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43" w:rsidRPr="00FA4C67" w:rsidRDefault="00467543" w:rsidP="004675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4C67" w:rsidRPr="00FA4C67" w:rsidRDefault="00FA4C67" w:rsidP="00FA4C67">
      <w:pPr>
        <w:jc w:val="center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A ARBORIZAÇÃO URBANA: CONSCIENTIZANDO A POPULAÇÃO PARA OS BENEFÍCIOS DESTA AÇÃO.</w:t>
      </w:r>
    </w:p>
    <w:p w:rsidR="00FA4C67" w:rsidRPr="00FA4C67" w:rsidRDefault="00FA4C67" w:rsidP="00FA4C67">
      <w:pPr>
        <w:jc w:val="center"/>
        <w:rPr>
          <w:rFonts w:ascii="Arial" w:hAnsi="Arial" w:cs="Arial"/>
          <w:sz w:val="24"/>
          <w:szCs w:val="24"/>
        </w:rPr>
      </w:pPr>
    </w:p>
    <w:p w:rsidR="00FA4C67" w:rsidRPr="00FA4C67" w:rsidRDefault="00FA4C67" w:rsidP="00FA4C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FA4C67">
        <w:rPr>
          <w:rFonts w:ascii="Arial" w:hAnsi="Arial" w:cs="Arial"/>
          <w:sz w:val="24"/>
          <w:szCs w:val="24"/>
        </w:rPr>
        <w:t>Karolayne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dos Santos Costa </w:t>
      </w:r>
      <w:proofErr w:type="spellStart"/>
      <w:r w:rsidRPr="00FA4C67">
        <w:rPr>
          <w:rFonts w:ascii="Arial" w:hAnsi="Arial" w:cs="Arial"/>
          <w:sz w:val="24"/>
          <w:szCs w:val="24"/>
        </w:rPr>
        <w:t>Sousa¹</w:t>
      </w:r>
      <w:proofErr w:type="spellEnd"/>
    </w:p>
    <w:p w:rsidR="00FA4C67" w:rsidRPr="00FA4C67" w:rsidRDefault="00FA4C67" w:rsidP="00FA4C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FA4C67">
        <w:rPr>
          <w:rFonts w:ascii="Arial" w:hAnsi="Arial" w:cs="Arial"/>
          <w:sz w:val="24"/>
          <w:szCs w:val="24"/>
        </w:rPr>
        <w:t>Mylca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Costa de </w:t>
      </w:r>
      <w:proofErr w:type="spellStart"/>
      <w:r w:rsidRPr="00FA4C67">
        <w:rPr>
          <w:rFonts w:ascii="Arial" w:hAnsi="Arial" w:cs="Arial"/>
          <w:sz w:val="24"/>
          <w:szCs w:val="24"/>
        </w:rPr>
        <w:t>Oliveira²</w:t>
      </w:r>
      <w:proofErr w:type="spellEnd"/>
    </w:p>
    <w:p w:rsidR="00FA4C67" w:rsidRPr="00FA4C67" w:rsidRDefault="00FA4C67" w:rsidP="00FA4C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FA4C67">
        <w:rPr>
          <w:rFonts w:ascii="Arial" w:hAnsi="Arial" w:cs="Arial"/>
          <w:sz w:val="24"/>
          <w:szCs w:val="24"/>
        </w:rPr>
        <w:t>Zilmar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Timóteo </w:t>
      </w:r>
      <w:proofErr w:type="spellStart"/>
      <w:r w:rsidRPr="00FA4C67">
        <w:rPr>
          <w:rFonts w:ascii="Arial" w:hAnsi="Arial" w:cs="Arial"/>
          <w:sz w:val="24"/>
          <w:szCs w:val="24"/>
        </w:rPr>
        <w:t>Soares³</w:t>
      </w:r>
      <w:proofErr w:type="spellEnd"/>
    </w:p>
    <w:p w:rsidR="00FA4C67" w:rsidRPr="00FA4C67" w:rsidRDefault="00FA4C67" w:rsidP="00FA4C67">
      <w:pPr>
        <w:jc w:val="both"/>
        <w:rPr>
          <w:rFonts w:ascii="Arial" w:hAnsi="Arial" w:cs="Arial"/>
          <w:sz w:val="24"/>
          <w:szCs w:val="24"/>
        </w:rPr>
      </w:pPr>
    </w:p>
    <w:p w:rsidR="00FA4C67" w:rsidRPr="00FA4C67" w:rsidRDefault="00FA4C67" w:rsidP="00FA4C67">
      <w:pPr>
        <w:jc w:val="both"/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t>RESUMO</w:t>
      </w:r>
    </w:p>
    <w:p w:rsidR="00FA4C67" w:rsidRPr="00FA4C67" w:rsidRDefault="00FA4C67" w:rsidP="00FA4C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A4C67">
        <w:rPr>
          <w:rFonts w:ascii="Arial" w:hAnsi="Arial" w:cs="Arial"/>
          <w:sz w:val="24"/>
          <w:szCs w:val="24"/>
        </w:rPr>
        <w:t>É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de forma objetiva que se buscam melhores conhecimentos sobre a arborização em perímetro urbano, melhorando assim os aspectos ambientais, sociais e paisagísticos do local. Precisa-se de normas regulamentadoras/leis que visem uma vegetação de espécies nativas em ambientes urbanos. Tendo em mente que cada tipo de árvore tem o seu local especifico no qual se adapta melhor, e isso depende de alguns fatores como o conhecimento das condições ambientais locais é pré-condição para o sucesso da arborização das ruas e </w:t>
      </w:r>
      <w:proofErr w:type="gramStart"/>
      <w:r w:rsidRPr="00FA4C67">
        <w:rPr>
          <w:rFonts w:ascii="Arial" w:hAnsi="Arial" w:cs="Arial"/>
          <w:sz w:val="24"/>
          <w:szCs w:val="24"/>
        </w:rPr>
        <w:t>avenidas;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velocidade de desenvolvimento média para rápida para que a árvore possa fugir o mais rapidamente possível da sanha dos predadores e também para se recuperar de um acidente em que a poda drástica tenha sido a única opção técnica exigida; a árvore não deve ser do tipo que produz frutos grandes. A pesquisa foi feita utilizando o método de estudo bibliográfico, descritivo e pesquisa de campo, </w:t>
      </w:r>
      <w:proofErr w:type="gramStart"/>
      <w:r w:rsidRPr="00FA4C67">
        <w:rPr>
          <w:rFonts w:ascii="Arial" w:hAnsi="Arial" w:cs="Arial"/>
          <w:sz w:val="24"/>
          <w:szCs w:val="24"/>
        </w:rPr>
        <w:t>cujo o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foco de estudo foi: A arborização em perímetro urbano.A poda é uma prática antiga, utilizada em jardins clássicos europeus ou em frutíferas visando uniformizar a produção de frutas. Devido a esta cultura, no meio urbano ainda há muitas pessoas que fazem a poda com fins estéticos ou por acreditarem que a poda poderá revigorar a árvore, entretanto, esteticamente, esta poda se insere somente em ambientes clássicos e ao contrário, causam estresse e deixam áreas expostas passíveis de entrada de </w:t>
      </w:r>
      <w:proofErr w:type="spellStart"/>
      <w:r w:rsidRPr="00FA4C67">
        <w:rPr>
          <w:rFonts w:ascii="Arial" w:hAnsi="Arial" w:cs="Arial"/>
          <w:sz w:val="24"/>
          <w:szCs w:val="24"/>
        </w:rPr>
        <w:t>patógenos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. Há muitas espécies que não se prestam à poda. Existem várias mazelas provocadas pela falta de arborização nos centros urbanos. </w:t>
      </w:r>
      <w:proofErr w:type="gramStart"/>
      <w:r w:rsidRPr="00FA4C67">
        <w:rPr>
          <w:rFonts w:ascii="Arial" w:hAnsi="Arial" w:cs="Arial"/>
          <w:sz w:val="24"/>
          <w:szCs w:val="24"/>
        </w:rPr>
        <w:t>A falta de arvores geram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ilhas de calor, pois com ausência das mesmas a radiação ser refletida através das construções, aumentando assim a temperatura do ambiente.</w:t>
      </w:r>
    </w:p>
    <w:p w:rsidR="00FA4C67" w:rsidRPr="00FA4C67" w:rsidRDefault="00FA4C67" w:rsidP="00FA4C67">
      <w:pPr>
        <w:jc w:val="both"/>
        <w:rPr>
          <w:rFonts w:ascii="Arial" w:hAnsi="Arial" w:cs="Arial"/>
          <w:sz w:val="24"/>
          <w:szCs w:val="24"/>
        </w:rPr>
      </w:pPr>
    </w:p>
    <w:p w:rsidR="00FA4C67" w:rsidRPr="00FA4C67" w:rsidRDefault="00FA4C67" w:rsidP="00FA4C6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4C67">
        <w:rPr>
          <w:rFonts w:ascii="Arial" w:hAnsi="Arial" w:cs="Arial"/>
          <w:sz w:val="24"/>
          <w:szCs w:val="24"/>
        </w:rPr>
        <w:t>Palavras-chave</w:t>
      </w:r>
      <w:proofErr w:type="spellEnd"/>
      <w:r w:rsidRPr="00FA4C67">
        <w:rPr>
          <w:rFonts w:ascii="Arial" w:hAnsi="Arial" w:cs="Arial"/>
          <w:sz w:val="24"/>
          <w:szCs w:val="24"/>
        </w:rPr>
        <w:t>: Arborização. Ambientes. Espécies.</w:t>
      </w:r>
    </w:p>
    <w:p w:rsidR="00FA4C67" w:rsidRDefault="00FA4C67" w:rsidP="00FA4C6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A4C67" w:rsidRDefault="00FA4C67" w:rsidP="00FA4C6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1,2- Acadêmicas do curso de Licenciatura em Biologia Da UEMA</w:t>
      </w:r>
    </w:p>
    <w:p w:rsidR="00FA4C67" w:rsidRPr="00FA4C67" w:rsidRDefault="00FA4C67" w:rsidP="00FA4C6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Professor Adjunto da Universidade Estadual do Maranhão.</w:t>
      </w:r>
    </w:p>
    <w:p w:rsidR="00FA4C67" w:rsidRPr="00FA4C67" w:rsidRDefault="00FA4C67" w:rsidP="00C22A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7543" w:rsidRPr="00FA4C67" w:rsidRDefault="00467543" w:rsidP="001B24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467543" w:rsidRPr="00FA4C67" w:rsidRDefault="00467543" w:rsidP="004675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É de conhecimento geral que as ruas e as grandes avenidas possuem características peculiares que de certa forma dificultam o estabelecimento do sistema florestal urbano. Com o intuito de haver uma elaboração e normas políticas que estabeleçam a fixação de árvores nestes locais, é crucial conhecer quantitativamente as características do espaço urbano para que haja eficácia na cobertura arbórea da cidade.</w:t>
      </w:r>
    </w:p>
    <w:p w:rsidR="00467543" w:rsidRPr="00FA4C67" w:rsidRDefault="00467543" w:rsidP="004675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Tendo como objeto de estudo o município de Imperatriz e sua parte vegetal, sabe-se que, o mesmo é chamado de Portal da Amazônia por ter sua região oeste demarcada por 300 mil hectares de terra referentes á Reserva Biológica do </w:t>
      </w:r>
      <w:proofErr w:type="spellStart"/>
      <w:r w:rsidRPr="00FA4C67">
        <w:rPr>
          <w:rFonts w:ascii="Arial" w:hAnsi="Arial" w:cs="Arial"/>
          <w:sz w:val="24"/>
          <w:szCs w:val="24"/>
        </w:rPr>
        <w:t>Gurupi</w:t>
      </w:r>
      <w:proofErr w:type="spellEnd"/>
      <w:r w:rsidRPr="00FA4C67">
        <w:rPr>
          <w:rFonts w:ascii="Arial" w:hAnsi="Arial" w:cs="Arial"/>
          <w:sz w:val="24"/>
          <w:szCs w:val="24"/>
        </w:rPr>
        <w:t>; e sua vegetação está inserida entre os tipos: cerrado, florestas (ou matas) e campos abertos. Porém, em dias atuais há uma parcela mínima de árvores em sua área urbana; o que se torna um fator preocupante.</w:t>
      </w:r>
    </w:p>
    <w:p w:rsidR="00467543" w:rsidRPr="00FA4C67" w:rsidRDefault="00467543" w:rsidP="0046754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A4C67">
        <w:rPr>
          <w:rFonts w:ascii="Arial" w:hAnsi="Arial" w:cs="Arial"/>
        </w:rPr>
        <w:t xml:space="preserve">O município de Imperatriz conta atualmente com o descaso das autoridades governamentais que regem o manejo e administração na cobertura arbórea urbana. Diante disso, são perceptíveis as </w:t>
      </w:r>
      <w:proofErr w:type="spellStart"/>
      <w:r w:rsidRPr="00FA4C67">
        <w:rPr>
          <w:rFonts w:ascii="Arial" w:hAnsi="Arial" w:cs="Arial"/>
        </w:rPr>
        <w:t>consequências</w:t>
      </w:r>
      <w:proofErr w:type="spellEnd"/>
      <w:r w:rsidRPr="00FA4C67">
        <w:rPr>
          <w:rFonts w:ascii="Arial" w:hAnsi="Arial" w:cs="Arial"/>
        </w:rPr>
        <w:t xml:space="preserve"> sofridas pelos habitantes da cidade; pode ser citado como exemplo: problemas respiratórios, visto que, as árvores são de suma importância para a produção de oxigênio. Além disso, a árvore proporciona conforto para o ambiente público assim como para as moradias, sombreamento, abrigo, alimento para </w:t>
      </w:r>
      <w:proofErr w:type="spellStart"/>
      <w:r w:rsidRPr="00FA4C67">
        <w:rPr>
          <w:rFonts w:ascii="Arial" w:hAnsi="Arial" w:cs="Arial"/>
        </w:rPr>
        <w:t>avifauna</w:t>
      </w:r>
      <w:proofErr w:type="spellEnd"/>
      <w:r w:rsidRPr="00FA4C67">
        <w:rPr>
          <w:rFonts w:ascii="Arial" w:hAnsi="Arial" w:cs="Arial"/>
        </w:rPr>
        <w:t>, auxilia na diversidade biológica, diminui a poluição, melhora as condições de permeabilidade de solo e paisagem, contribuindo assim para a melhoria da qualidade do tecido urbano.</w:t>
      </w:r>
    </w:p>
    <w:p w:rsidR="00C93A9E" w:rsidRPr="00FA4C67" w:rsidRDefault="00C93A9E" w:rsidP="00C93A9E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A4C67">
        <w:rPr>
          <w:rFonts w:ascii="Arial" w:hAnsi="Arial" w:cs="Arial"/>
        </w:rPr>
        <w:t>A vegetação, pelos vários benefícios que pode proporcionar ao meio urbano, tem um papel muito importante no restabelecimento da relação entre o homem e o meio natural, garantindo melhor qualidade de vida.</w:t>
      </w:r>
    </w:p>
    <w:p w:rsidR="00C93A9E" w:rsidRPr="00FA4C67" w:rsidRDefault="00C93A9E" w:rsidP="00C93A9E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A4C67">
        <w:rPr>
          <w:rFonts w:ascii="Arial" w:hAnsi="Arial" w:cs="Arial"/>
        </w:rPr>
        <w:t>A vegetação urbana é representada por conjuntos arbóreos de diferentes origens e que desempenham diferentes papéis (MELLO FILHO, 1985).</w:t>
      </w:r>
    </w:p>
    <w:p w:rsidR="00C93A9E" w:rsidRPr="00FA4C67" w:rsidRDefault="00C93A9E" w:rsidP="00C93A9E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FA4C67">
        <w:rPr>
          <w:rFonts w:ascii="Arial" w:hAnsi="Arial" w:cs="Arial"/>
        </w:rPr>
        <w:t xml:space="preserve"> As florestas urbanas podem ser definidas como a soma de toda a vegetação lenhosa que circunda e envolve os aglomerados urbanos desde pequenas comunidades rurais até grandes regiões metropolitanas (MILLER, 1997).</w:t>
      </w:r>
    </w:p>
    <w:p w:rsidR="00467543" w:rsidRPr="00FA4C67" w:rsidRDefault="00C93A9E" w:rsidP="00C93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lastRenderedPageBreak/>
        <w:t xml:space="preserve">Os vários benefícios da arborização das ruas e avenidas estão condicionados à qualidade de seu planejamento. A arborização bem planejada é muito importante independentemente do porte da cidade, pois, é muito mais fácil implantar quando se tem um planejamento, caso contrário, passa a ter um caráter de </w:t>
      </w:r>
      <w:proofErr w:type="spellStart"/>
      <w:r w:rsidRPr="00FA4C67">
        <w:rPr>
          <w:rFonts w:ascii="Arial" w:hAnsi="Arial" w:cs="Arial"/>
          <w:sz w:val="24"/>
          <w:szCs w:val="24"/>
        </w:rPr>
        <w:t>remediação</w:t>
      </w:r>
      <w:proofErr w:type="spellEnd"/>
      <w:r w:rsidRPr="00FA4C67">
        <w:rPr>
          <w:rFonts w:ascii="Arial" w:hAnsi="Arial" w:cs="Arial"/>
          <w:sz w:val="24"/>
          <w:szCs w:val="24"/>
        </w:rPr>
        <w:t>, à medida que tenta se encaixar dentro das condições já existentes e solucionar problemas de toda ordem.</w:t>
      </w:r>
    </w:p>
    <w:p w:rsidR="00C93A9E" w:rsidRPr="00FA4C67" w:rsidRDefault="00C93A9E" w:rsidP="00C93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Não se recomenda arborizar as ruas estreitas, ou seja, aquelas com menos de 7m de largura. Quando estas forem largas, deve-se considerar ainda a largura das calçadas de forma a definir o porte da árvore a ser utilizada. Outro fator deve ainda ser considerado e refere-se à existência ou não de recuo das casas.</w:t>
      </w:r>
    </w:p>
    <w:p w:rsidR="00C93A9E" w:rsidRPr="00FA4C67" w:rsidRDefault="00D1493C" w:rsidP="00C93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O espaçamento varia em função do porte das árvores. Normalmente recomendasse o diâmetro aproximado da copa da espécie mais 1m ou, quando se deseja uma sombra continua, o espaçamento recomendado é igual ao diâmetro da árvore no seu máximo desenvolvimento.</w:t>
      </w:r>
    </w:p>
    <w:p w:rsidR="00D1493C" w:rsidRPr="00FA4C67" w:rsidRDefault="00D1493C" w:rsidP="00C93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Muitas vezes, de forma errônea, são plantadas mudas menores do que o recomendado e estas mudas ficam desproporcionais ao canteiro de 1m2; buscando a proporção, o canteiro, muitas vezes, é reduzido consideravelmente. Porém, à medida que a árvore vai crescendo, o tronco vai naturalmente engrossando e quebrando a calçada por absoluta falta de espaço e não porque a espécie tem a característica de raízes superficiais.</w:t>
      </w:r>
    </w:p>
    <w:p w:rsidR="00D1493C" w:rsidRPr="00FA4C67" w:rsidRDefault="00DE5841" w:rsidP="00C93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A</w:t>
      </w:r>
      <w:r w:rsidR="00D1493C" w:rsidRPr="00FA4C67">
        <w:rPr>
          <w:rFonts w:ascii="Arial" w:hAnsi="Arial" w:cs="Arial"/>
          <w:sz w:val="24"/>
          <w:szCs w:val="24"/>
        </w:rPr>
        <w:t xml:space="preserve"> árvore não deve ser do tipo que produz frutos grandes e quanto ao fato destes frutos serem ou não apreciados pelo homem, é um assunto bastante polêmico, sendo que, algumas pessoas são contra</w:t>
      </w:r>
      <w:proofErr w:type="gramStart"/>
      <w:r w:rsidR="00D1493C" w:rsidRPr="00FA4C67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D1493C" w:rsidRPr="00FA4C67">
        <w:rPr>
          <w:rFonts w:ascii="Arial" w:hAnsi="Arial" w:cs="Arial"/>
          <w:sz w:val="24"/>
          <w:szCs w:val="24"/>
        </w:rPr>
        <w:t xml:space="preserve"> acreditam que estimularia a depredação, entretanto outras contestam argumentando que deve-se lutar por uma arborização mais racional, conscientizando a população. Entretanto, quanto ao fato destes frutos servirem de alimentos para os pássaros, há um consenso, pois, é uma forma de p</w:t>
      </w:r>
      <w:r w:rsidR="00175674" w:rsidRPr="00FA4C67">
        <w:rPr>
          <w:rFonts w:ascii="Arial" w:hAnsi="Arial" w:cs="Arial"/>
          <w:sz w:val="24"/>
          <w:szCs w:val="24"/>
        </w:rPr>
        <w:t>reservar o equilíbrio biológico.</w:t>
      </w:r>
    </w:p>
    <w:p w:rsidR="00175674" w:rsidRPr="00FA4C67" w:rsidRDefault="00175674" w:rsidP="0017567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Há vários tipos de poda que são feitas em árvores no meio urbano, algumas necessárias como a poda de formação da muda e as podas de </w:t>
      </w:r>
      <w:r w:rsidRPr="00FA4C67">
        <w:rPr>
          <w:rFonts w:ascii="Arial" w:hAnsi="Arial" w:cs="Arial"/>
          <w:sz w:val="24"/>
          <w:szCs w:val="24"/>
        </w:rPr>
        <w:lastRenderedPageBreak/>
        <w:t>limpeza, para retirada de ramos doentes, quebrados ou mal formados. Há também a poda que é feita para solucionar problemas decorrentes do plantio inadequado, neste caso, embora seja inconveniente, também é necessária, pois, não é possível retirar de uma só vez todas as árvores que foram plantadas de forma inadequada, esta medida deve ser realizada gradativamente e enquanto isto não acontece, devem ser feitas podas de adequação e rebaixamento, tomando-se o cuidado de manter o máximo possível o formato original da árvore. Quando é realizada de maneira incorreta, pode causar danos irreparáveis às árvores e afetar definitivamente a sua estética.</w:t>
      </w:r>
    </w:p>
    <w:p w:rsidR="00467543" w:rsidRPr="00FA4C67" w:rsidRDefault="007F373A" w:rsidP="001B24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t>MATERIAL E</w:t>
      </w:r>
      <w:r w:rsidR="00467543" w:rsidRPr="00FA4C67">
        <w:rPr>
          <w:rFonts w:ascii="Arial" w:hAnsi="Arial" w:cs="Arial"/>
          <w:b/>
          <w:sz w:val="24"/>
          <w:szCs w:val="24"/>
        </w:rPr>
        <w:t xml:space="preserve"> MÉTODOS</w:t>
      </w:r>
    </w:p>
    <w:p w:rsidR="00D1493C" w:rsidRPr="00FA4C67" w:rsidRDefault="00467543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A pesquisa foi realizada durante o segundo semestre de </w:t>
      </w:r>
      <w:proofErr w:type="gramStart"/>
      <w:r w:rsidRPr="00FA4C67">
        <w:rPr>
          <w:rFonts w:ascii="Arial" w:hAnsi="Arial" w:cs="Arial"/>
          <w:sz w:val="24"/>
          <w:szCs w:val="24"/>
        </w:rPr>
        <w:t>2015</w:t>
      </w:r>
      <w:r w:rsidR="00843829" w:rsidRPr="00FA4C67">
        <w:rPr>
          <w:rFonts w:ascii="Arial" w:hAnsi="Arial" w:cs="Arial"/>
          <w:sz w:val="24"/>
          <w:szCs w:val="24"/>
        </w:rPr>
        <w:t>.</w:t>
      </w:r>
      <w:proofErr w:type="gramEnd"/>
      <w:r w:rsidR="00843829" w:rsidRPr="00FA4C67">
        <w:rPr>
          <w:rFonts w:ascii="Arial" w:hAnsi="Arial" w:cs="Arial"/>
          <w:sz w:val="24"/>
          <w:szCs w:val="24"/>
        </w:rPr>
        <w:t>Utilizando</w:t>
      </w:r>
      <w:r w:rsidRPr="00FA4C67">
        <w:rPr>
          <w:rFonts w:ascii="Arial" w:hAnsi="Arial" w:cs="Arial"/>
          <w:sz w:val="24"/>
          <w:szCs w:val="24"/>
        </w:rPr>
        <w:t xml:space="preserve"> o método de estudo bibliográfico, descritivo e pesquisa de campo, cujo o foco de estudo foi A arborização em perímetro urbano. As informações foram obtidas através de </w:t>
      </w:r>
      <w:r w:rsidR="00876CD7" w:rsidRPr="00FA4C67">
        <w:rPr>
          <w:rFonts w:ascii="Arial" w:hAnsi="Arial" w:cs="Arial"/>
          <w:sz w:val="24"/>
          <w:szCs w:val="24"/>
        </w:rPr>
        <w:t xml:space="preserve">artigos e trabalhos publicados. </w:t>
      </w:r>
      <w:r w:rsidR="006932A9" w:rsidRPr="00FA4C67">
        <w:rPr>
          <w:rFonts w:ascii="Arial" w:hAnsi="Arial" w:cs="Arial"/>
          <w:sz w:val="24"/>
          <w:szCs w:val="24"/>
        </w:rPr>
        <w:t>Foram utilizados mapas como o seguinte, para a identificação de áreas arborizadas:</w:t>
      </w:r>
      <w:r w:rsidR="006932A9" w:rsidRPr="00FA4C67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6932A9" w:rsidRPr="00FA4C6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20279" cy="2479183"/>
            <wp:effectExtent l="19050" t="0" r="3971" b="0"/>
            <wp:docPr id="6" name="Imagem 2" descr="C:\Users\Mylca\Downloads\mapas de ar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lca\Downloads\mapas de arvor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71" cy="24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3A" w:rsidRPr="00FA4C67" w:rsidRDefault="007F373A" w:rsidP="007F373A">
      <w:pPr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t>FUNDAMENTAÇÃO TEÓRICA</w:t>
      </w:r>
    </w:p>
    <w:p w:rsidR="007F373A" w:rsidRPr="00FA4C67" w:rsidRDefault="007F373A" w:rsidP="007F37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É sabido que, “Todo projeto de pesquisa deve conter as premissas ou pressupostos teóricos sobre os quais o pesquisador (ou coordenador e os principais elementos de sua equipe) fundamentará sua interpretação.” (LAKATOS e MARCONI, 2010, p.207).</w:t>
      </w:r>
    </w:p>
    <w:p w:rsidR="007F373A" w:rsidRPr="00FA4C67" w:rsidRDefault="007F373A" w:rsidP="007F37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lastRenderedPageBreak/>
        <w:t>Observando lacunas dentro do quesito arborização no município de Imperatriz, foi nos permitido através do presente trabalho, conhecer as razões pelas quais esta prática não é desenvolvida no local. Miller (1997) sintetiza arborização como sendo: “o conjunto de toda a vegetação arbórea e suas associações dentro e ao redor das cidades, desde pequenos núcleos urbanos até as grandes regiões metropolitanas”; assim, torna-se viável a implantação de árvores na área urbana da cidade.</w:t>
      </w:r>
    </w:p>
    <w:p w:rsidR="007F373A" w:rsidRPr="00FA4C67" w:rsidRDefault="007F373A" w:rsidP="007F37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          A vegetação urbana desempenha funções muito importantes nas cidades. As árvores, por sua vez, desempenham fatores imprescindíveis para o bem-estar da população. Elas podem proporcionar sombras, protegem e direcionam os ventos, diminui poluição sonora, auxilia na diminuição da temperatura, preservam a </w:t>
      </w:r>
      <w:proofErr w:type="spellStart"/>
      <w:r w:rsidRPr="00FA4C67">
        <w:rPr>
          <w:rFonts w:ascii="Arial" w:hAnsi="Arial" w:cs="Arial"/>
          <w:sz w:val="24"/>
          <w:szCs w:val="24"/>
        </w:rPr>
        <w:t>avifauna</w:t>
      </w:r>
      <w:proofErr w:type="spellEnd"/>
      <w:r w:rsidRPr="00FA4C67">
        <w:rPr>
          <w:rFonts w:ascii="Arial" w:hAnsi="Arial" w:cs="Arial"/>
          <w:sz w:val="24"/>
          <w:szCs w:val="24"/>
        </w:rPr>
        <w:t>, entre outros. De acordo com Santos (2001):</w:t>
      </w:r>
    </w:p>
    <w:p w:rsidR="007F373A" w:rsidRPr="00FA4C67" w:rsidRDefault="007F373A" w:rsidP="007F373A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 Arborizar significa implantar e guarnecer árvores em um determinado local. Estes termos são utilizados para caracterizar o espaço verde dentro de uma área urbana.</w:t>
      </w:r>
      <w:r w:rsidRPr="00FA4C67">
        <w:rPr>
          <w:rFonts w:ascii="Arial" w:hAnsi="Arial" w:cs="Arial"/>
          <w:color w:val="666666"/>
          <w:sz w:val="24"/>
          <w:szCs w:val="24"/>
        </w:rPr>
        <w:t xml:space="preserve"> </w:t>
      </w:r>
      <w:r w:rsidRPr="00FA4C67">
        <w:rPr>
          <w:rFonts w:ascii="Arial" w:hAnsi="Arial" w:cs="Arial"/>
          <w:sz w:val="24"/>
          <w:szCs w:val="24"/>
        </w:rPr>
        <w:t>A arborização urbana é caracterizada principalmente pela plantação de arvores de porte em praças, parques, nas calçadas de vias públicas e nas alamedas e se constitui hoje em dia uma das mais relevantes atividades da gestão urbana, devendo fazer parte dos planos, projetos e programas urbanísticos das cidades.</w:t>
      </w:r>
    </w:p>
    <w:p w:rsidR="007F373A" w:rsidRPr="00FA4C67" w:rsidRDefault="007F373A" w:rsidP="007F3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O Art. 16 da lei estadual nº 5.405 DE 08.04.92 (CÓDIGO DE PROTEÇÃO DE MEIO AMBIENTE DO ESTADO DO MARANHÃO) diz que a Secretaria do Estado do Meio Ambiente compete em estimular a recuperação da vegetação em áreas urbanas, e contribuir para ela, com plantio de árvores, preferencialmente ornamentais, buscando, sobretudo, a consecução de índices mínimos de cobertura vegetal. O mesmo é dito no Art.56 da Lei de Zoneamento, Parcelamento, Uso e Ocupação do solo de Imperatriz (2003) que diz claramente que: Nas áreas e zonas de interesse e preservação ambiental fica estabelecido à obrigatoriedade de manutenção de no mínimo 50% (</w:t>
      </w:r>
      <w:proofErr w:type="spellStart"/>
      <w:r w:rsidRPr="00FA4C67">
        <w:rPr>
          <w:rFonts w:ascii="Arial" w:hAnsi="Arial" w:cs="Arial"/>
          <w:sz w:val="24"/>
          <w:szCs w:val="24"/>
        </w:rPr>
        <w:t>cinquenta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por cento) de cobertura arbóreo-vegetal de toda a área, terreno, </w:t>
      </w:r>
      <w:r w:rsidRPr="00FA4C67">
        <w:rPr>
          <w:rFonts w:ascii="Arial" w:hAnsi="Arial" w:cs="Arial"/>
          <w:sz w:val="24"/>
          <w:szCs w:val="24"/>
        </w:rPr>
        <w:lastRenderedPageBreak/>
        <w:t>propriedade e/ou similar. Ressalta ainda em parágrafo único, que: nestas áreas é permitida a construção de vias de acesso de forma a respeitar a preservação da cobertura arbóreo-vegetal estabelecida.</w:t>
      </w:r>
    </w:p>
    <w:p w:rsidR="007F373A" w:rsidRPr="00FA4C67" w:rsidRDefault="007F373A" w:rsidP="007F373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Sabemos que essas leis não vigoram como deveriam, pois a falta de compromisso e atenção que as entidades governamentais têm para com a população e as áreas ambientais são de extrema deficiência. </w:t>
      </w:r>
    </w:p>
    <w:p w:rsidR="007F373A" w:rsidRPr="00FA4C67" w:rsidRDefault="007F373A" w:rsidP="007F37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O sistema viário é geralmente impermeável, pois sua principal função é a circulação de pessoas e veículos, mas é um espaço aberto e distribui-se uniformemente. Por esta razão, constitui-se uma boa oportunidade para o estabelecimento de arborização neste meio. Uma ótima espécie que se adequaria a este tipo de solo seria o Alecrim de Campinas (</w:t>
      </w:r>
      <w:proofErr w:type="spellStart"/>
      <w:r w:rsidRPr="00FA4C67">
        <w:rPr>
          <w:rFonts w:ascii="Arial" w:hAnsi="Arial" w:cs="Arial"/>
          <w:sz w:val="24"/>
          <w:szCs w:val="24"/>
        </w:rPr>
        <w:t>Holocalyxbalansae</w:t>
      </w:r>
      <w:proofErr w:type="spellEnd"/>
      <w:r w:rsidRPr="00FA4C67">
        <w:rPr>
          <w:rFonts w:ascii="Arial" w:hAnsi="Arial" w:cs="Arial"/>
          <w:sz w:val="24"/>
          <w:szCs w:val="24"/>
        </w:rPr>
        <w:t>)</w:t>
      </w:r>
      <w:proofErr w:type="gramStart"/>
      <w:r w:rsidRPr="00FA4C67">
        <w:rPr>
          <w:rFonts w:ascii="Arial" w:hAnsi="Arial" w:cs="Arial"/>
          <w:sz w:val="24"/>
          <w:szCs w:val="24"/>
        </w:rPr>
        <w:t xml:space="preserve"> pois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trata-se de uma planta secundaria tardia, </w:t>
      </w:r>
      <w:proofErr w:type="spellStart"/>
      <w:r w:rsidRPr="00FA4C67">
        <w:rPr>
          <w:rFonts w:ascii="Arial" w:hAnsi="Arial" w:cs="Arial"/>
          <w:sz w:val="24"/>
          <w:szCs w:val="24"/>
        </w:rPr>
        <w:t>perenefolia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, preferindo solos rochosos, frescos e de boa fertilidade. Esta possui porte de </w:t>
      </w:r>
      <w:proofErr w:type="gramStart"/>
      <w:r w:rsidRPr="00FA4C67">
        <w:rPr>
          <w:rFonts w:ascii="Arial" w:hAnsi="Arial" w:cs="Arial"/>
          <w:sz w:val="24"/>
          <w:szCs w:val="24"/>
        </w:rPr>
        <w:t>10 a 25m, tronco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irregular, com sulcos profundos e abertos; as folhas são compostas, alternadas, </w:t>
      </w:r>
      <w:proofErr w:type="spellStart"/>
      <w:r w:rsidRPr="00FA4C67">
        <w:rPr>
          <w:rFonts w:ascii="Arial" w:hAnsi="Arial" w:cs="Arial"/>
          <w:sz w:val="24"/>
          <w:szCs w:val="24"/>
        </w:rPr>
        <w:t>paripinadas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de cor verde escura. Possui um potencial paisagístico e pode ser utilizada com sucesso na arborização </w:t>
      </w:r>
      <w:proofErr w:type="gramStart"/>
      <w:r w:rsidRPr="00FA4C67">
        <w:rPr>
          <w:rFonts w:ascii="Arial" w:hAnsi="Arial" w:cs="Arial"/>
          <w:sz w:val="24"/>
          <w:szCs w:val="24"/>
        </w:rPr>
        <w:t>urbana.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FA4C67">
        <w:rPr>
          <w:rFonts w:ascii="Arial" w:hAnsi="Arial" w:cs="Arial"/>
          <w:sz w:val="24"/>
          <w:szCs w:val="24"/>
        </w:rPr>
        <w:t>Milano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A4C67">
        <w:rPr>
          <w:rFonts w:ascii="Arial" w:hAnsi="Arial" w:cs="Arial"/>
          <w:sz w:val="24"/>
          <w:szCs w:val="24"/>
        </w:rPr>
        <w:t>Dalcin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(2000) as espécies perenifólias  são as mais indicadas para arborização urbana por possuírem folhagem permanente e de fácil acesso á poda. São em sua grande maioria da família de coníferas, podendo estar inclusas em espécies de pinheiros. </w:t>
      </w:r>
    </w:p>
    <w:p w:rsidR="007F373A" w:rsidRPr="00FA4C67" w:rsidRDefault="007F373A" w:rsidP="007F3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>Os bens de natureza ambiental (árvores), tomados individualmente ou em conjunto, que tenham um valor histórico, paisagístico e ecológico constituem-se em bens da União, conforme definido na Constituição Brasileira de 1988. Cabe aos órgãos governamentais responsáveis por projetos como o presente, promover ações no sentido da preservação daquilo que resta realizando fiscalização contínua; implantar novas árvores, deixando de lado o plantio de arbustos (árvores de pequeno porte) e adquirir novas formas de conscientizar a sociedade tendo por finalidade o bem-estar da mesma.</w:t>
      </w:r>
    </w:p>
    <w:p w:rsidR="007F373A" w:rsidRPr="00FA4C67" w:rsidRDefault="007F373A" w:rsidP="007F3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FA4C67">
        <w:rPr>
          <w:rFonts w:ascii="Arial" w:eastAsia="Times New Roman" w:hAnsi="Arial" w:cs="Arial"/>
          <w:sz w:val="24"/>
          <w:szCs w:val="24"/>
        </w:rPr>
        <w:t xml:space="preserve">A relevância e a aplicabilidade deste estudo estão no melhor aproveitamento a curto, médio e longo prazo dos recursos públicos, na arborização urbana pública mais sustentável nas esferas econômica, social e ecológica ambiental em termos de biodiversidade de fauna e flora no local, e com relação a menos custos de manutenção em termos de podas e remoção </w:t>
      </w:r>
      <w:r w:rsidRPr="00FA4C67">
        <w:rPr>
          <w:rFonts w:ascii="Arial" w:eastAsia="Times New Roman" w:hAnsi="Arial" w:cs="Arial"/>
          <w:sz w:val="24"/>
          <w:szCs w:val="24"/>
        </w:rPr>
        <w:lastRenderedPageBreak/>
        <w:t>de árvores com problemas por mau manejo, e por situações que possam causar algum risco de acidente para a população residente ou transeunte no local, decorrentes boa parte por causa da não cuidadosa escolha técnica das espécies adequadas para este local podendo assim trazer malefícios para a sociedade.</w:t>
      </w:r>
    </w:p>
    <w:p w:rsidR="007F373A" w:rsidRPr="00FA4C67" w:rsidRDefault="007F373A" w:rsidP="007F373A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Existem várias mazelas provocadas pela falta de arborização nos centros urbanos. A falta de árvores gera ilhas de calor, pois com a ausência das mesmas a radiação será refletida através das construções, aumentando assim a temperatura. A ausência de árvores nas vias do município de Imperatriz afeta a qualidade de vida das pessoas fazendo com que as mesmas tenham problemas respiratórios, entre outros. </w:t>
      </w:r>
      <w:r w:rsidR="00590146" w:rsidRPr="00FA4C6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86927" cy="3630862"/>
            <wp:effectExtent l="19050" t="0" r="0" b="0"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54" cy="363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373A" w:rsidRPr="00FA4C67" w:rsidRDefault="002E0A49" w:rsidP="002E0A4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Fonte: </w:t>
      </w:r>
      <w:proofErr w:type="spellStart"/>
      <w:proofErr w:type="gramStart"/>
      <w:r w:rsidRPr="00FA4C67">
        <w:rPr>
          <w:rFonts w:ascii="Arial" w:hAnsi="Arial" w:cs="Arial"/>
          <w:sz w:val="24"/>
          <w:szCs w:val="24"/>
        </w:rPr>
        <w:t>semmas</w:t>
      </w:r>
      <w:proofErr w:type="spellEnd"/>
      <w:r w:rsidRPr="00FA4C67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FA4C67">
        <w:rPr>
          <w:rFonts w:ascii="Arial" w:hAnsi="Arial" w:cs="Arial"/>
          <w:sz w:val="24"/>
          <w:szCs w:val="24"/>
        </w:rPr>
        <w:t>am</w:t>
      </w:r>
      <w:proofErr w:type="spellEnd"/>
      <w:r w:rsidRPr="00FA4C67">
        <w:rPr>
          <w:rFonts w:ascii="Arial" w:hAnsi="Arial" w:cs="Arial"/>
          <w:sz w:val="24"/>
          <w:szCs w:val="24"/>
        </w:rPr>
        <w:t>.gov.br</w:t>
      </w:r>
    </w:p>
    <w:p w:rsidR="007F373A" w:rsidRPr="00FA4C67" w:rsidRDefault="007F373A" w:rsidP="007F37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Percebe-se que, </w:t>
      </w:r>
      <w:r w:rsidRPr="00FA4C67">
        <w:rPr>
          <w:rFonts w:ascii="Arial" w:hAnsi="Arial" w:cs="Arial"/>
          <w:sz w:val="24"/>
          <w:szCs w:val="24"/>
        </w:rPr>
        <w:t xml:space="preserve">o plantio de arbustos retira o espaço priorizado às árvores de grande porte que têm por finalidade atribuir sombreamento. Os arbustos não proporcionam benefícios á população, apenas para pequenos insetos. Ademais, não há espaço para se encaixar </w:t>
      </w:r>
      <w:proofErr w:type="spellStart"/>
      <w:r w:rsidRPr="00FA4C67">
        <w:rPr>
          <w:rFonts w:ascii="Arial" w:hAnsi="Arial" w:cs="Arial"/>
          <w:sz w:val="24"/>
          <w:szCs w:val="24"/>
        </w:rPr>
        <w:t>avifauna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nestas pequenas plantas; uma forma de moradia de pássaros em árvores de perímetros urbanos.</w:t>
      </w:r>
    </w:p>
    <w:p w:rsidR="002E0A49" w:rsidRPr="00FA4C67" w:rsidRDefault="002E0A49" w:rsidP="002E0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Mesmo com os diversificados tipos de alertas, comunicados e pedidos de conscientização aos habitantes de área urbana; o conhecimento dos mesmos sobre a técnica de arborização ainda se faz mínimo, apesar da proporção do problema. </w:t>
      </w:r>
    </w:p>
    <w:p w:rsidR="00876CD7" w:rsidRPr="00FA4C67" w:rsidRDefault="00C17B28" w:rsidP="00876C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Depreende-se que, </w:t>
      </w:r>
      <w:r w:rsidR="00877AC2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>faz-se necessário a intervenção dos órgãos governamentais que agem em prol do melhoramento do meio</w:t>
      </w:r>
      <w:r w:rsidR="000D7AE1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ambiente tanto paisagístico quanto a questão de bem-estar da população como</w:t>
      </w:r>
      <w:proofErr w:type="gramStart"/>
      <w:r w:rsidR="000D7AE1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exemplo</w:t>
      </w:r>
      <w:proofErr w:type="gramEnd"/>
      <w:r w:rsidR="000D7AE1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Secretaria Municipal de Meio Ambiente, Defesa Civil, entre outros. É imprescindível que se ponham na frente deste processo e </w:t>
      </w:r>
      <w:proofErr w:type="gramStart"/>
      <w:r w:rsidR="000D7AE1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>dêem</w:t>
      </w:r>
      <w:proofErr w:type="gramEnd"/>
      <w:r w:rsidR="000D7AE1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total apoio </w:t>
      </w:r>
      <w:r w:rsidR="00876CD7"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>á idéia de plantio de árvores nas avenidas deste município.</w:t>
      </w:r>
    </w:p>
    <w:p w:rsidR="002E0A49" w:rsidRPr="00FA4C67" w:rsidRDefault="002E0A49" w:rsidP="007F37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7F37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7F37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712044" cy="3731741"/>
            <wp:effectExtent l="19050" t="0" r="0" b="0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80" cy="373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373A" w:rsidRPr="00FA4C67" w:rsidRDefault="007F373A" w:rsidP="007F37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4C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Fonte: www.panoramio.com </w:t>
      </w:r>
    </w:p>
    <w:p w:rsidR="007F373A" w:rsidRPr="00FA4C67" w:rsidRDefault="007F373A" w:rsidP="002E0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F373A" w:rsidRPr="00FA4C67" w:rsidRDefault="006932A9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A espécie exemplificada acima se chama tradicionalmente de </w:t>
      </w:r>
      <w:proofErr w:type="spellStart"/>
      <w:proofErr w:type="gramStart"/>
      <w:r w:rsidRPr="00FA4C67">
        <w:rPr>
          <w:rFonts w:ascii="Arial" w:hAnsi="Arial" w:cs="Arial"/>
          <w:sz w:val="24"/>
          <w:szCs w:val="24"/>
        </w:rPr>
        <w:t>Nim</w:t>
      </w:r>
      <w:proofErr w:type="spellEnd"/>
      <w:r w:rsidRPr="00FA4C67">
        <w:rPr>
          <w:rFonts w:ascii="Arial" w:hAnsi="Arial" w:cs="Arial"/>
          <w:sz w:val="24"/>
          <w:szCs w:val="24"/>
        </w:rPr>
        <w:t>(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C67">
        <w:rPr>
          <w:rFonts w:ascii="Arial" w:hAnsi="Arial" w:cs="Arial"/>
          <w:sz w:val="24"/>
          <w:szCs w:val="24"/>
        </w:rPr>
        <w:t>Azadirachta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indica), é uma </w:t>
      </w:r>
      <w:proofErr w:type="spellStart"/>
      <w:r w:rsidRPr="00FA4C67">
        <w:rPr>
          <w:rFonts w:ascii="Arial" w:hAnsi="Arial" w:cs="Arial"/>
          <w:sz w:val="24"/>
          <w:szCs w:val="24"/>
        </w:rPr>
        <w:t>rvore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exemplo, assim como o Alecrim de Campinas, para a arborização bem sucedida por ser frondosa, </w:t>
      </w:r>
      <w:proofErr w:type="spellStart"/>
      <w:r w:rsidRPr="00FA4C67">
        <w:rPr>
          <w:rFonts w:ascii="Arial" w:hAnsi="Arial" w:cs="Arial"/>
          <w:sz w:val="24"/>
          <w:szCs w:val="24"/>
        </w:rPr>
        <w:t>perenefolia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,e nativa de todo o continente. </w:t>
      </w:r>
    </w:p>
    <w:p w:rsidR="0020205B" w:rsidRPr="00FA4C67" w:rsidRDefault="006932A9" w:rsidP="001B24DA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A4C67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08476" cy="2708476"/>
            <wp:effectExtent l="19050" t="0" r="0" b="0"/>
            <wp:docPr id="2" name="Imagem 1" descr="C:\Users\Mylca\Downloads\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lca\Downloads\ni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69" cy="27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74" w:rsidRPr="00FA4C67" w:rsidRDefault="0020205B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05709" cy="2809255"/>
            <wp:effectExtent l="19050" t="0" r="4341" b="0"/>
            <wp:docPr id="5" name="Imagem 1" descr="C:\Users\Mylca\Downloads\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lca\Downloads\nim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76" cy="281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5B" w:rsidRPr="00FA4C67" w:rsidRDefault="0020205B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3520FE" w:rsidP="001B24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t>CONSIDERAÇÕES FINAIS</w:t>
      </w:r>
    </w:p>
    <w:p w:rsidR="007F373A" w:rsidRPr="00FA4C67" w:rsidRDefault="00E04B0D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A4C67">
        <w:rPr>
          <w:rFonts w:ascii="Arial" w:hAnsi="Arial" w:cs="Arial"/>
          <w:sz w:val="24"/>
          <w:szCs w:val="24"/>
        </w:rPr>
        <w:t>Deprende-se</w:t>
      </w:r>
      <w:proofErr w:type="spellEnd"/>
      <w:proofErr w:type="gramStart"/>
      <w:r w:rsidRPr="00FA4C67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que, a arborização é um processo de plantio de árvores e é indispensável para o bem-estar da população. Devem ser implantadas medidas que priorizem o plantio de espécies nativas da região já que, o solo é tropical. É necessário fazer uso das leis que regem o manuseio dessas mudas. Retirar, parcialmente o plantio de arbustos e dar lugar á </w:t>
      </w:r>
      <w:proofErr w:type="gramStart"/>
      <w:r w:rsidRPr="00FA4C67">
        <w:rPr>
          <w:rFonts w:ascii="Arial" w:hAnsi="Arial" w:cs="Arial"/>
          <w:sz w:val="24"/>
          <w:szCs w:val="24"/>
        </w:rPr>
        <w:t>arvores</w:t>
      </w:r>
      <w:proofErr w:type="gramEnd"/>
      <w:r w:rsidRPr="00FA4C67">
        <w:rPr>
          <w:rFonts w:ascii="Arial" w:hAnsi="Arial" w:cs="Arial"/>
          <w:sz w:val="24"/>
          <w:szCs w:val="24"/>
        </w:rPr>
        <w:t xml:space="preserve"> de grande porte fazendo assim, um bem para a população e os seres que utilizam a mesma como um bem</w:t>
      </w: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A4C67">
        <w:rPr>
          <w:rFonts w:ascii="Arial" w:hAnsi="Arial" w:cs="Arial"/>
          <w:b/>
          <w:sz w:val="24"/>
          <w:szCs w:val="24"/>
        </w:rPr>
        <w:t>REFERÊNCIAS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CERVO, Amado L.; BERVIAN, Pedro A.; SILVA, Roberto </w:t>
      </w:r>
      <w:proofErr w:type="spellStart"/>
      <w:proofErr w:type="gramStart"/>
      <w:r w:rsidRPr="00FA4C67">
        <w:rPr>
          <w:rFonts w:ascii="Arial" w:hAnsi="Arial" w:cs="Arial"/>
          <w:sz w:val="24"/>
          <w:szCs w:val="24"/>
        </w:rPr>
        <w:t>da.</w:t>
      </w:r>
      <w:proofErr w:type="spellEnd"/>
      <w:proofErr w:type="gramEnd"/>
      <w:r w:rsidRPr="00FA4C67">
        <w:rPr>
          <w:rFonts w:ascii="Arial" w:hAnsi="Arial" w:cs="Arial"/>
          <w:sz w:val="24"/>
          <w:szCs w:val="24"/>
        </w:rPr>
        <w:t xml:space="preserve"> </w:t>
      </w:r>
      <w:r w:rsidRPr="00FA4C67">
        <w:rPr>
          <w:rFonts w:ascii="Arial" w:hAnsi="Arial" w:cs="Arial"/>
          <w:b/>
          <w:sz w:val="24"/>
          <w:szCs w:val="24"/>
        </w:rPr>
        <w:t>Metodologia Científica</w:t>
      </w:r>
      <w:r w:rsidRPr="00FA4C67">
        <w:rPr>
          <w:rFonts w:ascii="Arial" w:hAnsi="Arial" w:cs="Arial"/>
          <w:sz w:val="24"/>
          <w:szCs w:val="24"/>
        </w:rPr>
        <w:t xml:space="preserve">. São Paulo: 6ª Ed. Pearson </w:t>
      </w:r>
      <w:proofErr w:type="spellStart"/>
      <w:r w:rsidRPr="00FA4C67">
        <w:rPr>
          <w:rFonts w:ascii="Arial" w:hAnsi="Arial" w:cs="Arial"/>
          <w:sz w:val="24"/>
          <w:szCs w:val="24"/>
        </w:rPr>
        <w:t>education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do Brasil. 2007, p. 61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GIL, Antônio Carlos</w:t>
      </w:r>
      <w:r w:rsidRPr="00FA4C67">
        <w:rPr>
          <w:rFonts w:ascii="Arial" w:hAnsi="Arial" w:cs="Arial"/>
          <w:b/>
          <w:sz w:val="24"/>
          <w:szCs w:val="24"/>
        </w:rPr>
        <w:t>. Como elaborar projetos de pesquisa</w:t>
      </w:r>
      <w:r w:rsidRPr="00FA4C67">
        <w:rPr>
          <w:rFonts w:ascii="Arial" w:hAnsi="Arial" w:cs="Arial"/>
          <w:sz w:val="24"/>
          <w:szCs w:val="24"/>
        </w:rPr>
        <w:t>. São Paulo: Atlas, 2002.p.44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>LAKATOS, Eva. MARCONI, Marina de Andrade</w:t>
      </w:r>
      <w:r w:rsidRPr="00FA4C67">
        <w:rPr>
          <w:rFonts w:ascii="Arial" w:hAnsi="Arial" w:cs="Arial"/>
          <w:b/>
          <w:sz w:val="24"/>
          <w:szCs w:val="24"/>
        </w:rPr>
        <w:t>. Fundamentos da Metodologia científica</w:t>
      </w:r>
      <w:r w:rsidRPr="00FA4C67">
        <w:rPr>
          <w:rFonts w:ascii="Arial" w:hAnsi="Arial" w:cs="Arial"/>
          <w:sz w:val="24"/>
          <w:szCs w:val="24"/>
        </w:rPr>
        <w:t xml:space="preserve">. São Paulo: 7ª Ed. Atlas, </w:t>
      </w:r>
      <w:proofErr w:type="gramStart"/>
      <w:r w:rsidRPr="00FA4C67">
        <w:rPr>
          <w:rFonts w:ascii="Arial" w:hAnsi="Arial" w:cs="Arial"/>
          <w:sz w:val="24"/>
          <w:szCs w:val="24"/>
        </w:rPr>
        <w:t>2010,</w:t>
      </w:r>
      <w:proofErr w:type="gramEnd"/>
      <w:r w:rsidRPr="00FA4C67">
        <w:rPr>
          <w:rFonts w:ascii="Arial" w:hAnsi="Arial" w:cs="Arial"/>
          <w:sz w:val="24"/>
          <w:szCs w:val="24"/>
        </w:rPr>
        <w:t>p.207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 MACHADO, </w:t>
      </w:r>
      <w:proofErr w:type="spellStart"/>
      <w:r w:rsidRPr="00FA4C67">
        <w:rPr>
          <w:rFonts w:ascii="Arial" w:hAnsi="Arial" w:cs="Arial"/>
          <w:sz w:val="24"/>
          <w:szCs w:val="24"/>
        </w:rPr>
        <w:t>Ronam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Pereira. </w:t>
      </w:r>
      <w:r w:rsidRPr="00FA4C67">
        <w:rPr>
          <w:rFonts w:ascii="Arial" w:hAnsi="Arial" w:cs="Arial"/>
          <w:b/>
          <w:sz w:val="24"/>
          <w:szCs w:val="24"/>
        </w:rPr>
        <w:t>Sob a sombra das árvores</w:t>
      </w:r>
      <w:r w:rsidRPr="00FA4C67">
        <w:rPr>
          <w:rFonts w:ascii="Arial" w:hAnsi="Arial" w:cs="Arial"/>
          <w:sz w:val="24"/>
          <w:szCs w:val="24"/>
        </w:rPr>
        <w:t>. Disponível em: &lt;</w:t>
      </w:r>
      <w:proofErr w:type="spellStart"/>
      <w:proofErr w:type="gramStart"/>
      <w:r w:rsidRPr="00FA4C67">
        <w:rPr>
          <w:rFonts w:ascii="Arial" w:hAnsi="Arial" w:cs="Arial"/>
          <w:sz w:val="24"/>
          <w:szCs w:val="24"/>
        </w:rPr>
        <w:t>https</w:t>
      </w:r>
      <w:proofErr w:type="spellEnd"/>
      <w:proofErr w:type="gramEnd"/>
      <w:r w:rsidRPr="00FA4C67">
        <w:rPr>
          <w:rFonts w:ascii="Arial" w:hAnsi="Arial" w:cs="Arial"/>
          <w:sz w:val="24"/>
          <w:szCs w:val="24"/>
        </w:rPr>
        <w:t>//</w:t>
      </w:r>
      <w:proofErr w:type="spellStart"/>
      <w:r w:rsidRPr="00FA4C67">
        <w:rPr>
          <w:rFonts w:ascii="Arial" w:hAnsi="Arial" w:cs="Arial"/>
          <w:sz w:val="24"/>
          <w:szCs w:val="24"/>
        </w:rPr>
        <w:t>sobasombradasarvores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.wordpress.com/pau-brasil/ </w:t>
      </w:r>
      <w:proofErr w:type="spellStart"/>
      <w:r w:rsidRPr="00FA4C67">
        <w:rPr>
          <w:rFonts w:ascii="Arial" w:hAnsi="Arial" w:cs="Arial"/>
          <w:sz w:val="24"/>
          <w:szCs w:val="24"/>
        </w:rPr>
        <w:t>alecrim-de-campinas</w:t>
      </w:r>
      <w:proofErr w:type="spellEnd"/>
      <w:r w:rsidRPr="00FA4C67">
        <w:rPr>
          <w:rFonts w:ascii="Arial" w:hAnsi="Arial" w:cs="Arial"/>
          <w:sz w:val="24"/>
          <w:szCs w:val="24"/>
        </w:rPr>
        <w:t>/</w:t>
      </w:r>
      <w:proofErr w:type="spellStart"/>
      <w:r w:rsidRPr="00FA4C67">
        <w:rPr>
          <w:rFonts w:ascii="Arial" w:hAnsi="Arial" w:cs="Arial"/>
          <w:sz w:val="24"/>
          <w:szCs w:val="24"/>
        </w:rPr>
        <w:t>holocalyxbalansae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/&gt;. Acesso </w:t>
      </w:r>
      <w:proofErr w:type="gramStart"/>
      <w:r w:rsidRPr="00FA4C67">
        <w:rPr>
          <w:rFonts w:ascii="Arial" w:hAnsi="Arial" w:cs="Arial"/>
          <w:sz w:val="24"/>
          <w:szCs w:val="24"/>
        </w:rPr>
        <w:t>em:</w:t>
      </w:r>
      <w:proofErr w:type="gramEnd"/>
      <w:r w:rsidRPr="00FA4C67">
        <w:rPr>
          <w:rFonts w:ascii="Arial" w:hAnsi="Arial" w:cs="Arial"/>
          <w:sz w:val="24"/>
          <w:szCs w:val="24"/>
        </w:rPr>
        <w:t>18 de junho. 2015.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</w:rPr>
        <w:t xml:space="preserve">MILANO, M. S., DALCIN, </w:t>
      </w:r>
      <w:proofErr w:type="spellStart"/>
      <w:r w:rsidRPr="00FA4C67">
        <w:rPr>
          <w:rFonts w:ascii="Arial" w:hAnsi="Arial" w:cs="Arial"/>
          <w:sz w:val="24"/>
          <w:szCs w:val="24"/>
        </w:rPr>
        <w:t>E.C</w:t>
      </w:r>
      <w:r w:rsidRPr="00FA4C67">
        <w:rPr>
          <w:rFonts w:ascii="Arial" w:hAnsi="Arial" w:cs="Arial"/>
          <w:b/>
          <w:sz w:val="24"/>
          <w:szCs w:val="24"/>
        </w:rPr>
        <w:t>.</w:t>
      </w:r>
      <w:proofErr w:type="spellEnd"/>
      <w:r w:rsidRPr="00FA4C67">
        <w:rPr>
          <w:rFonts w:ascii="Arial" w:hAnsi="Arial" w:cs="Arial"/>
          <w:b/>
          <w:sz w:val="24"/>
          <w:szCs w:val="24"/>
        </w:rPr>
        <w:t xml:space="preserve"> Arborização em vias públicas</w:t>
      </w:r>
      <w:r w:rsidRPr="00FA4C67">
        <w:rPr>
          <w:rFonts w:ascii="Arial" w:hAnsi="Arial" w:cs="Arial"/>
          <w:sz w:val="24"/>
          <w:szCs w:val="24"/>
        </w:rPr>
        <w:t>. Rio de Janeiro: Light, 2000.p.226.</w:t>
      </w:r>
    </w:p>
    <w:p w:rsidR="003520FE" w:rsidRPr="00FA4C67" w:rsidRDefault="003520FE" w:rsidP="003520FE">
      <w:pPr>
        <w:spacing w:line="240" w:lineRule="auto"/>
        <w:rPr>
          <w:rFonts w:ascii="Arial" w:hAnsi="Arial" w:cs="Arial"/>
          <w:sz w:val="24"/>
          <w:szCs w:val="24"/>
        </w:rPr>
      </w:pPr>
    </w:p>
    <w:p w:rsidR="003520FE" w:rsidRPr="00FA4C67" w:rsidRDefault="003520FE" w:rsidP="00352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4C67">
        <w:rPr>
          <w:rFonts w:ascii="Arial" w:hAnsi="Arial" w:cs="Arial"/>
          <w:sz w:val="24"/>
          <w:szCs w:val="24"/>
          <w:lang w:val="en-US"/>
        </w:rPr>
        <w:t xml:space="preserve">MILLER, R.W. Urban </w:t>
      </w:r>
      <w:proofErr w:type="spellStart"/>
      <w:r w:rsidRPr="00FA4C67">
        <w:rPr>
          <w:rFonts w:ascii="Arial" w:hAnsi="Arial" w:cs="Arial"/>
          <w:sz w:val="24"/>
          <w:szCs w:val="24"/>
          <w:lang w:val="en-US"/>
        </w:rPr>
        <w:t>Foresty</w:t>
      </w:r>
      <w:proofErr w:type="spellEnd"/>
      <w:r w:rsidRPr="00FA4C67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FA4C67">
        <w:rPr>
          <w:rFonts w:ascii="Arial" w:hAnsi="Arial" w:cs="Arial"/>
          <w:b/>
          <w:sz w:val="24"/>
          <w:szCs w:val="24"/>
          <w:lang w:val="en-US"/>
        </w:rPr>
        <w:t xml:space="preserve">Planning and Managing </w:t>
      </w:r>
      <w:proofErr w:type="spellStart"/>
      <w:r w:rsidRPr="00FA4C67">
        <w:rPr>
          <w:rFonts w:ascii="Arial" w:hAnsi="Arial" w:cs="Arial"/>
          <w:b/>
          <w:sz w:val="24"/>
          <w:szCs w:val="24"/>
          <w:lang w:val="en-US"/>
        </w:rPr>
        <w:t>UrbanGreenspaces</w:t>
      </w:r>
      <w:proofErr w:type="spellEnd"/>
      <w:r w:rsidRPr="00FA4C67">
        <w:rPr>
          <w:rFonts w:ascii="Arial" w:hAnsi="Arial" w:cs="Arial"/>
          <w:sz w:val="24"/>
          <w:szCs w:val="24"/>
          <w:lang w:val="en-US"/>
        </w:rPr>
        <w:t xml:space="preserve">. </w:t>
      </w:r>
      <w:r w:rsidRPr="00FA4C67">
        <w:rPr>
          <w:rFonts w:ascii="Arial" w:hAnsi="Arial" w:cs="Arial"/>
          <w:sz w:val="24"/>
          <w:szCs w:val="24"/>
        </w:rPr>
        <w:t>2ª</w:t>
      </w:r>
      <w:proofErr w:type="spellStart"/>
      <w:r w:rsidRPr="00FA4C67">
        <w:rPr>
          <w:rFonts w:ascii="Arial" w:hAnsi="Arial" w:cs="Arial"/>
          <w:sz w:val="24"/>
          <w:szCs w:val="24"/>
        </w:rPr>
        <w:t>Ed.Prentice</w:t>
      </w:r>
      <w:proofErr w:type="spellEnd"/>
      <w:r w:rsidRPr="00FA4C67">
        <w:rPr>
          <w:rFonts w:ascii="Arial" w:hAnsi="Arial" w:cs="Arial"/>
          <w:sz w:val="24"/>
          <w:szCs w:val="24"/>
        </w:rPr>
        <w:t xml:space="preserve"> Hall. 1997.502p.</w:t>
      </w:r>
    </w:p>
    <w:p w:rsidR="003520FE" w:rsidRPr="00FA4C67" w:rsidRDefault="003520FE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32A9" w:rsidRPr="00FA4C67" w:rsidRDefault="006932A9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73A" w:rsidRPr="00FA4C67" w:rsidRDefault="007F373A" w:rsidP="001B24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F373A" w:rsidRPr="00FA4C67" w:rsidSect="00B458C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EE" w:rsidRDefault="00462CEE" w:rsidP="00467543">
      <w:pPr>
        <w:spacing w:after="0" w:line="240" w:lineRule="auto"/>
      </w:pPr>
      <w:r>
        <w:separator/>
      </w:r>
    </w:p>
  </w:endnote>
  <w:endnote w:type="continuationSeparator" w:id="1">
    <w:p w:rsidR="00462CEE" w:rsidRDefault="00462CEE" w:rsidP="0046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EE" w:rsidRDefault="00462CEE" w:rsidP="00467543">
      <w:pPr>
        <w:spacing w:after="0" w:line="240" w:lineRule="auto"/>
      </w:pPr>
      <w:r>
        <w:separator/>
      </w:r>
    </w:p>
  </w:footnote>
  <w:footnote w:type="continuationSeparator" w:id="1">
    <w:p w:rsidR="00462CEE" w:rsidRDefault="00462CEE" w:rsidP="0046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26657"/>
      <w:docPartObj>
        <w:docPartGallery w:val="Page Numbers (Top of Page)"/>
        <w:docPartUnique/>
      </w:docPartObj>
    </w:sdtPr>
    <w:sdtContent>
      <w:p w:rsidR="00467543" w:rsidRDefault="00386870" w:rsidP="00467543">
        <w:pPr>
          <w:pStyle w:val="Cabealho"/>
          <w:jc w:val="right"/>
        </w:pPr>
        <w:r>
          <w:fldChar w:fldCharType="begin"/>
        </w:r>
        <w:r w:rsidR="00467543">
          <w:instrText>PAGE   \* MERGEFORMAT</w:instrText>
        </w:r>
        <w:r>
          <w:fldChar w:fldCharType="separate"/>
        </w:r>
        <w:r w:rsidR="00FA4C67">
          <w:rPr>
            <w:noProof/>
          </w:rPr>
          <w:t>1</w:t>
        </w:r>
        <w:r>
          <w:fldChar w:fldCharType="end"/>
        </w:r>
      </w:p>
    </w:sdtContent>
  </w:sdt>
  <w:p w:rsidR="00467543" w:rsidRDefault="004675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84E"/>
    <w:multiLevelType w:val="hybridMultilevel"/>
    <w:tmpl w:val="97FAC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D1219"/>
    <w:multiLevelType w:val="hybridMultilevel"/>
    <w:tmpl w:val="1286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325B"/>
    <w:multiLevelType w:val="hybridMultilevel"/>
    <w:tmpl w:val="FEA46EBE"/>
    <w:lvl w:ilvl="0" w:tplc="0416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543"/>
    <w:rsid w:val="000D7AE1"/>
    <w:rsid w:val="00175674"/>
    <w:rsid w:val="001A79C9"/>
    <w:rsid w:val="001B24DA"/>
    <w:rsid w:val="0020205B"/>
    <w:rsid w:val="002A1CFF"/>
    <w:rsid w:val="002E0A49"/>
    <w:rsid w:val="002F29F7"/>
    <w:rsid w:val="003520FE"/>
    <w:rsid w:val="003726D4"/>
    <w:rsid w:val="00386870"/>
    <w:rsid w:val="00412913"/>
    <w:rsid w:val="00462CEE"/>
    <w:rsid w:val="00467543"/>
    <w:rsid w:val="00590146"/>
    <w:rsid w:val="00660565"/>
    <w:rsid w:val="00674BA7"/>
    <w:rsid w:val="006932A9"/>
    <w:rsid w:val="00710F18"/>
    <w:rsid w:val="00713ABE"/>
    <w:rsid w:val="0075261E"/>
    <w:rsid w:val="007F373A"/>
    <w:rsid w:val="00843829"/>
    <w:rsid w:val="00876CD7"/>
    <w:rsid w:val="00877AC2"/>
    <w:rsid w:val="008A6164"/>
    <w:rsid w:val="00916735"/>
    <w:rsid w:val="00A351A5"/>
    <w:rsid w:val="00B458CF"/>
    <w:rsid w:val="00BD4200"/>
    <w:rsid w:val="00C17B28"/>
    <w:rsid w:val="00C22AAC"/>
    <w:rsid w:val="00C462BF"/>
    <w:rsid w:val="00C80C29"/>
    <w:rsid w:val="00C93A9E"/>
    <w:rsid w:val="00D1493C"/>
    <w:rsid w:val="00DE5841"/>
    <w:rsid w:val="00E04B0D"/>
    <w:rsid w:val="00EF4325"/>
    <w:rsid w:val="00FA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4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754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4675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7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543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67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543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Fontepargpadro"/>
    <w:rsid w:val="007F373A"/>
  </w:style>
  <w:style w:type="paragraph" w:styleId="Textodebalo">
    <w:name w:val="Balloon Text"/>
    <w:basedOn w:val="Normal"/>
    <w:link w:val="TextodebaloChar"/>
    <w:uiPriority w:val="99"/>
    <w:semiHidden/>
    <w:unhideWhenUsed/>
    <w:rsid w:val="007F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2368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Kroll</dc:creator>
  <cp:lastModifiedBy>Professores</cp:lastModifiedBy>
  <cp:revision>2</cp:revision>
  <dcterms:created xsi:type="dcterms:W3CDTF">2015-11-17T01:57:00Z</dcterms:created>
  <dcterms:modified xsi:type="dcterms:W3CDTF">2015-11-17T01:57:00Z</dcterms:modified>
</cp:coreProperties>
</file>