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4D" w:rsidRPr="00B13C5A" w:rsidRDefault="00EF2C51" w:rsidP="00B13C5A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COMO TEM SIDO A </w:t>
      </w:r>
      <w:r w:rsidRPr="00B13C5A">
        <w:rPr>
          <w:rFonts w:ascii="Arial" w:hAnsi="Arial" w:cs="Arial"/>
          <w:b/>
          <w:sz w:val="20"/>
          <w:szCs w:val="24"/>
        </w:rPr>
        <w:t>GOVERNAÇÃO LOCAL</w:t>
      </w:r>
      <w:r>
        <w:rPr>
          <w:rFonts w:ascii="Arial" w:hAnsi="Arial" w:cs="Arial"/>
          <w:b/>
          <w:sz w:val="20"/>
          <w:szCs w:val="24"/>
        </w:rPr>
        <w:t xml:space="preserve"> EM MOÇAMBIQUE?</w:t>
      </w:r>
    </w:p>
    <w:p w:rsidR="00FD56AD" w:rsidRPr="00B13C5A" w:rsidRDefault="00182A4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A governação local moçambicana tem sido marcada por dois processo, os quais têm sido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implementados simul</w:t>
      </w:r>
      <w:r w:rsidR="00FD56AD" w:rsidRPr="00B13C5A">
        <w:rPr>
          <w:rFonts w:ascii="Arial" w:hAnsi="Arial" w:cs="Arial"/>
          <w:sz w:val="20"/>
          <w:szCs w:val="24"/>
        </w:rPr>
        <w:t xml:space="preserve">taneamente: a descentralização </w:t>
      </w:r>
      <w:r w:rsidRPr="00B13C5A">
        <w:rPr>
          <w:rFonts w:ascii="Arial" w:hAnsi="Arial" w:cs="Arial"/>
          <w:sz w:val="20"/>
          <w:szCs w:val="24"/>
        </w:rPr>
        <w:t>e a desconcentração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administrativa. É importante que o governo moçambicano assuma uma posição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mais clara acerca dos processos de descentralização e desconcentração, seguindo os princípios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adoptados pela recentemente aprovada Carta Africana sobre Democracia, Eleições e Governação,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a qual avança que:</w:t>
      </w:r>
    </w:p>
    <w:p w:rsidR="00182A4D" w:rsidRPr="00B13C5A" w:rsidRDefault="00B13C5A" w:rsidP="00B13C5A">
      <w:pPr>
        <w:autoSpaceDE w:val="0"/>
        <w:autoSpaceDN w:val="0"/>
        <w:adjustRightInd w:val="0"/>
        <w:spacing w:after="0" w:line="240" w:lineRule="auto"/>
        <w:ind w:left="1416" w:firstLine="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“</w:t>
      </w:r>
      <w:r w:rsidR="00FD56AD" w:rsidRPr="00B13C5A">
        <w:rPr>
          <w:rFonts w:ascii="Arial" w:hAnsi="Arial" w:cs="Arial"/>
          <w:i/>
          <w:sz w:val="16"/>
          <w:szCs w:val="16"/>
        </w:rPr>
        <w:t>Estados-membros</w:t>
      </w:r>
      <w:r w:rsidR="00182A4D" w:rsidRPr="00B13C5A">
        <w:rPr>
          <w:rFonts w:ascii="Arial" w:hAnsi="Arial" w:cs="Arial"/>
          <w:i/>
          <w:sz w:val="16"/>
          <w:szCs w:val="16"/>
        </w:rPr>
        <w:t xml:space="preserve"> devem descentralizar poder a autoridades locais</w:t>
      </w:r>
      <w:r w:rsidR="00220F7D" w:rsidRPr="00B13C5A">
        <w:rPr>
          <w:rFonts w:ascii="Arial" w:hAnsi="Arial" w:cs="Arial"/>
          <w:i/>
          <w:sz w:val="16"/>
          <w:szCs w:val="16"/>
        </w:rPr>
        <w:t xml:space="preserve"> </w:t>
      </w:r>
      <w:r w:rsidR="00182A4D" w:rsidRPr="00B13C5A">
        <w:rPr>
          <w:rFonts w:ascii="Arial" w:hAnsi="Arial" w:cs="Arial"/>
          <w:i/>
          <w:sz w:val="16"/>
          <w:szCs w:val="16"/>
        </w:rPr>
        <w:t>democraticamente eleitas como determinado na legislação nacional”.</w:t>
      </w:r>
    </w:p>
    <w:p w:rsidR="00182A4D" w:rsidRPr="00B13C5A" w:rsidRDefault="00182A4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Um dos princípios fundamentais de organização e funcionamento da administração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pública moçambicana é a desconcentração, através da qual o governo moçambicano pretende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reduzir os poderes administrativos dos órgãos centrais, facilitando a tomada de decisões por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parte dos escalões inferiores.</w:t>
      </w:r>
    </w:p>
    <w:p w:rsidR="00220F7D" w:rsidRPr="00B13C5A" w:rsidRDefault="00220F7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182A4D" w:rsidRPr="00B13C5A" w:rsidRDefault="00FD56A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Contudo</w:t>
      </w:r>
      <w:r w:rsidR="00182A4D" w:rsidRPr="00B13C5A">
        <w:rPr>
          <w:rFonts w:ascii="Arial" w:hAnsi="Arial" w:cs="Arial"/>
          <w:sz w:val="20"/>
          <w:szCs w:val="24"/>
        </w:rPr>
        <w:t>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182A4D" w:rsidRPr="00B13C5A">
        <w:rPr>
          <w:rFonts w:ascii="Arial" w:hAnsi="Arial" w:cs="Arial"/>
          <w:sz w:val="20"/>
          <w:szCs w:val="24"/>
        </w:rPr>
        <w:t>nota-se que o distrito, se comparado à província e ao governo central, continua recebendo menos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182A4D" w:rsidRPr="00B13C5A">
        <w:rPr>
          <w:rFonts w:ascii="Arial" w:hAnsi="Arial" w:cs="Arial"/>
          <w:sz w:val="20"/>
          <w:szCs w:val="24"/>
        </w:rPr>
        <w:t>recursos, apesar das crescentes responsabilidades porque tal opção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182A4D" w:rsidRPr="00B13C5A">
        <w:rPr>
          <w:rFonts w:ascii="Arial" w:hAnsi="Arial" w:cs="Arial"/>
          <w:sz w:val="20"/>
          <w:szCs w:val="24"/>
        </w:rPr>
        <w:t>política deveria implicar numa considerável alocação de recursos ao governo distrital;</w:t>
      </w:r>
    </w:p>
    <w:p w:rsidR="006131FA" w:rsidRPr="00B13C5A" w:rsidRDefault="00182A4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 xml:space="preserve">Para </w:t>
      </w:r>
      <w:r w:rsidR="00FD56AD" w:rsidRPr="00B13C5A">
        <w:rPr>
          <w:rFonts w:ascii="Arial" w:hAnsi="Arial" w:cs="Arial"/>
          <w:sz w:val="20"/>
          <w:szCs w:val="24"/>
        </w:rPr>
        <w:t>efectuar-se</w:t>
      </w:r>
      <w:r w:rsidRPr="00B13C5A">
        <w:rPr>
          <w:rFonts w:ascii="Arial" w:hAnsi="Arial" w:cs="Arial"/>
          <w:sz w:val="20"/>
          <w:szCs w:val="24"/>
        </w:rPr>
        <w:t xml:space="preserve"> a dispersão do poder político, o foco deve ser no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processo de descentralização e não no processo de desconcentração, cujo principal mérito está na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FD56AD" w:rsidRPr="00B13C5A">
        <w:rPr>
          <w:rFonts w:ascii="Arial" w:hAnsi="Arial" w:cs="Arial"/>
          <w:sz w:val="20"/>
          <w:szCs w:val="24"/>
        </w:rPr>
        <w:t>modernização do</w:t>
      </w:r>
      <w:r w:rsidRPr="00B13C5A">
        <w:rPr>
          <w:rFonts w:ascii="Arial" w:hAnsi="Arial" w:cs="Arial"/>
          <w:sz w:val="20"/>
          <w:szCs w:val="24"/>
        </w:rPr>
        <w:t xml:space="preserve"> aparato administrativo e numa maior aproximação das realidades locais</w:t>
      </w:r>
    </w:p>
    <w:p w:rsidR="00FD56AD" w:rsidRPr="00B13C5A" w:rsidRDefault="00E2010E" w:rsidP="00B13C5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  <w:sz w:val="18"/>
          <w:szCs w:val="24"/>
        </w:rPr>
      </w:pPr>
      <w:r w:rsidRPr="00B13C5A">
        <w:rPr>
          <w:rFonts w:ascii="Arial" w:hAnsi="Arial" w:cs="Arial"/>
          <w:i/>
          <w:sz w:val="18"/>
          <w:szCs w:val="24"/>
        </w:rPr>
        <w:t>Segundo</w:t>
      </w:r>
      <w:r w:rsidR="00182A4D" w:rsidRPr="00B13C5A">
        <w:rPr>
          <w:rFonts w:ascii="Arial" w:hAnsi="Arial" w:cs="Arial"/>
          <w:i/>
          <w:sz w:val="18"/>
          <w:szCs w:val="24"/>
        </w:rPr>
        <w:t xml:space="preserve"> </w:t>
      </w:r>
      <w:r w:rsidR="00FD56AD" w:rsidRPr="00B13C5A">
        <w:rPr>
          <w:rFonts w:ascii="Arial" w:hAnsi="Arial" w:cs="Arial"/>
          <w:i/>
          <w:sz w:val="18"/>
          <w:szCs w:val="24"/>
        </w:rPr>
        <w:t>(AFRIMAP</w:t>
      </w:r>
      <w:r w:rsidRPr="00B13C5A">
        <w:rPr>
          <w:rFonts w:ascii="Arial" w:hAnsi="Arial" w:cs="Arial"/>
          <w:i/>
          <w:sz w:val="18"/>
          <w:szCs w:val="24"/>
        </w:rPr>
        <w:t xml:space="preserve"> p.</w:t>
      </w:r>
      <w:r w:rsidR="00182A4D" w:rsidRPr="00B13C5A">
        <w:rPr>
          <w:rFonts w:ascii="Arial" w:hAnsi="Arial" w:cs="Arial"/>
          <w:i/>
          <w:sz w:val="18"/>
          <w:szCs w:val="24"/>
        </w:rPr>
        <w:t xml:space="preserve"> 17</w:t>
      </w:r>
      <w:r w:rsidR="00FD56AD" w:rsidRPr="00B13C5A">
        <w:rPr>
          <w:rFonts w:ascii="Arial" w:hAnsi="Arial" w:cs="Arial"/>
          <w:i/>
          <w:sz w:val="18"/>
          <w:szCs w:val="24"/>
        </w:rPr>
        <w:t>),</w:t>
      </w:r>
      <w:r w:rsidR="00182A4D" w:rsidRPr="00B13C5A">
        <w:rPr>
          <w:rFonts w:ascii="Arial" w:hAnsi="Arial" w:cs="Arial"/>
          <w:i/>
          <w:sz w:val="18"/>
          <w:szCs w:val="24"/>
        </w:rPr>
        <w:t xml:space="preserve"> Após debates e mudanças legislativas, o processo de descentralização foi iniciado pela implementação de trinta e três autarquias locais em 1997, as quais abrangiam cerca de 25%</w:t>
      </w:r>
      <w:r w:rsidR="00FD56AD" w:rsidRPr="00B13C5A">
        <w:rPr>
          <w:rFonts w:ascii="Arial" w:hAnsi="Arial" w:cs="Arial"/>
          <w:i/>
          <w:sz w:val="18"/>
          <w:szCs w:val="24"/>
        </w:rPr>
        <w:t xml:space="preserve"> </w:t>
      </w:r>
      <w:r w:rsidR="00182A4D" w:rsidRPr="00B13C5A">
        <w:rPr>
          <w:rFonts w:ascii="Arial" w:hAnsi="Arial" w:cs="Arial"/>
          <w:i/>
          <w:sz w:val="18"/>
          <w:szCs w:val="24"/>
        </w:rPr>
        <w:t>dos moçambicanos. Desde então, a expansão do poder local tem sido guiada pelo princípio do</w:t>
      </w:r>
      <w:r w:rsidR="00FD56AD" w:rsidRPr="00B13C5A">
        <w:rPr>
          <w:rFonts w:ascii="Arial" w:hAnsi="Arial" w:cs="Arial"/>
          <w:i/>
          <w:sz w:val="18"/>
          <w:szCs w:val="24"/>
        </w:rPr>
        <w:t xml:space="preserve"> gradualíssimo</w:t>
      </w:r>
      <w:r w:rsidR="00182A4D" w:rsidRPr="00B13C5A">
        <w:rPr>
          <w:rFonts w:ascii="Arial" w:hAnsi="Arial" w:cs="Arial"/>
          <w:i/>
          <w:sz w:val="18"/>
          <w:szCs w:val="24"/>
        </w:rPr>
        <w:t>, que se funda na ideia de que, em muitos locais, são insuficientes as condições</w:t>
      </w:r>
      <w:r w:rsidRPr="00B13C5A">
        <w:rPr>
          <w:rFonts w:ascii="Arial" w:hAnsi="Arial" w:cs="Arial"/>
          <w:i/>
          <w:sz w:val="18"/>
          <w:szCs w:val="24"/>
        </w:rPr>
        <w:t xml:space="preserve"> </w:t>
      </w:r>
      <w:r w:rsidR="00182A4D" w:rsidRPr="00B13C5A">
        <w:rPr>
          <w:rFonts w:ascii="Arial" w:hAnsi="Arial" w:cs="Arial"/>
          <w:i/>
          <w:sz w:val="18"/>
          <w:szCs w:val="24"/>
        </w:rPr>
        <w:t xml:space="preserve">económicas e sociais para a implementação das autarquias. </w:t>
      </w:r>
    </w:p>
    <w:p w:rsidR="00182A4D" w:rsidRDefault="00182A4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Como corolário óbvio do princípio</w:t>
      </w:r>
      <w:r w:rsidR="00E2010E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 xml:space="preserve">do gradualismo, a extensão de direitos políticos em Moçambique passou a ser </w:t>
      </w:r>
      <w:r w:rsidRPr="00B13C5A">
        <w:rPr>
          <w:rFonts w:ascii="Arial" w:hAnsi="Arial" w:cs="Arial"/>
          <w:sz w:val="20"/>
          <w:szCs w:val="24"/>
        </w:rPr>
        <w:lastRenderedPageBreak/>
        <w:t>condicionada</w:t>
      </w:r>
      <w:r w:rsidR="00E2010E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por critérios outros para além da simples cidadania moçambicana, com imensas parcelas do</w:t>
      </w:r>
      <w:r w:rsidR="00E2010E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território a continuar sem “poder local”.</w:t>
      </w:r>
    </w:p>
    <w:p w:rsidR="00B13C5A" w:rsidRPr="00B13C5A" w:rsidRDefault="00B13C5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13C5A" w:rsidRDefault="00B13C5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NERINHO</w:t>
      </w:r>
      <w:r w:rsidR="00182A4D" w:rsidRPr="00B13C5A">
        <w:rPr>
          <w:rFonts w:ascii="Arial" w:hAnsi="Arial" w:cs="Arial"/>
          <w:sz w:val="20"/>
          <w:szCs w:val="24"/>
        </w:rPr>
        <w:t xml:space="preserve"> apela que implementação do princípio do gradualismo</w:t>
      </w:r>
      <w:r w:rsidR="00E2010E" w:rsidRPr="00B13C5A">
        <w:rPr>
          <w:rFonts w:ascii="Arial" w:hAnsi="Arial" w:cs="Arial"/>
          <w:sz w:val="20"/>
          <w:szCs w:val="24"/>
        </w:rPr>
        <w:t xml:space="preserve"> </w:t>
      </w:r>
      <w:r w:rsidR="00182A4D" w:rsidRPr="00B13C5A">
        <w:rPr>
          <w:rFonts w:ascii="Arial" w:hAnsi="Arial" w:cs="Arial"/>
          <w:sz w:val="20"/>
          <w:szCs w:val="24"/>
        </w:rPr>
        <w:t>pelo Governo</w:t>
      </w:r>
      <w:r>
        <w:rPr>
          <w:rFonts w:ascii="Arial" w:hAnsi="Arial" w:cs="Arial"/>
          <w:sz w:val="20"/>
          <w:szCs w:val="24"/>
        </w:rPr>
        <w:t>, este busca salvaguardar-se em</w:t>
      </w:r>
    </w:p>
    <w:p w:rsidR="00B13C5A" w:rsidRPr="00B13C5A" w:rsidRDefault="00B13C5A" w:rsidP="00B13C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Limitações</w:t>
      </w:r>
      <w:r w:rsidR="00182A4D" w:rsidRPr="00B13C5A">
        <w:rPr>
          <w:rFonts w:ascii="Arial" w:hAnsi="Arial" w:cs="Arial"/>
          <w:sz w:val="20"/>
          <w:szCs w:val="24"/>
        </w:rPr>
        <w:t xml:space="preserve"> orçamentárias, </w:t>
      </w:r>
    </w:p>
    <w:p w:rsidR="00B13C5A" w:rsidRPr="00B13C5A" w:rsidRDefault="00B13C5A" w:rsidP="00B13C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Carência</w:t>
      </w:r>
      <w:r w:rsidR="00182A4D" w:rsidRPr="00B13C5A">
        <w:rPr>
          <w:rFonts w:ascii="Arial" w:hAnsi="Arial" w:cs="Arial"/>
          <w:sz w:val="20"/>
          <w:szCs w:val="24"/>
        </w:rPr>
        <w:t xml:space="preserve"> de recursos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182A4D" w:rsidRPr="00B13C5A">
        <w:rPr>
          <w:rFonts w:ascii="Arial" w:hAnsi="Arial" w:cs="Arial"/>
          <w:sz w:val="20"/>
          <w:szCs w:val="24"/>
        </w:rPr>
        <w:t xml:space="preserve">humanos e materiais das cidades, vilas e povoações pleiteando </w:t>
      </w:r>
      <w:r w:rsidR="00E2010E" w:rsidRPr="00B13C5A">
        <w:rPr>
          <w:rFonts w:ascii="Arial" w:hAnsi="Arial" w:cs="Arial"/>
          <w:sz w:val="20"/>
          <w:szCs w:val="24"/>
        </w:rPr>
        <w:t>autorização</w:t>
      </w:r>
      <w:r w:rsidR="00182A4D" w:rsidRPr="00B13C5A">
        <w:rPr>
          <w:rFonts w:ascii="Arial" w:hAnsi="Arial" w:cs="Arial"/>
          <w:sz w:val="20"/>
          <w:szCs w:val="24"/>
        </w:rPr>
        <w:t xml:space="preserve">. </w:t>
      </w:r>
    </w:p>
    <w:p w:rsidR="00D445D1" w:rsidRPr="00B13C5A" w:rsidRDefault="00182A4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 xml:space="preserve">Isto porque se </w:t>
      </w:r>
      <w:r w:rsidR="00E2010E" w:rsidRPr="00B13C5A">
        <w:rPr>
          <w:rFonts w:ascii="Arial" w:hAnsi="Arial" w:cs="Arial"/>
          <w:sz w:val="20"/>
          <w:szCs w:val="24"/>
        </w:rPr>
        <w:t>for a</w:t>
      </w:r>
      <w:r w:rsidRPr="00B13C5A">
        <w:rPr>
          <w:rFonts w:ascii="Arial" w:hAnsi="Arial" w:cs="Arial"/>
          <w:sz w:val="20"/>
          <w:szCs w:val="24"/>
        </w:rPr>
        <w:t xml:space="preserve"> </w:t>
      </w:r>
      <w:r w:rsidR="00E2010E" w:rsidRPr="00B13C5A">
        <w:rPr>
          <w:rFonts w:ascii="Arial" w:hAnsi="Arial" w:cs="Arial"/>
          <w:sz w:val="20"/>
          <w:szCs w:val="24"/>
        </w:rPr>
        <w:t>analisar</w:t>
      </w:r>
      <w:r w:rsidRPr="00B13C5A">
        <w:rPr>
          <w:rFonts w:ascii="Arial" w:hAnsi="Arial" w:cs="Arial"/>
          <w:sz w:val="20"/>
          <w:szCs w:val="24"/>
        </w:rPr>
        <w:t xml:space="preserve"> os locais onde tem município maior parte dos municípios há algo por explorar, falo de ouro, carvão mineral e mais.</w:t>
      </w:r>
    </w:p>
    <w:p w:rsidR="00E2010E" w:rsidRPr="00B13C5A" w:rsidRDefault="00E2010E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182A4D" w:rsidRPr="00B13C5A" w:rsidRDefault="00D445D1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No entanto,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parece-nos que o discurso do governo moçambicano não é convincente, uma vez que, se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 xml:space="preserve">um verdadeiro esforço descentralizador estivesse sendo posto em </w:t>
      </w:r>
      <w:r w:rsidR="004652CC" w:rsidRPr="00B13C5A">
        <w:rPr>
          <w:rFonts w:ascii="Arial" w:hAnsi="Arial" w:cs="Arial"/>
          <w:sz w:val="20"/>
          <w:szCs w:val="24"/>
        </w:rPr>
        <w:t>prática</w:t>
      </w:r>
      <w:r w:rsidRPr="00B13C5A">
        <w:rPr>
          <w:rFonts w:ascii="Arial" w:hAnsi="Arial" w:cs="Arial"/>
          <w:sz w:val="20"/>
          <w:szCs w:val="24"/>
        </w:rPr>
        <w:t>, este deveria alterar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também a distribuição das receitas e as competências tributárias, assim como esforçar-se na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capacitação dos quadros ao nível local</w:t>
      </w:r>
    </w:p>
    <w:p w:rsidR="00D445D1" w:rsidRPr="00B13C5A" w:rsidRDefault="00E2010E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Nerinho</w:t>
      </w:r>
      <w:r w:rsidR="00D445D1" w:rsidRPr="00B13C5A">
        <w:rPr>
          <w:rFonts w:ascii="Arial" w:hAnsi="Arial" w:cs="Arial"/>
          <w:sz w:val="20"/>
          <w:szCs w:val="24"/>
        </w:rPr>
        <w:t xml:space="preserve"> Já realizadas as duas primeiras eleições autárquicas (1998 e 2003), a aprovação da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Constituição de 2004 veio a introduzir um novo elemento ao processo de descentralização,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as Assembleias Provinciais. Nos termos da Constituição, contudo, e diferentemente do que se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poderia esperar, as Assembleias Provinciais não têm poder legislativo local, poder regulamentar,</w:t>
      </w:r>
      <w:r w:rsidR="004652CC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 xml:space="preserve">e poder de aprovar e fiscalizar o orçamento local …este </w:t>
      </w:r>
      <w:r w:rsidR="004652CC" w:rsidRPr="00B13C5A">
        <w:rPr>
          <w:rFonts w:ascii="Arial" w:hAnsi="Arial" w:cs="Arial"/>
          <w:sz w:val="20"/>
          <w:szCs w:val="24"/>
        </w:rPr>
        <w:t>é</w:t>
      </w:r>
      <w:r w:rsidR="00D445D1" w:rsidRPr="00B13C5A">
        <w:rPr>
          <w:rFonts w:ascii="Arial" w:hAnsi="Arial" w:cs="Arial"/>
          <w:sz w:val="20"/>
          <w:szCs w:val="24"/>
        </w:rPr>
        <w:t xml:space="preserve"> o maior problema do governo moçambicano, se eles queiram que aja um governo local devem ser expostas as decisões dentro de si mesmas.</w:t>
      </w:r>
    </w:p>
    <w:p w:rsidR="00D445D1" w:rsidRPr="00B13C5A" w:rsidRDefault="004652CC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Do</w:t>
      </w:r>
      <w:r w:rsidR="00D445D1" w:rsidRPr="00B13C5A">
        <w:rPr>
          <w:rFonts w:ascii="Arial" w:hAnsi="Arial" w:cs="Arial"/>
          <w:sz w:val="20"/>
          <w:szCs w:val="24"/>
        </w:rPr>
        <w:t xml:space="preserve"> processo de descentralização em Moçambique dependerá fundamentalmente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da participação e do envolvimento popular na gestão autárquica. As experiências dos municípios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já implementados, contudo, mostram que tal processo está ainda pouco desenvolvido, com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 xml:space="preserve">estudos a demonstrar que é rarefeita a </w:t>
      </w:r>
      <w:r w:rsidRPr="00B13C5A">
        <w:rPr>
          <w:rFonts w:ascii="Arial" w:hAnsi="Arial" w:cs="Arial"/>
          <w:sz w:val="20"/>
          <w:szCs w:val="24"/>
        </w:rPr>
        <w:t>interacção</w:t>
      </w:r>
      <w:r w:rsidR="00D445D1" w:rsidRPr="00B13C5A">
        <w:rPr>
          <w:rFonts w:ascii="Arial" w:hAnsi="Arial" w:cs="Arial"/>
          <w:sz w:val="20"/>
          <w:szCs w:val="24"/>
        </w:rPr>
        <w:t xml:space="preserve"> entre as autoridades locais e seus cidadãos,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assim como destes com os partidos políticos, e que há uma frequente falta de informação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sobre os serviços municipais, e muito baixo contacto popular com os departamentos e serviços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municipais. A relativa escassez de recursos e serviços prestados ao nível local explica boa parte</w:t>
      </w:r>
      <w:r w:rsidR="00B13C5A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desta apatia; ainda, a relação entre as administ</w:t>
      </w:r>
      <w:r w:rsidR="00220F7D" w:rsidRPr="00B13C5A">
        <w:rPr>
          <w:rFonts w:ascii="Arial" w:hAnsi="Arial" w:cs="Arial"/>
          <w:sz w:val="20"/>
          <w:szCs w:val="24"/>
        </w:rPr>
        <w:t xml:space="preserve">rações distritais e os governos </w:t>
      </w:r>
      <w:r w:rsidR="00D445D1" w:rsidRPr="00B13C5A">
        <w:rPr>
          <w:rFonts w:ascii="Arial" w:hAnsi="Arial" w:cs="Arial"/>
          <w:sz w:val="20"/>
          <w:szCs w:val="24"/>
        </w:rPr>
        <w:t>municipais com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os cidadãos precisa de ser melhorada, com uma maior divulgação das actividades realizadas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 xml:space="preserve">e um </w:t>
      </w:r>
      <w:r w:rsidR="00D445D1" w:rsidRPr="00B13C5A">
        <w:rPr>
          <w:rFonts w:ascii="Arial" w:hAnsi="Arial" w:cs="Arial"/>
          <w:sz w:val="20"/>
          <w:szCs w:val="24"/>
        </w:rPr>
        <w:lastRenderedPageBreak/>
        <w:t>contacto mais intenso dos vereadores e deputados das Assembleias Municipais com os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D445D1" w:rsidRPr="00B13C5A">
        <w:rPr>
          <w:rFonts w:ascii="Arial" w:hAnsi="Arial" w:cs="Arial"/>
          <w:sz w:val="20"/>
          <w:szCs w:val="24"/>
        </w:rPr>
        <w:t>eleitores.</w:t>
      </w:r>
    </w:p>
    <w:p w:rsidR="00B13C5A" w:rsidRPr="00B13C5A" w:rsidRDefault="00B13C5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445D1" w:rsidRPr="00B13C5A" w:rsidRDefault="00FD56AD" w:rsidP="00B13C5A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B13C5A">
        <w:rPr>
          <w:rFonts w:ascii="Arial" w:hAnsi="Arial" w:cs="Arial"/>
          <w:b/>
          <w:sz w:val="20"/>
          <w:szCs w:val="24"/>
        </w:rPr>
        <w:t>O</w:t>
      </w:r>
      <w:r w:rsidR="00D445D1" w:rsidRPr="00B13C5A">
        <w:rPr>
          <w:rFonts w:ascii="Arial" w:hAnsi="Arial" w:cs="Arial"/>
          <w:b/>
          <w:sz w:val="20"/>
          <w:szCs w:val="24"/>
        </w:rPr>
        <w:t xml:space="preserve"> desenvolvimento</w:t>
      </w:r>
    </w:p>
    <w:p w:rsidR="00AF449A" w:rsidRPr="00B13C5A" w:rsidRDefault="00D445D1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O grande volume da ajuda externa permitiu que o Governo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aumentasse substancialmente a despesa ao longo da última década, o que contribuiu para a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recuperação económica e social após o fim da guerra civil. O Orçamento Geral do Estado é, já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há anos, amplamente financiado por auxílio-externo</w:t>
      </w:r>
      <w:r w:rsidR="00B13C5A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o grande número de instituições contribui para a falta de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transparência, fragmentação e dispersão dos recursos, custos operacionais, imprevisibilidade 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volatilidade da ajuda, problemas de coordenação, com a duplicidade de esforços e a necessidade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de uma constante prestação de contas governamental acerca dos projectos aos doadores, com 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uso dos já escassos recursos humanos</w:t>
      </w:r>
    </w:p>
    <w:p w:rsidR="00AF449A" w:rsidRPr="00B13C5A" w:rsidRDefault="00AF449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Em resposta aos vários problemas relacionados à ajuda-externa, Moçambique e seus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parceiros de cooperação têm sido pioneiro na implementação de alternativas para resolvê-los,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muitas das quais identificadas nas declarações e planos de acção internacionais sobre o assunto, Moçambique faz</w:t>
      </w:r>
      <w:r w:rsidR="00FD56AD" w:rsidRPr="00B13C5A">
        <w:rPr>
          <w:rFonts w:ascii="Arial" w:hAnsi="Arial" w:cs="Arial"/>
          <w:sz w:val="20"/>
          <w:szCs w:val="24"/>
        </w:rPr>
        <w:t>em</w:t>
      </w:r>
      <w:r w:rsidRPr="00B13C5A">
        <w:rPr>
          <w:rFonts w:ascii="Arial" w:hAnsi="Arial" w:cs="Arial"/>
          <w:sz w:val="20"/>
          <w:szCs w:val="24"/>
        </w:rPr>
        <w:t xml:space="preserve"> muitos acordos e </w:t>
      </w:r>
      <w:r w:rsidR="00FD56AD" w:rsidRPr="00B13C5A">
        <w:rPr>
          <w:rFonts w:ascii="Arial" w:hAnsi="Arial" w:cs="Arial"/>
          <w:sz w:val="20"/>
          <w:szCs w:val="24"/>
        </w:rPr>
        <w:t>declaração</w:t>
      </w:r>
      <w:r w:rsidRPr="00B13C5A">
        <w:rPr>
          <w:rFonts w:ascii="Arial" w:hAnsi="Arial" w:cs="Arial"/>
          <w:sz w:val="20"/>
          <w:szCs w:val="24"/>
        </w:rPr>
        <w:t xml:space="preserve">, pois por isso vemos entrada de muitos estrangeiros, </w:t>
      </w:r>
      <w:r w:rsidR="00FD56AD" w:rsidRPr="00B13C5A">
        <w:rPr>
          <w:rFonts w:ascii="Arial" w:hAnsi="Arial" w:cs="Arial"/>
          <w:sz w:val="20"/>
          <w:szCs w:val="24"/>
        </w:rPr>
        <w:t>exportação</w:t>
      </w:r>
      <w:r w:rsidRPr="00B13C5A">
        <w:rPr>
          <w:rFonts w:ascii="Arial" w:hAnsi="Arial" w:cs="Arial"/>
          <w:sz w:val="20"/>
          <w:szCs w:val="24"/>
        </w:rPr>
        <w:t xml:space="preserve"> de madeira</w:t>
      </w:r>
      <w:r w:rsidR="00FD56AD" w:rsidRPr="00B13C5A">
        <w:rPr>
          <w:rFonts w:ascii="Arial" w:hAnsi="Arial" w:cs="Arial"/>
          <w:sz w:val="20"/>
          <w:szCs w:val="24"/>
        </w:rPr>
        <w:t>.</w:t>
      </w:r>
    </w:p>
    <w:p w:rsidR="00AF449A" w:rsidRPr="00B13C5A" w:rsidRDefault="00FD56AD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Contudo, se di</w:t>
      </w:r>
      <w:r w:rsidR="00AF449A" w:rsidRPr="00B13C5A">
        <w:rPr>
          <w:rFonts w:ascii="Arial" w:hAnsi="Arial" w:cs="Arial"/>
          <w:sz w:val="20"/>
          <w:szCs w:val="24"/>
        </w:rPr>
        <w:t>gamos a questão mais preocupante nesta área é a quase inexistência de ligação entre as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>discussões travadas pelo Governo e seus parceiros de desenvolvimento, de um lado, e os debates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 xml:space="preserve">levados </w:t>
      </w:r>
      <w:r w:rsidRPr="00B13C5A">
        <w:rPr>
          <w:rFonts w:ascii="Arial" w:hAnsi="Arial" w:cs="Arial"/>
          <w:sz w:val="20"/>
          <w:szCs w:val="24"/>
        </w:rPr>
        <w:t>a cabo</w:t>
      </w:r>
      <w:r w:rsidR="00AF449A" w:rsidRPr="00B13C5A">
        <w:rPr>
          <w:rFonts w:ascii="Arial" w:hAnsi="Arial" w:cs="Arial"/>
          <w:sz w:val="20"/>
          <w:szCs w:val="24"/>
        </w:rPr>
        <w:t xml:space="preserve"> na Assembleia da República, de outro. </w:t>
      </w:r>
    </w:p>
    <w:p w:rsidR="00EF2C51" w:rsidRDefault="00AF449A" w:rsidP="00B13C5A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EF2C51">
        <w:rPr>
          <w:rFonts w:ascii="Arial" w:hAnsi="Arial" w:cs="Arial"/>
          <w:b/>
          <w:sz w:val="20"/>
          <w:szCs w:val="24"/>
        </w:rPr>
        <w:t>O que implica para que haja assinatura de um memorando de entendimento?</w:t>
      </w:r>
      <w:r w:rsidRPr="00B13C5A">
        <w:rPr>
          <w:rFonts w:ascii="Arial" w:hAnsi="Arial" w:cs="Arial"/>
          <w:sz w:val="20"/>
          <w:szCs w:val="24"/>
        </w:rPr>
        <w:t xml:space="preserve"> Leia, </w:t>
      </w:r>
      <w:r w:rsidR="00FD56AD" w:rsidRPr="00B13C5A">
        <w:rPr>
          <w:rFonts w:ascii="Arial" w:hAnsi="Arial" w:cs="Arial"/>
          <w:sz w:val="20"/>
          <w:szCs w:val="24"/>
        </w:rPr>
        <w:t>reflecte</w:t>
      </w:r>
      <w:r w:rsidRPr="00B13C5A">
        <w:rPr>
          <w:rFonts w:ascii="Arial" w:hAnsi="Arial" w:cs="Arial"/>
          <w:sz w:val="20"/>
          <w:szCs w:val="24"/>
        </w:rPr>
        <w:t xml:space="preserve"> e responda em apenas três linhas</w:t>
      </w:r>
    </w:p>
    <w:p w:rsidR="00FD56AD" w:rsidRPr="006B7BAB" w:rsidRDefault="00AF449A" w:rsidP="00B13C5A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br/>
        <w:t>______________________________________________________________________</w:t>
      </w:r>
      <w:r w:rsidRPr="00B13C5A">
        <w:rPr>
          <w:rFonts w:ascii="Arial" w:hAnsi="Arial" w:cs="Arial"/>
          <w:sz w:val="20"/>
          <w:szCs w:val="24"/>
        </w:rPr>
        <w:br/>
        <w:t>_____________________________________________________________________</w:t>
      </w:r>
    </w:p>
    <w:p w:rsidR="00EF2C51" w:rsidRDefault="00AF449A" w:rsidP="00EF2C51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b/>
          <w:sz w:val="20"/>
          <w:szCs w:val="24"/>
        </w:rPr>
        <w:t xml:space="preserve">Porque os memorandos não são levados a </w:t>
      </w:r>
      <w:r w:rsidR="00FD56AD" w:rsidRPr="00B13C5A">
        <w:rPr>
          <w:rFonts w:ascii="Arial" w:hAnsi="Arial" w:cs="Arial"/>
          <w:b/>
          <w:sz w:val="20"/>
          <w:szCs w:val="24"/>
        </w:rPr>
        <w:t>discussão</w:t>
      </w:r>
      <w:r w:rsidRPr="00B13C5A">
        <w:rPr>
          <w:rFonts w:ascii="Arial" w:hAnsi="Arial" w:cs="Arial"/>
          <w:b/>
          <w:sz w:val="20"/>
          <w:szCs w:val="24"/>
        </w:rPr>
        <w:t xml:space="preserve"> no parlamento</w:t>
      </w:r>
      <w:r w:rsidR="00EF2C51">
        <w:rPr>
          <w:rFonts w:ascii="Arial" w:hAnsi="Arial" w:cs="Arial"/>
          <w:sz w:val="20"/>
          <w:szCs w:val="24"/>
        </w:rPr>
        <w:t>?</w:t>
      </w:r>
    </w:p>
    <w:p w:rsidR="00AF449A" w:rsidRPr="00B13C5A" w:rsidRDefault="00FD56AD" w:rsidP="00EF2C51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Digo eu NERINHO que c</w:t>
      </w:r>
      <w:r w:rsidR="00AF449A" w:rsidRPr="00B13C5A">
        <w:rPr>
          <w:rFonts w:ascii="Arial" w:hAnsi="Arial" w:cs="Arial"/>
          <w:sz w:val="20"/>
          <w:szCs w:val="24"/>
        </w:rPr>
        <w:t>uriosamente, o Memorando de Entendimento no contexto dos PAPs menciona, entre seus</w:t>
      </w:r>
      <w:r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 xml:space="preserve">principais </w:t>
      </w:r>
      <w:r w:rsidR="00AF449A" w:rsidRPr="00B13C5A">
        <w:rPr>
          <w:rFonts w:ascii="Arial" w:hAnsi="Arial" w:cs="Arial"/>
          <w:sz w:val="20"/>
          <w:szCs w:val="24"/>
        </w:rPr>
        <w:lastRenderedPageBreak/>
        <w:t>objectivos, “</w:t>
      </w:r>
      <w:r w:rsidR="00AF449A" w:rsidRPr="00B13C5A">
        <w:rPr>
          <w:rFonts w:ascii="Arial" w:hAnsi="Arial" w:cs="Arial"/>
          <w:i/>
          <w:iCs/>
          <w:sz w:val="20"/>
          <w:szCs w:val="24"/>
        </w:rPr>
        <w:t>(...)reforçar a responsabilidade do Governo perante à Assembleia da República</w:t>
      </w:r>
      <w:r w:rsidR="00E2010E" w:rsidRPr="00B13C5A">
        <w:rPr>
          <w:rFonts w:ascii="Arial" w:hAnsi="Arial" w:cs="Arial"/>
          <w:i/>
          <w:iCs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i/>
          <w:iCs/>
          <w:sz w:val="20"/>
          <w:szCs w:val="24"/>
        </w:rPr>
        <w:t>e o povo(...)</w:t>
      </w:r>
      <w:r w:rsidR="00B13C5A" w:rsidRPr="00B13C5A">
        <w:rPr>
          <w:rFonts w:ascii="Arial" w:hAnsi="Arial" w:cs="Arial"/>
          <w:sz w:val="20"/>
          <w:szCs w:val="24"/>
        </w:rPr>
        <w:t>”, mas é ciente</w:t>
      </w:r>
      <w:r w:rsidR="00AF449A" w:rsidRPr="00B13C5A">
        <w:rPr>
          <w:rFonts w:ascii="Arial" w:hAnsi="Arial" w:cs="Arial"/>
          <w:sz w:val="20"/>
          <w:szCs w:val="24"/>
        </w:rPr>
        <w:t xml:space="preserve"> em relação aos mecanismos de interacção entre a Assembleia e as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>discussões em torno do apoio ao Orçamento do Estado.</w:t>
      </w:r>
    </w:p>
    <w:p w:rsidR="00AF449A" w:rsidRPr="00B13C5A" w:rsidRDefault="00AF449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Várias organizações da sociedade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civil sentem que uma maior coordenação dos doadores à volta da ajuda orçamental ao Governo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moçambicano pode prejudicar o desenvolvimento de estruturas democráticas ao invés de reforçá</w:t>
      </w:r>
      <w:r w:rsidR="00E2010E" w:rsidRPr="00B13C5A">
        <w:rPr>
          <w:rFonts w:ascii="Arial" w:hAnsi="Arial" w:cs="Arial"/>
          <w:sz w:val="20"/>
          <w:szCs w:val="24"/>
        </w:rPr>
        <w:t>-</w:t>
      </w:r>
      <w:r w:rsidRPr="00B13C5A">
        <w:rPr>
          <w:rFonts w:ascii="Arial" w:hAnsi="Arial" w:cs="Arial"/>
          <w:sz w:val="20"/>
          <w:szCs w:val="24"/>
        </w:rPr>
        <w:t>las,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uma vez que o apoio programático e ao orçamento podem levar o governo a preocupar-se</w:t>
      </w:r>
      <w:r w:rsidR="00220F7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mais</w:t>
      </w:r>
      <w:r w:rsidR="00E2010E" w:rsidRPr="00B13C5A">
        <w:rPr>
          <w:rFonts w:ascii="Arial" w:hAnsi="Arial" w:cs="Arial"/>
          <w:sz w:val="20"/>
          <w:szCs w:val="24"/>
        </w:rPr>
        <w:t>.</w:t>
      </w:r>
    </w:p>
    <w:p w:rsidR="00E2010E" w:rsidRPr="00B13C5A" w:rsidRDefault="00E2010E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AF449A" w:rsidRPr="00B13C5A" w:rsidRDefault="00E2010E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Segundo relatório</w:t>
      </w:r>
      <w:r w:rsidR="00AF449A" w:rsidRPr="00B13C5A">
        <w:rPr>
          <w:rFonts w:ascii="Arial" w:hAnsi="Arial" w:cs="Arial"/>
          <w:sz w:val="20"/>
          <w:szCs w:val="24"/>
        </w:rPr>
        <w:t xml:space="preserve"> </w:t>
      </w:r>
      <w:r w:rsidR="00EF2C51">
        <w:rPr>
          <w:rFonts w:ascii="Arial" w:hAnsi="Arial" w:cs="Arial"/>
          <w:sz w:val="20"/>
          <w:szCs w:val="24"/>
        </w:rPr>
        <w:t>(</w:t>
      </w:r>
      <w:r w:rsidR="00AF449A" w:rsidRPr="00B13C5A">
        <w:rPr>
          <w:rFonts w:ascii="Arial" w:hAnsi="Arial" w:cs="Arial"/>
          <w:sz w:val="20"/>
          <w:szCs w:val="24"/>
        </w:rPr>
        <w:t>AFRIMAP</w:t>
      </w:r>
      <w:r w:rsidR="00EF2C51">
        <w:rPr>
          <w:rFonts w:ascii="Arial" w:hAnsi="Arial" w:cs="Arial"/>
          <w:sz w:val="20"/>
          <w:szCs w:val="24"/>
        </w:rPr>
        <w:t xml:space="preserve"> p.</w:t>
      </w:r>
      <w:r w:rsidR="00AF449A" w:rsidRPr="00B13C5A">
        <w:rPr>
          <w:rFonts w:ascii="Arial" w:hAnsi="Arial" w:cs="Arial"/>
          <w:sz w:val="20"/>
          <w:szCs w:val="24"/>
        </w:rPr>
        <w:t xml:space="preserve"> 20-21</w:t>
      </w:r>
      <w:r w:rsidR="00EF2C51">
        <w:rPr>
          <w:rFonts w:ascii="Arial" w:hAnsi="Arial" w:cs="Arial"/>
          <w:sz w:val="20"/>
          <w:szCs w:val="24"/>
        </w:rPr>
        <w:t xml:space="preserve">), </w:t>
      </w:r>
      <w:r w:rsidR="00AF449A" w:rsidRPr="00B13C5A">
        <w:rPr>
          <w:rFonts w:ascii="Arial" w:hAnsi="Arial" w:cs="Arial"/>
          <w:sz w:val="20"/>
          <w:szCs w:val="24"/>
        </w:rPr>
        <w:t>Em termos de política governamental, é imperioso que o governo produza uma nota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 xml:space="preserve">estratégica mais clara e contundente a </w:t>
      </w:r>
      <w:r w:rsidR="00FD56AD" w:rsidRPr="00B13C5A">
        <w:rPr>
          <w:rFonts w:ascii="Arial" w:hAnsi="Arial" w:cs="Arial"/>
          <w:sz w:val="20"/>
          <w:szCs w:val="24"/>
        </w:rPr>
        <w:t xml:space="preserve">indicar as modalidades de ajuda </w:t>
      </w:r>
      <w:r w:rsidR="00AF449A" w:rsidRPr="00B13C5A">
        <w:rPr>
          <w:rFonts w:ascii="Arial" w:hAnsi="Arial" w:cs="Arial"/>
          <w:sz w:val="20"/>
          <w:szCs w:val="24"/>
        </w:rPr>
        <w:t>preferidas e a escala e</w:t>
      </w:r>
      <w:r w:rsidR="00EF2C51">
        <w:rPr>
          <w:rFonts w:ascii="Arial" w:hAnsi="Arial" w:cs="Arial"/>
          <w:sz w:val="20"/>
          <w:szCs w:val="24"/>
        </w:rPr>
        <w:t xml:space="preserve"> d</w:t>
      </w:r>
      <w:r w:rsidR="00AF449A" w:rsidRPr="00B13C5A">
        <w:rPr>
          <w:rFonts w:ascii="Arial" w:hAnsi="Arial" w:cs="Arial"/>
          <w:sz w:val="20"/>
          <w:szCs w:val="24"/>
        </w:rPr>
        <w:t>ocumento para discussão 2 1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>velocidade de transição entre a situação actual e a desejada pelo Governo; impõe-se, também,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>que tal documento seja explícito acerca das actividades que se pretende implementar nos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="00AF449A" w:rsidRPr="00B13C5A">
        <w:rPr>
          <w:rFonts w:ascii="Arial" w:hAnsi="Arial" w:cs="Arial"/>
          <w:sz w:val="20"/>
          <w:szCs w:val="24"/>
        </w:rPr>
        <w:t>próximos anos para a redução da dependência do país em relação à ajuda externa.</w:t>
      </w:r>
    </w:p>
    <w:p w:rsidR="00E2010E" w:rsidRPr="00B13C5A" w:rsidRDefault="00E2010E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13C5A" w:rsidRPr="00B13C5A" w:rsidRDefault="00B13C5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AF449A" w:rsidRDefault="00AF449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B13C5A">
        <w:rPr>
          <w:rFonts w:ascii="Arial" w:hAnsi="Arial" w:cs="Arial"/>
          <w:b/>
          <w:bCs/>
          <w:sz w:val="20"/>
          <w:szCs w:val="24"/>
        </w:rPr>
        <w:t>A estrutura das autoridades tradicionais</w:t>
      </w:r>
    </w:p>
    <w:p w:rsidR="00EF2C51" w:rsidRPr="00B13C5A" w:rsidRDefault="00EF2C51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EF2C51" w:rsidRDefault="00AF449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 xml:space="preserve">Na </w:t>
      </w:r>
      <w:r w:rsidR="00E2010E" w:rsidRPr="00B13C5A">
        <w:rPr>
          <w:rFonts w:ascii="Arial" w:hAnsi="Arial" w:cs="Arial"/>
          <w:sz w:val="20"/>
          <w:szCs w:val="24"/>
        </w:rPr>
        <w:t>trajectória</w:t>
      </w:r>
      <w:r w:rsidRPr="00B13C5A">
        <w:rPr>
          <w:rFonts w:ascii="Arial" w:hAnsi="Arial" w:cs="Arial"/>
          <w:sz w:val="20"/>
          <w:szCs w:val="24"/>
        </w:rPr>
        <w:t xml:space="preserve"> histórica de Moçambique, as autoridades tradicionais foram marginalizadas pela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 xml:space="preserve">FRELIMO. </w:t>
      </w:r>
    </w:p>
    <w:p w:rsidR="00E2010E" w:rsidRPr="00B13C5A" w:rsidRDefault="00AF449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Embora as raízes da sua legitimidade estejam, em muitos casos, em estruturas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políticas pré-coloniais, elas foram vistas como tendo sido cooptadas pelo regime colonial. A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Constituição de 1975, portanto, ignorou-as. A Constituição de 1990, por sua vez, mencionava os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‘valores tradicionais’, mas não deu qualquer papel formal às autoridades tradicionais, embora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algumas leis aprovadas na sua vigência tenham iniciado a concessão de um papel oficial a tais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autoridades.</w:t>
      </w:r>
    </w:p>
    <w:p w:rsidR="00EF2C51" w:rsidRDefault="00EF2C51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AF449A" w:rsidRDefault="00AF449A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B13C5A">
        <w:rPr>
          <w:rFonts w:ascii="Arial" w:hAnsi="Arial" w:cs="Arial"/>
          <w:sz w:val="20"/>
          <w:szCs w:val="24"/>
        </w:rPr>
        <w:t>A constituição de 2004 foi o primeiro texto</w:t>
      </w:r>
      <w:r w:rsidR="00FD56AD" w:rsidRPr="00B13C5A">
        <w:rPr>
          <w:rFonts w:ascii="Arial" w:hAnsi="Arial" w:cs="Arial"/>
          <w:sz w:val="20"/>
          <w:szCs w:val="24"/>
        </w:rPr>
        <w:t xml:space="preserve"> constitucional a reconhecer as </w:t>
      </w:r>
      <w:r w:rsidRPr="00B13C5A">
        <w:rPr>
          <w:rFonts w:ascii="Arial" w:hAnsi="Arial" w:cs="Arial"/>
          <w:sz w:val="20"/>
          <w:szCs w:val="24"/>
        </w:rPr>
        <w:t>estruturas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tradicionais em Moçambique (art. 118), afirmando, também, que o governo deveria definir em</w:t>
      </w:r>
      <w:r w:rsidR="00FD56AD" w:rsidRPr="00B13C5A">
        <w:rPr>
          <w:rFonts w:ascii="Arial" w:hAnsi="Arial" w:cs="Arial"/>
          <w:sz w:val="20"/>
          <w:szCs w:val="24"/>
        </w:rPr>
        <w:t xml:space="preserve"> </w:t>
      </w:r>
      <w:r w:rsidRPr="00B13C5A">
        <w:rPr>
          <w:rFonts w:ascii="Arial" w:hAnsi="Arial" w:cs="Arial"/>
          <w:sz w:val="20"/>
          <w:szCs w:val="24"/>
        </w:rPr>
        <w:t>lei as estruturas das autoridades tradicionais e suas relações com outras instituições estatais.</w:t>
      </w:r>
      <w:r w:rsidR="00EF2C51">
        <w:rPr>
          <w:rFonts w:ascii="Arial" w:hAnsi="Arial" w:cs="Arial"/>
          <w:sz w:val="20"/>
          <w:szCs w:val="24"/>
        </w:rPr>
        <w:t xml:space="preserve"> Concorda? Comente…</w:t>
      </w:r>
    </w:p>
    <w:p w:rsidR="00EF2C51" w:rsidRPr="00B13C5A" w:rsidRDefault="00EF2C51" w:rsidP="00B1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Por </w:t>
      </w:r>
      <w:r w:rsidRPr="00EF2C51">
        <w:rPr>
          <w:rFonts w:ascii="Blackadder ITC" w:hAnsi="Blackadder ITC" w:cs="Arial"/>
          <w:sz w:val="28"/>
          <w:szCs w:val="24"/>
        </w:rPr>
        <w:t>Nerinho Calisto Martinho Auate</w:t>
      </w:r>
    </w:p>
    <w:sectPr w:rsidR="00EF2C51" w:rsidRPr="00B13C5A" w:rsidSect="006B7BAB">
      <w:headerReference w:type="default" r:id="rId7"/>
      <w:footerReference w:type="default" r:id="rId8"/>
      <w:pgSz w:w="11906" w:h="16838"/>
      <w:pgMar w:top="1064" w:right="1701" w:bottom="1417" w:left="1701" w:header="142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7D" w:rsidRDefault="00466D7D" w:rsidP="006B7BAB">
      <w:pPr>
        <w:spacing w:after="0" w:line="240" w:lineRule="auto"/>
      </w:pPr>
      <w:r>
        <w:separator/>
      </w:r>
    </w:p>
  </w:endnote>
  <w:endnote w:type="continuationSeparator" w:id="1">
    <w:p w:rsidR="00466D7D" w:rsidRDefault="00466D7D" w:rsidP="006B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AB" w:rsidRPr="006B7BAB" w:rsidRDefault="006B7BAB" w:rsidP="006B7BAB">
    <w:pPr>
      <w:pStyle w:val="Rodap"/>
      <w:jc w:val="right"/>
      <w:rPr>
        <w:rFonts w:ascii="Blackadder ITC" w:hAnsi="Blackadder ITC"/>
        <w:sz w:val="20"/>
        <w:szCs w:val="20"/>
      </w:rPr>
    </w:pPr>
    <w:r w:rsidRPr="006B7BAB">
      <w:rPr>
        <w:rFonts w:ascii="Blackadder ITC" w:hAnsi="Blackadder ITC"/>
        <w:sz w:val="20"/>
        <w:szCs w:val="20"/>
      </w:rPr>
      <w:t>Nerinho Calisto Martinho Auate</w:t>
    </w:r>
  </w:p>
  <w:p w:rsidR="006B7BAB" w:rsidRPr="006B7BAB" w:rsidRDefault="006B7BAB" w:rsidP="006B7BAB">
    <w:pPr>
      <w:pStyle w:val="Rodap"/>
      <w:jc w:val="right"/>
      <w:rPr>
        <w:rFonts w:ascii="Blackadder ITC" w:hAnsi="Blackadder ITC"/>
        <w:sz w:val="20"/>
        <w:szCs w:val="20"/>
      </w:rPr>
    </w:pPr>
    <w:r w:rsidRPr="006B7BAB">
      <w:rPr>
        <w:rFonts w:ascii="Blackadder ITC" w:hAnsi="Blackadder ITC"/>
        <w:sz w:val="20"/>
        <w:szCs w:val="20"/>
      </w:rPr>
      <w:tab/>
    </w:r>
    <w:r w:rsidRPr="006B7BAB">
      <w:rPr>
        <w:rFonts w:ascii="Blackadder ITC" w:hAnsi="Blackadder ITC"/>
        <w:sz w:val="20"/>
        <w:szCs w:val="20"/>
      </w:rPr>
      <w:tab/>
    </w:r>
    <w:hyperlink r:id="rId1" w:history="1">
      <w:r w:rsidRPr="006B7BAB">
        <w:rPr>
          <w:rStyle w:val="Hiperligao"/>
          <w:rFonts w:ascii="Blackadder ITC" w:hAnsi="Blackadder ITC"/>
          <w:sz w:val="20"/>
          <w:szCs w:val="20"/>
        </w:rPr>
        <w:t>nerinhocalistomartinho@gmail.com</w:t>
      </w:r>
    </w:hyperlink>
  </w:p>
  <w:p w:rsidR="006B7BAB" w:rsidRPr="006B7BAB" w:rsidRDefault="006B7BAB" w:rsidP="006B7BAB">
    <w:pPr>
      <w:pStyle w:val="Rodap"/>
      <w:jc w:val="right"/>
      <w:rPr>
        <w:rFonts w:ascii="Blackadder ITC" w:hAnsi="Blackadder ITC"/>
        <w:sz w:val="20"/>
        <w:szCs w:val="20"/>
      </w:rPr>
    </w:pPr>
    <w:r w:rsidRPr="006B7BAB">
      <w:rPr>
        <w:rFonts w:ascii="Blackadder ITC" w:hAnsi="Blackadder ITC"/>
        <w:sz w:val="20"/>
        <w:szCs w:val="20"/>
      </w:rPr>
      <w:tab/>
    </w:r>
    <w:r w:rsidRPr="006B7BAB">
      <w:rPr>
        <w:rFonts w:ascii="Blackadder ITC" w:hAnsi="Blackadder ITC"/>
        <w:sz w:val="20"/>
        <w:szCs w:val="20"/>
      </w:rPr>
      <w:tab/>
    </w:r>
    <w:hyperlink r:id="rId2" w:history="1">
      <w:r w:rsidRPr="006B7BAB">
        <w:rPr>
          <w:rStyle w:val="Hiperligao"/>
          <w:rFonts w:ascii="Blackadder ITC" w:hAnsi="Blackadder ITC"/>
          <w:sz w:val="20"/>
          <w:szCs w:val="20"/>
        </w:rPr>
        <w:t>nerinhocalistomartinho@hotmail.com</w:t>
      </w:r>
    </w:hyperlink>
  </w:p>
  <w:p w:rsidR="006B7BAB" w:rsidRDefault="006B7BAB" w:rsidP="006B7BAB">
    <w:pPr>
      <w:pStyle w:val="Rodap"/>
      <w:tabs>
        <w:tab w:val="clear" w:pos="4252"/>
        <w:tab w:val="clear" w:pos="8504"/>
        <w:tab w:val="left" w:pos="5715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7D" w:rsidRDefault="00466D7D" w:rsidP="006B7BAB">
      <w:pPr>
        <w:spacing w:after="0" w:line="240" w:lineRule="auto"/>
      </w:pPr>
      <w:r>
        <w:separator/>
      </w:r>
    </w:p>
  </w:footnote>
  <w:footnote w:type="continuationSeparator" w:id="1">
    <w:p w:rsidR="00466D7D" w:rsidRDefault="00466D7D" w:rsidP="006B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AB" w:rsidRPr="006B7BAB" w:rsidRDefault="006B7BAB" w:rsidP="006B7BAB">
    <w:pPr>
      <w:pStyle w:val="Cabealho"/>
      <w:rPr>
        <w:rFonts w:ascii="Times New Roman" w:hAnsi="Times New Roman" w:cs="Times New Roman"/>
        <w:sz w:val="20"/>
        <w:szCs w:val="20"/>
      </w:rPr>
    </w:pPr>
    <w:r w:rsidRPr="006B7BAB">
      <w:rPr>
        <w:rFonts w:ascii="Blackadder ITC" w:hAnsi="Blackadder ITC"/>
        <w:sz w:val="20"/>
        <w:szCs w:val="20"/>
      </w:rPr>
      <w:t xml:space="preserve">100% Nery filho do povo macua…                                       </w:t>
    </w:r>
    <w:r>
      <w:rPr>
        <w:rFonts w:ascii="Blackadder ITC" w:hAnsi="Blackadder ITC"/>
        <w:sz w:val="20"/>
        <w:szCs w:val="20"/>
      </w:rPr>
      <w:t xml:space="preserve">                                            </w:t>
    </w:r>
    <w:r w:rsidRPr="006B7BAB">
      <w:rPr>
        <w:rFonts w:ascii="Blackadder ITC" w:hAnsi="Blackadder ITC"/>
        <w:sz w:val="20"/>
        <w:szCs w:val="20"/>
      </w:rPr>
      <w:t xml:space="preserve">                                               Contacto: </w:t>
    </w:r>
    <w:r w:rsidRPr="006B7BAB">
      <w:rPr>
        <w:rFonts w:ascii="Times New Roman" w:hAnsi="Times New Roman" w:cs="Times New Roman"/>
        <w:sz w:val="20"/>
        <w:szCs w:val="20"/>
      </w:rPr>
      <w:t>+258 821 582 919</w:t>
    </w:r>
  </w:p>
  <w:p w:rsidR="006B7BAB" w:rsidRPr="006B7BAB" w:rsidRDefault="006B7BAB" w:rsidP="006B7BAB">
    <w:pPr>
      <w:pStyle w:val="Cabealho"/>
      <w:rPr>
        <w:rFonts w:ascii="Times New Roman" w:hAnsi="Times New Roman" w:cs="Times New Roman"/>
        <w:sz w:val="20"/>
        <w:szCs w:val="20"/>
      </w:rPr>
    </w:pPr>
    <w:r w:rsidRPr="006B7BAB">
      <w:rPr>
        <w:rFonts w:ascii="Times New Roman" w:hAnsi="Times New Roman" w:cs="Times New Roman"/>
        <w:sz w:val="20"/>
        <w:szCs w:val="20"/>
      </w:rPr>
      <w:tab/>
    </w:r>
    <w:r w:rsidRPr="006B7BAB">
      <w:rPr>
        <w:rFonts w:ascii="Times New Roman" w:hAnsi="Times New Roman" w:cs="Times New Roman"/>
        <w:sz w:val="20"/>
        <w:szCs w:val="20"/>
      </w:rPr>
      <w:tab/>
      <w:t xml:space="preserve">           +258 861 296 318</w:t>
    </w:r>
  </w:p>
  <w:p w:rsidR="006B7BAB" w:rsidRPr="006B7BAB" w:rsidRDefault="006B7BAB" w:rsidP="006B7BAB">
    <w:pPr>
      <w:pStyle w:val="Cabealho"/>
      <w:tabs>
        <w:tab w:val="clear" w:pos="4252"/>
        <w:tab w:val="clear" w:pos="8504"/>
        <w:tab w:val="left" w:pos="7100"/>
      </w:tabs>
      <w:jc w:val="center"/>
      <w:rPr>
        <w:rFonts w:ascii="Algerian" w:hAnsi="Algerian" w:cs="Times New Roman"/>
        <w:b/>
        <w:color w:val="FF0000"/>
        <w:sz w:val="20"/>
        <w:szCs w:val="20"/>
        <w:u w:val="single"/>
      </w:rPr>
    </w:pPr>
    <w:r w:rsidRPr="006B7BAB">
      <w:rPr>
        <w:rFonts w:ascii="Algerian" w:hAnsi="Algerian" w:cs="Times New Roman"/>
        <w:b/>
        <w:color w:val="FF0000"/>
        <w:sz w:val="20"/>
        <w:szCs w:val="20"/>
        <w:u w:val="single"/>
      </w:rPr>
      <w:t>PROJECTO: OCHUTYHANA ORERA</w:t>
    </w:r>
  </w:p>
  <w:p w:rsidR="006B7BAB" w:rsidRDefault="006B7B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061"/>
    <w:multiLevelType w:val="hybridMultilevel"/>
    <w:tmpl w:val="F61C4A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3186B"/>
    <w:multiLevelType w:val="hybridMultilevel"/>
    <w:tmpl w:val="EDF6AD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A4D"/>
    <w:rsid w:val="00182A4D"/>
    <w:rsid w:val="00220F7D"/>
    <w:rsid w:val="004652CC"/>
    <w:rsid w:val="00466D7D"/>
    <w:rsid w:val="006131FA"/>
    <w:rsid w:val="006B7BAB"/>
    <w:rsid w:val="0096028E"/>
    <w:rsid w:val="00AF449A"/>
    <w:rsid w:val="00B13C5A"/>
    <w:rsid w:val="00C42640"/>
    <w:rsid w:val="00D445D1"/>
    <w:rsid w:val="00D654C8"/>
    <w:rsid w:val="00E2010E"/>
    <w:rsid w:val="00EF2C51"/>
    <w:rsid w:val="00FD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F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3C5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6B7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B7BAB"/>
  </w:style>
  <w:style w:type="paragraph" w:styleId="Rodap">
    <w:name w:val="footer"/>
    <w:basedOn w:val="Normal"/>
    <w:link w:val="RodapCarcter"/>
    <w:uiPriority w:val="99"/>
    <w:semiHidden/>
    <w:unhideWhenUsed/>
    <w:rsid w:val="006B7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B7BAB"/>
  </w:style>
  <w:style w:type="character" w:styleId="Hiperligao">
    <w:name w:val="Hyperlink"/>
    <w:basedOn w:val="Tipodeletrapredefinidodopargrafo"/>
    <w:uiPriority w:val="99"/>
    <w:unhideWhenUsed/>
    <w:rsid w:val="006B7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rinhocalistomartinho@hotmail.com" TargetMode="External"/><Relationship Id="rId1" Type="http://schemas.openxmlformats.org/officeDocument/2006/relationships/hyperlink" Target="mailto:nerinhocalistomartinh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1257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NERINHO CALISTO</dc:creator>
  <cp:lastModifiedBy>NERINHO CALISTO</cp:lastModifiedBy>
  <cp:revision>4</cp:revision>
  <dcterms:created xsi:type="dcterms:W3CDTF">2015-11-10T12:42:00Z</dcterms:created>
  <dcterms:modified xsi:type="dcterms:W3CDTF">2015-11-11T14:59:00Z</dcterms:modified>
</cp:coreProperties>
</file>