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AD" w:rsidRPr="00FD44AD" w:rsidRDefault="00FD44AD" w:rsidP="00FD44AD">
      <w:pPr>
        <w:spacing w:after="0" w:line="360" w:lineRule="auto"/>
        <w:jc w:val="both"/>
        <w:rPr>
          <w:rFonts w:ascii="Times New Roman" w:eastAsia="Times New Roman" w:hAnsi="Times New Roman" w:cs="Times New Roman"/>
          <w:b/>
          <w:sz w:val="24"/>
          <w:szCs w:val="24"/>
          <w:lang w:eastAsia="pt-BR"/>
        </w:rPr>
      </w:pPr>
      <w:r w:rsidRPr="00FD44AD">
        <w:rPr>
          <w:rFonts w:ascii="Times New Roman" w:eastAsia="Times New Roman" w:hAnsi="Times New Roman" w:cs="Times New Roman"/>
          <w:b/>
          <w:sz w:val="24"/>
          <w:szCs w:val="24"/>
          <w:lang w:eastAsia="pt-BR"/>
        </w:rPr>
        <w:t>Resenha Crítica Comparativa dos livros O Espetáculo das Raças: cientistas, instituições e questão ra</w:t>
      </w:r>
      <w:r w:rsidR="001B2B27">
        <w:rPr>
          <w:rFonts w:ascii="Times New Roman" w:eastAsia="Times New Roman" w:hAnsi="Times New Roman" w:cs="Times New Roman"/>
          <w:b/>
          <w:sz w:val="24"/>
          <w:szCs w:val="24"/>
          <w:lang w:eastAsia="pt-BR"/>
        </w:rPr>
        <w:t>c</w:t>
      </w:r>
      <w:r w:rsidRPr="00FD44AD">
        <w:rPr>
          <w:rFonts w:ascii="Times New Roman" w:eastAsia="Times New Roman" w:hAnsi="Times New Roman" w:cs="Times New Roman"/>
          <w:b/>
          <w:sz w:val="24"/>
          <w:szCs w:val="24"/>
          <w:lang w:eastAsia="pt-BR"/>
        </w:rPr>
        <w:t xml:space="preserve">ial no Brasil 1870-1930 de Lilia Moritz </w:t>
      </w:r>
      <w:proofErr w:type="spellStart"/>
      <w:r w:rsidRPr="00FD44AD">
        <w:rPr>
          <w:rFonts w:ascii="Times New Roman" w:eastAsia="Times New Roman" w:hAnsi="Times New Roman" w:cs="Times New Roman"/>
          <w:b/>
          <w:sz w:val="24"/>
          <w:szCs w:val="24"/>
          <w:lang w:eastAsia="pt-BR"/>
        </w:rPr>
        <w:t>Schwarcz</w:t>
      </w:r>
      <w:proofErr w:type="spellEnd"/>
      <w:proofErr w:type="gramStart"/>
      <w:r w:rsidRPr="00FD44AD">
        <w:rPr>
          <w:rFonts w:ascii="Times New Roman" w:eastAsia="Times New Roman" w:hAnsi="Times New Roman" w:cs="Times New Roman"/>
          <w:b/>
          <w:sz w:val="24"/>
          <w:szCs w:val="24"/>
          <w:lang w:eastAsia="pt-BR"/>
        </w:rPr>
        <w:t xml:space="preserve">  </w:t>
      </w:r>
      <w:proofErr w:type="gramEnd"/>
      <w:r w:rsidRPr="00FD44AD">
        <w:rPr>
          <w:rFonts w:ascii="Times New Roman" w:eastAsia="Times New Roman" w:hAnsi="Times New Roman" w:cs="Times New Roman"/>
          <w:b/>
          <w:sz w:val="24"/>
          <w:szCs w:val="24"/>
          <w:lang w:eastAsia="pt-BR"/>
        </w:rPr>
        <w:t>(1993) e Preto no Branco: raça e nacional</w:t>
      </w:r>
      <w:r w:rsidR="001B2B27">
        <w:rPr>
          <w:rFonts w:ascii="Times New Roman" w:eastAsia="Times New Roman" w:hAnsi="Times New Roman" w:cs="Times New Roman"/>
          <w:b/>
          <w:sz w:val="24"/>
          <w:szCs w:val="24"/>
          <w:lang w:eastAsia="pt-BR"/>
        </w:rPr>
        <w:t>i</w:t>
      </w:r>
      <w:r w:rsidRPr="00FD44AD">
        <w:rPr>
          <w:rFonts w:ascii="Times New Roman" w:eastAsia="Times New Roman" w:hAnsi="Times New Roman" w:cs="Times New Roman"/>
          <w:b/>
          <w:sz w:val="24"/>
          <w:szCs w:val="24"/>
          <w:lang w:eastAsia="pt-BR"/>
        </w:rPr>
        <w:t>dade no pensamento brasileiro (1976).</w:t>
      </w:r>
    </w:p>
    <w:p w:rsidR="00FD44AD" w:rsidRDefault="00FD44AD" w:rsidP="00FD44AD">
      <w:pPr>
        <w:spacing w:after="0" w:line="360" w:lineRule="auto"/>
        <w:jc w:val="both"/>
        <w:rPr>
          <w:rFonts w:ascii="Times New Roman" w:eastAsia="Times New Roman" w:hAnsi="Times New Roman" w:cs="Times New Roman"/>
          <w:sz w:val="24"/>
          <w:szCs w:val="24"/>
          <w:lang w:eastAsia="pt-BR"/>
        </w:rPr>
      </w:pPr>
    </w:p>
    <w:p w:rsidR="00DF0B36" w:rsidRDefault="00A43B12" w:rsidP="00A43B12">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livro </w:t>
      </w:r>
      <w:r w:rsidRPr="00A43B12">
        <w:rPr>
          <w:rFonts w:ascii="Times New Roman" w:eastAsia="Times New Roman" w:hAnsi="Times New Roman" w:cs="Times New Roman"/>
          <w:i/>
          <w:sz w:val="24"/>
          <w:szCs w:val="24"/>
          <w:lang w:eastAsia="pt-BR"/>
        </w:rPr>
        <w:t>O</w:t>
      </w:r>
      <w:proofErr w:type="gramStart"/>
      <w:r>
        <w:rPr>
          <w:rFonts w:ascii="Times New Roman" w:eastAsia="Times New Roman" w:hAnsi="Times New Roman" w:cs="Times New Roman"/>
          <w:sz w:val="24"/>
          <w:szCs w:val="24"/>
          <w:lang w:eastAsia="pt-BR"/>
        </w:rPr>
        <w:t xml:space="preserve"> </w:t>
      </w:r>
      <w:r w:rsidRPr="004E7BCA">
        <w:rPr>
          <w:rFonts w:ascii="Times New Roman" w:eastAsia="Times New Roman" w:hAnsi="Times New Roman" w:cs="Times New Roman"/>
          <w:sz w:val="24"/>
          <w:szCs w:val="24"/>
          <w:lang w:eastAsia="pt-BR"/>
        </w:rPr>
        <w:t xml:space="preserve"> </w:t>
      </w:r>
      <w:proofErr w:type="gramEnd"/>
      <w:r w:rsidRPr="004E7BCA">
        <w:rPr>
          <w:rFonts w:ascii="Times New Roman" w:eastAsia="Times New Roman" w:hAnsi="Times New Roman" w:cs="Times New Roman"/>
          <w:i/>
          <w:iCs/>
          <w:sz w:val="24"/>
          <w:szCs w:val="24"/>
          <w:lang w:eastAsia="pt-BR"/>
        </w:rPr>
        <w:t xml:space="preserve">Espetáculo das </w:t>
      </w:r>
      <w:r>
        <w:rPr>
          <w:rFonts w:ascii="Times New Roman" w:eastAsia="Times New Roman" w:hAnsi="Times New Roman" w:cs="Times New Roman"/>
          <w:i/>
          <w:iCs/>
          <w:sz w:val="24"/>
          <w:szCs w:val="24"/>
          <w:lang w:eastAsia="pt-BR"/>
        </w:rPr>
        <w:t>R</w:t>
      </w:r>
      <w:r w:rsidRPr="004E7BCA">
        <w:rPr>
          <w:rFonts w:ascii="Times New Roman" w:eastAsia="Times New Roman" w:hAnsi="Times New Roman" w:cs="Times New Roman"/>
          <w:i/>
          <w:iCs/>
          <w:sz w:val="24"/>
          <w:szCs w:val="24"/>
          <w:lang w:eastAsia="pt-BR"/>
        </w:rPr>
        <w:t>aças</w:t>
      </w:r>
      <w:r>
        <w:rPr>
          <w:rFonts w:ascii="Times New Roman" w:eastAsia="Times New Roman" w:hAnsi="Times New Roman" w:cs="Times New Roman"/>
          <w:i/>
          <w:iCs/>
          <w:sz w:val="24"/>
          <w:szCs w:val="24"/>
          <w:lang w:eastAsia="pt-BR"/>
        </w:rPr>
        <w:t>,</w:t>
      </w:r>
      <w:r w:rsidRPr="004E7BC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 </w:t>
      </w:r>
      <w:r w:rsidRPr="004E7BCA">
        <w:rPr>
          <w:rFonts w:ascii="Times New Roman" w:eastAsia="Times New Roman" w:hAnsi="Times New Roman" w:cs="Times New Roman"/>
          <w:sz w:val="24"/>
          <w:szCs w:val="24"/>
          <w:lang w:eastAsia="pt-BR"/>
        </w:rPr>
        <w:t xml:space="preserve">Lilia </w:t>
      </w:r>
      <w:proofErr w:type="spellStart"/>
      <w:r w:rsidRPr="004E7BCA">
        <w:rPr>
          <w:rFonts w:ascii="Times New Roman" w:eastAsia="Times New Roman" w:hAnsi="Times New Roman" w:cs="Times New Roman"/>
          <w:sz w:val="24"/>
          <w:szCs w:val="24"/>
          <w:lang w:eastAsia="pt-BR"/>
        </w:rPr>
        <w:t>Schwarcz</w:t>
      </w:r>
      <w:proofErr w:type="spellEnd"/>
      <w:r>
        <w:rPr>
          <w:rFonts w:ascii="Times New Roman" w:eastAsia="Times New Roman" w:hAnsi="Times New Roman" w:cs="Times New Roman"/>
          <w:sz w:val="24"/>
          <w:szCs w:val="24"/>
          <w:lang w:eastAsia="pt-BR"/>
        </w:rPr>
        <w:t>,</w:t>
      </w:r>
      <w:r w:rsidRPr="004E7BCA">
        <w:rPr>
          <w:rFonts w:ascii="Times New Roman" w:eastAsia="Times New Roman" w:hAnsi="Times New Roman" w:cs="Times New Roman"/>
          <w:sz w:val="24"/>
          <w:szCs w:val="24"/>
          <w:lang w:eastAsia="pt-BR"/>
        </w:rPr>
        <w:t xml:space="preserve"> tem </w:t>
      </w:r>
      <w:r>
        <w:rPr>
          <w:rFonts w:ascii="Times New Roman" w:eastAsia="Times New Roman" w:hAnsi="Times New Roman" w:cs="Times New Roman"/>
          <w:sz w:val="24"/>
          <w:szCs w:val="24"/>
          <w:lang w:eastAsia="pt-BR"/>
        </w:rPr>
        <w:t xml:space="preserve">o propósito de levar o leitor a compreender a importância e </w:t>
      </w:r>
      <w:r w:rsidRPr="004E7BCA">
        <w:rPr>
          <w:rFonts w:ascii="Times New Roman" w:eastAsia="Times New Roman" w:hAnsi="Times New Roman" w:cs="Times New Roman"/>
          <w:sz w:val="24"/>
          <w:szCs w:val="24"/>
          <w:lang w:eastAsia="pt-BR"/>
        </w:rPr>
        <w:t xml:space="preserve"> as transformações da teoria racial no Brasil entre os anos de 1870 e 1930. </w:t>
      </w:r>
      <w:r>
        <w:rPr>
          <w:rFonts w:ascii="Times New Roman" w:eastAsia="Times New Roman" w:hAnsi="Times New Roman" w:cs="Times New Roman"/>
          <w:sz w:val="24"/>
          <w:szCs w:val="24"/>
          <w:lang w:eastAsia="pt-BR"/>
        </w:rPr>
        <w:t>Nele é destacado</w:t>
      </w:r>
      <w:r w:rsidRPr="004E7BC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 processo</w:t>
      </w:r>
      <w:r w:rsidRPr="004E7BCA">
        <w:rPr>
          <w:rFonts w:ascii="Times New Roman" w:eastAsia="Times New Roman" w:hAnsi="Times New Roman" w:cs="Times New Roman"/>
          <w:sz w:val="24"/>
          <w:szCs w:val="24"/>
          <w:lang w:eastAsia="pt-BR"/>
        </w:rPr>
        <w:t xml:space="preserve"> de reconstrução de conceitos e modelos, como </w:t>
      </w:r>
      <w:r>
        <w:rPr>
          <w:rFonts w:ascii="Times New Roman" w:eastAsia="Times New Roman" w:hAnsi="Times New Roman" w:cs="Times New Roman"/>
          <w:sz w:val="24"/>
          <w:szCs w:val="24"/>
          <w:lang w:eastAsia="pt-BR"/>
        </w:rPr>
        <w:t>também o período em que</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esse</w:t>
      </w:r>
      <w:r w:rsidRPr="004E7BCA">
        <w:rPr>
          <w:rFonts w:ascii="Times New Roman" w:eastAsia="Times New Roman" w:hAnsi="Times New Roman" w:cs="Times New Roman"/>
          <w:sz w:val="24"/>
          <w:szCs w:val="24"/>
          <w:lang w:eastAsia="pt-BR"/>
        </w:rPr>
        <w:t xml:space="preserve">s </w:t>
      </w:r>
      <w:r>
        <w:rPr>
          <w:rFonts w:ascii="Times New Roman" w:eastAsia="Times New Roman" w:hAnsi="Times New Roman" w:cs="Times New Roman"/>
          <w:sz w:val="24"/>
          <w:szCs w:val="24"/>
          <w:lang w:eastAsia="pt-BR"/>
        </w:rPr>
        <w:t>conceitos estiveram em voga</w:t>
      </w:r>
      <w:r w:rsidRPr="004E7BCA">
        <w:rPr>
          <w:rFonts w:ascii="Times New Roman" w:eastAsia="Times New Roman" w:hAnsi="Times New Roman" w:cs="Times New Roman"/>
          <w:sz w:val="24"/>
          <w:szCs w:val="24"/>
          <w:lang w:eastAsia="pt-BR"/>
        </w:rPr>
        <w:t xml:space="preserve"> no Brasil.  </w:t>
      </w:r>
    </w:p>
    <w:p w:rsidR="00A91D18" w:rsidRDefault="00A91D18" w:rsidP="00A43B12">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Logo no início do livro é apresentado o fato de que o Brasil sempre foi visto, especificamente no final do século passado, como um caso único e singular de extremada miscigenação racial, apontando a fala de alguns intelectuais da época, como o crítico literário Silvio Romero, qu</w:t>
      </w:r>
      <w:r w:rsidR="001B2B27">
        <w:rPr>
          <w:rFonts w:ascii="Times New Roman" w:eastAsia="Times New Roman" w:hAnsi="Times New Roman" w:cs="Times New Roman"/>
          <w:sz w:val="24"/>
          <w:szCs w:val="24"/>
          <w:lang w:eastAsia="pt-BR"/>
        </w:rPr>
        <w:t>e afirmava que “formamos um país</w:t>
      </w:r>
      <w:r>
        <w:rPr>
          <w:rFonts w:ascii="Times New Roman" w:eastAsia="Times New Roman" w:hAnsi="Times New Roman" w:cs="Times New Roman"/>
          <w:sz w:val="24"/>
          <w:szCs w:val="24"/>
          <w:lang w:eastAsia="pt-BR"/>
        </w:rPr>
        <w:t xml:space="preserve"> mestiço... somos mestiços se não no sangue ao menos na alma” (ROMERO apud </w:t>
      </w:r>
      <w:r w:rsidRPr="004E7BCA">
        <w:rPr>
          <w:rFonts w:ascii="Times New Roman" w:eastAsia="Times New Roman" w:hAnsi="Times New Roman" w:cs="Times New Roman"/>
          <w:sz w:val="24"/>
          <w:szCs w:val="24"/>
          <w:lang w:eastAsia="pt-BR"/>
        </w:rPr>
        <w:t>SCHWARCZ</w:t>
      </w:r>
      <w:r>
        <w:rPr>
          <w:rFonts w:ascii="Times New Roman" w:eastAsia="Times New Roman" w:hAnsi="Times New Roman" w:cs="Times New Roman"/>
          <w:sz w:val="24"/>
          <w:szCs w:val="24"/>
          <w:lang w:eastAsia="pt-BR"/>
        </w:rPr>
        <w:t>, 1993, p. 11).</w:t>
      </w:r>
      <w:r w:rsidR="00637B13">
        <w:rPr>
          <w:rFonts w:ascii="Times New Roman" w:eastAsia="Times New Roman" w:hAnsi="Times New Roman" w:cs="Times New Roman"/>
          <w:sz w:val="24"/>
          <w:szCs w:val="24"/>
          <w:lang w:eastAsia="pt-BR"/>
        </w:rPr>
        <w:t xml:space="preserve">           </w:t>
      </w:r>
    </w:p>
    <w:p w:rsidR="00DF0B36" w:rsidRDefault="00DF0B36" w:rsidP="00A43B12">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w:t>
      </w:r>
      <w:r w:rsidR="00A43B12">
        <w:rPr>
          <w:rFonts w:ascii="Times New Roman" w:eastAsia="Times New Roman" w:hAnsi="Times New Roman" w:cs="Times New Roman"/>
          <w:sz w:val="24"/>
          <w:szCs w:val="24"/>
          <w:lang w:eastAsia="pt-BR"/>
        </w:rPr>
        <w:t xml:space="preserve"> que é relevante para a autora</w:t>
      </w:r>
      <w:r w:rsidR="00A43B12" w:rsidRPr="004E7BCA">
        <w:rPr>
          <w:rFonts w:ascii="Times New Roman" w:eastAsia="Times New Roman" w:hAnsi="Times New Roman" w:cs="Times New Roman"/>
          <w:sz w:val="24"/>
          <w:szCs w:val="24"/>
          <w:lang w:eastAsia="pt-BR"/>
        </w:rPr>
        <w:t xml:space="preserve"> é </w:t>
      </w:r>
      <w:r w:rsidR="00A43B12">
        <w:rPr>
          <w:rFonts w:ascii="Times New Roman" w:eastAsia="Times New Roman" w:hAnsi="Times New Roman" w:cs="Times New Roman"/>
          <w:sz w:val="24"/>
          <w:szCs w:val="24"/>
          <w:lang w:eastAsia="pt-BR"/>
        </w:rPr>
        <w:t>o entendimento de que o fator racial foi constituído como um argumento histórico e político, da mesma forma que o conceito raça</w:t>
      </w:r>
      <w:r>
        <w:rPr>
          <w:rFonts w:ascii="Times New Roman" w:eastAsia="Times New Roman" w:hAnsi="Times New Roman" w:cs="Times New Roman"/>
          <w:sz w:val="24"/>
          <w:szCs w:val="24"/>
          <w:lang w:eastAsia="pt-BR"/>
        </w:rPr>
        <w:t xml:space="preserve"> foi criado como uma designação que vai além do sentido biológico, para receber um </w:t>
      </w:r>
      <w:r w:rsidR="001B2B27">
        <w:rPr>
          <w:rFonts w:ascii="Times New Roman" w:eastAsia="Times New Roman" w:hAnsi="Times New Roman" w:cs="Times New Roman"/>
          <w:sz w:val="24"/>
          <w:szCs w:val="24"/>
          <w:lang w:eastAsia="pt-BR"/>
        </w:rPr>
        <w:t>viés</w:t>
      </w:r>
      <w:proofErr w:type="gramStart"/>
      <w:r>
        <w:rPr>
          <w:rFonts w:ascii="Times New Roman" w:eastAsia="Times New Roman" w:hAnsi="Times New Roman" w:cs="Times New Roman"/>
          <w:sz w:val="24"/>
          <w:szCs w:val="24"/>
          <w:lang w:eastAsia="pt-BR"/>
        </w:rPr>
        <w:t xml:space="preserve"> sobretudo</w:t>
      </w:r>
      <w:proofErr w:type="gramEnd"/>
      <w:r>
        <w:rPr>
          <w:rFonts w:ascii="Times New Roman" w:eastAsia="Times New Roman" w:hAnsi="Times New Roman" w:cs="Times New Roman"/>
          <w:sz w:val="24"/>
          <w:szCs w:val="24"/>
          <w:lang w:eastAsia="pt-BR"/>
        </w:rPr>
        <w:t xml:space="preserve"> social.</w:t>
      </w:r>
    </w:p>
    <w:p w:rsidR="00A43B12" w:rsidRPr="004E7BCA" w:rsidRDefault="00DF0B36" w:rsidP="00A43B12">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para se compreender como as teorias est</w:t>
      </w:r>
      <w:r w:rsidR="00637B13">
        <w:rPr>
          <w:rFonts w:ascii="Times New Roman" w:eastAsia="Times New Roman" w:hAnsi="Times New Roman" w:cs="Times New Roman"/>
          <w:sz w:val="24"/>
          <w:szCs w:val="24"/>
          <w:lang w:eastAsia="pt-BR"/>
        </w:rPr>
        <w:t>avam</w:t>
      </w:r>
      <w:r>
        <w:rPr>
          <w:rFonts w:ascii="Times New Roman" w:eastAsia="Times New Roman" w:hAnsi="Times New Roman" w:cs="Times New Roman"/>
          <w:sz w:val="24"/>
          <w:szCs w:val="24"/>
          <w:lang w:eastAsia="pt-BR"/>
        </w:rPr>
        <w:t xml:space="preserve"> ocorrendo e sendo absorvidas naquele contexto, tornou-se necessário a refle</w:t>
      </w:r>
      <w:r w:rsidR="00637B13">
        <w:rPr>
          <w:rFonts w:ascii="Times New Roman" w:eastAsia="Times New Roman" w:hAnsi="Times New Roman" w:cs="Times New Roman"/>
          <w:sz w:val="24"/>
          <w:szCs w:val="24"/>
          <w:lang w:eastAsia="pt-BR"/>
        </w:rPr>
        <w:t>x</w:t>
      </w:r>
      <w:r>
        <w:rPr>
          <w:rFonts w:ascii="Times New Roman" w:eastAsia="Times New Roman" w:hAnsi="Times New Roman" w:cs="Times New Roman"/>
          <w:sz w:val="24"/>
          <w:szCs w:val="24"/>
          <w:lang w:eastAsia="pt-BR"/>
        </w:rPr>
        <w:t>ão sobre a originalidade da visão racial por parte do povo brasileiro, que muito se esforçava para seguir os padrões europeus, no que condiz ao ideal de civilização. Muito embora tenha chegado tardiamente no Brasil, as teorias raciais foram muito bem recebidas pela elite intelec</w:t>
      </w:r>
      <w:r w:rsidR="00637B13">
        <w:rPr>
          <w:rFonts w:ascii="Times New Roman" w:eastAsia="Times New Roman" w:hAnsi="Times New Roman" w:cs="Times New Roman"/>
          <w:sz w:val="24"/>
          <w:szCs w:val="24"/>
          <w:lang w:eastAsia="pt-BR"/>
        </w:rPr>
        <w:t>tual nacional, que era composta principalmente por áreas como literatura e direito, sendo q</w:t>
      </w:r>
      <w:r w:rsidR="002848EA">
        <w:rPr>
          <w:rFonts w:ascii="Times New Roman" w:eastAsia="Times New Roman" w:hAnsi="Times New Roman" w:cs="Times New Roman"/>
          <w:sz w:val="24"/>
          <w:szCs w:val="24"/>
          <w:lang w:eastAsia="pt-BR"/>
        </w:rPr>
        <w:t>ue muitos também eram da área de</w:t>
      </w:r>
      <w:r w:rsidR="00637B13">
        <w:rPr>
          <w:rFonts w:ascii="Times New Roman" w:eastAsia="Times New Roman" w:hAnsi="Times New Roman" w:cs="Times New Roman"/>
          <w:sz w:val="24"/>
          <w:szCs w:val="24"/>
          <w:lang w:eastAsia="pt-BR"/>
        </w:rPr>
        <w:t xml:space="preserve"> medicina.</w:t>
      </w:r>
    </w:p>
    <w:p w:rsidR="004C2315" w:rsidRDefault="00A43B12" w:rsidP="004C2315">
      <w:pPr>
        <w:spacing w:after="0" w:line="360" w:lineRule="auto"/>
        <w:ind w:firstLine="851"/>
        <w:jc w:val="both"/>
        <w:rPr>
          <w:rFonts w:ascii="Times New Roman" w:eastAsia="Times New Roman" w:hAnsi="Times New Roman" w:cs="Times New Roman"/>
          <w:sz w:val="24"/>
          <w:szCs w:val="24"/>
          <w:lang w:eastAsia="pt-BR"/>
        </w:rPr>
      </w:pPr>
      <w:r w:rsidRPr="004E7BCA">
        <w:rPr>
          <w:rFonts w:ascii="Times New Roman" w:eastAsia="Times New Roman" w:hAnsi="Times New Roman" w:cs="Times New Roman"/>
          <w:sz w:val="24"/>
          <w:szCs w:val="24"/>
          <w:lang w:eastAsia="pt-BR"/>
        </w:rPr>
        <w:t>  </w:t>
      </w:r>
      <w:r w:rsidR="00DF0B36">
        <w:rPr>
          <w:rFonts w:ascii="Times New Roman" w:eastAsia="Times New Roman" w:hAnsi="Times New Roman" w:cs="Times New Roman"/>
          <w:sz w:val="24"/>
          <w:szCs w:val="24"/>
          <w:lang w:eastAsia="pt-BR"/>
        </w:rPr>
        <w:t xml:space="preserve">Os grupos intelectuais dos diversos estabelecimentos de ensino e pesquisa do país, os que eram intitulados como </w:t>
      </w:r>
      <w:r w:rsidR="006367E4">
        <w:rPr>
          <w:rFonts w:ascii="Times New Roman" w:eastAsia="Times New Roman" w:hAnsi="Times New Roman" w:cs="Times New Roman"/>
          <w:sz w:val="24"/>
          <w:szCs w:val="24"/>
          <w:lang w:eastAsia="pt-BR"/>
        </w:rPr>
        <w:t>“homem</w:t>
      </w:r>
      <w:r w:rsidRPr="004E7BCA">
        <w:rPr>
          <w:rFonts w:ascii="Times New Roman" w:eastAsia="Times New Roman" w:hAnsi="Times New Roman" w:cs="Times New Roman"/>
          <w:sz w:val="24"/>
          <w:szCs w:val="24"/>
          <w:lang w:eastAsia="pt-BR"/>
        </w:rPr>
        <w:t xml:space="preserve"> de ciência”</w:t>
      </w:r>
      <w:r w:rsidR="006367E4">
        <w:rPr>
          <w:rFonts w:ascii="Times New Roman" w:eastAsia="Times New Roman" w:hAnsi="Times New Roman" w:cs="Times New Roman"/>
          <w:sz w:val="24"/>
          <w:szCs w:val="24"/>
          <w:lang w:eastAsia="pt-BR"/>
        </w:rPr>
        <w:t xml:space="preserve"> – só de ciência, não podendo ser nada fora dela, o que era a fala da personagem Simão Bacamarte, de Machado de Assis –</w:t>
      </w:r>
      <w:proofErr w:type="gramStart"/>
      <w:r w:rsidR="006367E4">
        <w:rPr>
          <w:rFonts w:ascii="Times New Roman" w:eastAsia="Times New Roman" w:hAnsi="Times New Roman" w:cs="Times New Roman"/>
          <w:sz w:val="24"/>
          <w:szCs w:val="24"/>
          <w:lang w:eastAsia="pt-BR"/>
        </w:rPr>
        <w:t xml:space="preserve"> </w:t>
      </w:r>
      <w:r w:rsidRPr="004E7BCA">
        <w:rPr>
          <w:rFonts w:ascii="Times New Roman" w:eastAsia="Times New Roman" w:hAnsi="Times New Roman" w:cs="Times New Roman"/>
          <w:sz w:val="24"/>
          <w:szCs w:val="24"/>
          <w:lang w:eastAsia="pt-BR"/>
        </w:rPr>
        <w:t xml:space="preserve"> </w:t>
      </w:r>
      <w:proofErr w:type="gramEnd"/>
      <w:r w:rsidRPr="004E7BCA">
        <w:rPr>
          <w:rFonts w:ascii="Times New Roman" w:eastAsia="Times New Roman" w:hAnsi="Times New Roman" w:cs="Times New Roman"/>
          <w:sz w:val="24"/>
          <w:szCs w:val="24"/>
          <w:lang w:eastAsia="pt-BR"/>
        </w:rPr>
        <w:t xml:space="preserve">foram </w:t>
      </w:r>
      <w:r w:rsidR="004C2315">
        <w:rPr>
          <w:rFonts w:ascii="Times New Roman" w:eastAsia="Times New Roman" w:hAnsi="Times New Roman" w:cs="Times New Roman"/>
          <w:sz w:val="24"/>
          <w:szCs w:val="24"/>
          <w:lang w:eastAsia="pt-BR"/>
        </w:rPr>
        <w:t>designado</w:t>
      </w:r>
      <w:r w:rsidRPr="004E7BCA">
        <w:rPr>
          <w:rFonts w:ascii="Times New Roman" w:eastAsia="Times New Roman" w:hAnsi="Times New Roman" w:cs="Times New Roman"/>
          <w:sz w:val="24"/>
          <w:szCs w:val="24"/>
          <w:lang w:eastAsia="pt-BR"/>
        </w:rPr>
        <w:t xml:space="preserve">s </w:t>
      </w:r>
      <w:r w:rsidR="004C2315">
        <w:rPr>
          <w:rFonts w:ascii="Times New Roman" w:eastAsia="Times New Roman" w:hAnsi="Times New Roman" w:cs="Times New Roman"/>
          <w:sz w:val="24"/>
          <w:szCs w:val="24"/>
          <w:lang w:eastAsia="pt-BR"/>
        </w:rPr>
        <w:t>para fazer uma profunda reflexão referente à</w:t>
      </w:r>
      <w:r w:rsidRPr="004E7BCA">
        <w:rPr>
          <w:rFonts w:ascii="Times New Roman" w:eastAsia="Times New Roman" w:hAnsi="Times New Roman" w:cs="Times New Roman"/>
          <w:sz w:val="24"/>
          <w:szCs w:val="24"/>
          <w:lang w:eastAsia="pt-BR"/>
        </w:rPr>
        <w:t xml:space="preserve"> nação </w:t>
      </w:r>
      <w:r w:rsidR="004C2315">
        <w:rPr>
          <w:rFonts w:ascii="Times New Roman" w:eastAsia="Times New Roman" w:hAnsi="Times New Roman" w:cs="Times New Roman"/>
          <w:sz w:val="24"/>
          <w:szCs w:val="24"/>
          <w:lang w:eastAsia="pt-BR"/>
        </w:rPr>
        <w:t>b</w:t>
      </w:r>
      <w:r w:rsidRPr="004E7BCA">
        <w:rPr>
          <w:rFonts w:ascii="Times New Roman" w:eastAsia="Times New Roman" w:hAnsi="Times New Roman" w:cs="Times New Roman"/>
          <w:sz w:val="24"/>
          <w:szCs w:val="24"/>
          <w:lang w:eastAsia="pt-BR"/>
        </w:rPr>
        <w:t xml:space="preserve">rasileira, </w:t>
      </w:r>
      <w:r w:rsidR="004C2315">
        <w:rPr>
          <w:rFonts w:ascii="Times New Roman" w:eastAsia="Times New Roman" w:hAnsi="Times New Roman" w:cs="Times New Roman"/>
          <w:sz w:val="24"/>
          <w:szCs w:val="24"/>
          <w:lang w:eastAsia="pt-BR"/>
        </w:rPr>
        <w:t>o que estava em seu porvir e as dificuldades que pode</w:t>
      </w:r>
      <w:r w:rsidR="002B6639">
        <w:rPr>
          <w:rFonts w:ascii="Times New Roman" w:eastAsia="Times New Roman" w:hAnsi="Times New Roman" w:cs="Times New Roman"/>
          <w:sz w:val="24"/>
          <w:szCs w:val="24"/>
          <w:lang w:eastAsia="pt-BR"/>
        </w:rPr>
        <w:t>riam ocorrer,  ou seja, os impasses decorrentes das teorias raciais.</w:t>
      </w:r>
    </w:p>
    <w:p w:rsidR="00A43B12" w:rsidRPr="004E7BCA" w:rsidRDefault="004C2315" w:rsidP="004C2315">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estudiosos considerados como intelectuais que lutavam pelo progresso científico do Brasil</w:t>
      </w:r>
      <w:r w:rsidR="006367E4">
        <w:rPr>
          <w:rFonts w:ascii="Times New Roman" w:eastAsia="Times New Roman" w:hAnsi="Times New Roman" w:cs="Times New Roman"/>
          <w:sz w:val="24"/>
          <w:szCs w:val="24"/>
          <w:lang w:eastAsia="pt-BR"/>
        </w:rPr>
        <w:t>, os “homens de ciência”,</w:t>
      </w:r>
      <w:r>
        <w:rPr>
          <w:rFonts w:ascii="Times New Roman" w:eastAsia="Times New Roman" w:hAnsi="Times New Roman" w:cs="Times New Roman"/>
          <w:sz w:val="24"/>
          <w:szCs w:val="24"/>
          <w:lang w:eastAsia="pt-BR"/>
        </w:rPr>
        <w:t xml:space="preserve"> eram</w:t>
      </w:r>
      <w:r w:rsidR="00637B13">
        <w:rPr>
          <w:rFonts w:ascii="Times New Roman" w:eastAsia="Times New Roman" w:hAnsi="Times New Roman" w:cs="Times New Roman"/>
          <w:sz w:val="24"/>
          <w:szCs w:val="24"/>
          <w:lang w:eastAsia="pt-BR"/>
        </w:rPr>
        <w:t xml:space="preserve"> </w:t>
      </w:r>
      <w:r w:rsidR="0083191D">
        <w:rPr>
          <w:rFonts w:ascii="Times New Roman" w:eastAsia="Times New Roman" w:hAnsi="Times New Roman" w:cs="Times New Roman"/>
          <w:sz w:val="24"/>
          <w:szCs w:val="24"/>
          <w:lang w:eastAsia="pt-BR"/>
        </w:rPr>
        <w:t xml:space="preserve">das mais diversas áreas, </w:t>
      </w:r>
      <w:r w:rsidR="005144D6">
        <w:rPr>
          <w:rFonts w:ascii="Times New Roman" w:eastAsia="Times New Roman" w:hAnsi="Times New Roman" w:cs="Times New Roman"/>
          <w:sz w:val="24"/>
          <w:szCs w:val="24"/>
          <w:lang w:eastAsia="pt-BR"/>
        </w:rPr>
        <w:t>são eles</w:t>
      </w:r>
      <w:r w:rsidR="0083191D">
        <w:rPr>
          <w:rFonts w:ascii="Times New Roman" w:eastAsia="Times New Roman" w:hAnsi="Times New Roman" w:cs="Times New Roman"/>
          <w:sz w:val="24"/>
          <w:szCs w:val="24"/>
          <w:lang w:eastAsia="pt-BR"/>
        </w:rPr>
        <w:t>:</w:t>
      </w:r>
      <w:r w:rsidR="00A43B12" w:rsidRPr="004E7BCA">
        <w:rPr>
          <w:rFonts w:ascii="Times New Roman" w:eastAsia="Times New Roman" w:hAnsi="Times New Roman" w:cs="Times New Roman"/>
          <w:sz w:val="24"/>
          <w:szCs w:val="24"/>
          <w:lang w:eastAsia="pt-BR"/>
        </w:rPr>
        <w:t xml:space="preserve"> Ma</w:t>
      </w:r>
      <w:r>
        <w:rPr>
          <w:rFonts w:ascii="Times New Roman" w:eastAsia="Times New Roman" w:hAnsi="Times New Roman" w:cs="Times New Roman"/>
          <w:sz w:val="24"/>
          <w:szCs w:val="24"/>
          <w:lang w:eastAsia="pt-BR"/>
        </w:rPr>
        <w:t xml:space="preserve">noel de Oliveira Lima, do IAGP; </w:t>
      </w:r>
      <w:r w:rsidR="00A43B12" w:rsidRPr="004E7BCA">
        <w:rPr>
          <w:rFonts w:ascii="Times New Roman" w:eastAsia="Times New Roman" w:hAnsi="Times New Roman" w:cs="Times New Roman"/>
          <w:sz w:val="24"/>
          <w:szCs w:val="24"/>
          <w:lang w:eastAsia="pt-BR"/>
        </w:rPr>
        <w:t xml:space="preserve">Francisco </w:t>
      </w:r>
      <w:r>
        <w:rPr>
          <w:rFonts w:ascii="Times New Roman" w:eastAsia="Times New Roman" w:hAnsi="Times New Roman" w:cs="Times New Roman"/>
          <w:sz w:val="24"/>
          <w:szCs w:val="24"/>
          <w:lang w:eastAsia="pt-BR"/>
        </w:rPr>
        <w:t>José de Oliveira Viana, do IHGN;</w:t>
      </w:r>
      <w:r w:rsidR="00A43B12" w:rsidRPr="004E7BCA">
        <w:rPr>
          <w:rFonts w:ascii="Times New Roman" w:eastAsia="Times New Roman" w:hAnsi="Times New Roman" w:cs="Times New Roman"/>
          <w:sz w:val="24"/>
          <w:szCs w:val="24"/>
          <w:lang w:eastAsia="pt-BR"/>
        </w:rPr>
        <w:t xml:space="preserve"> Tobias B</w:t>
      </w:r>
      <w:r>
        <w:rPr>
          <w:rFonts w:ascii="Times New Roman" w:eastAsia="Times New Roman" w:hAnsi="Times New Roman" w:cs="Times New Roman"/>
          <w:sz w:val="24"/>
          <w:szCs w:val="24"/>
          <w:lang w:eastAsia="pt-BR"/>
        </w:rPr>
        <w:t>arreto, da Faculdade de Direito</w:t>
      </w:r>
      <w:r w:rsidR="00A43B12" w:rsidRPr="004E7BCA">
        <w:rPr>
          <w:rFonts w:ascii="Times New Roman" w:eastAsia="Times New Roman" w:hAnsi="Times New Roman" w:cs="Times New Roman"/>
          <w:sz w:val="24"/>
          <w:szCs w:val="24"/>
          <w:lang w:eastAsia="pt-BR"/>
        </w:rPr>
        <w:t xml:space="preserve"> de Recife</w:t>
      </w:r>
      <w:r>
        <w:rPr>
          <w:rFonts w:ascii="Times New Roman" w:eastAsia="Times New Roman" w:hAnsi="Times New Roman" w:cs="Times New Roman"/>
          <w:sz w:val="24"/>
          <w:szCs w:val="24"/>
          <w:lang w:eastAsia="pt-BR"/>
        </w:rPr>
        <w:t>;</w:t>
      </w:r>
      <w:r w:rsidR="00A43B12" w:rsidRPr="004E7BCA">
        <w:rPr>
          <w:rFonts w:ascii="Times New Roman" w:eastAsia="Times New Roman" w:hAnsi="Times New Roman" w:cs="Times New Roman"/>
          <w:sz w:val="24"/>
          <w:szCs w:val="24"/>
          <w:lang w:eastAsia="pt-BR"/>
        </w:rPr>
        <w:t xml:space="preserve"> Silvio Romero, da</w:t>
      </w:r>
      <w:r>
        <w:rPr>
          <w:rFonts w:ascii="Times New Roman" w:eastAsia="Times New Roman" w:hAnsi="Times New Roman" w:cs="Times New Roman"/>
          <w:sz w:val="24"/>
          <w:szCs w:val="24"/>
          <w:lang w:eastAsia="pt-BR"/>
        </w:rPr>
        <w:t xml:space="preserve"> Faculdade de Direito de Recife;</w:t>
      </w:r>
      <w:r w:rsidR="001B2B27">
        <w:rPr>
          <w:rFonts w:ascii="Times New Roman" w:eastAsia="Times New Roman" w:hAnsi="Times New Roman" w:cs="Times New Roman"/>
          <w:sz w:val="24"/>
          <w:szCs w:val="24"/>
          <w:lang w:eastAsia="pt-BR"/>
        </w:rPr>
        <w:t xml:space="preserve"> João Ba</w:t>
      </w:r>
      <w:r w:rsidR="00A43B12" w:rsidRPr="004E7BCA">
        <w:rPr>
          <w:rFonts w:ascii="Times New Roman" w:eastAsia="Times New Roman" w:hAnsi="Times New Roman" w:cs="Times New Roman"/>
          <w:sz w:val="24"/>
          <w:szCs w:val="24"/>
          <w:lang w:eastAsia="pt-BR"/>
        </w:rPr>
        <w:t>t</w:t>
      </w:r>
      <w:r>
        <w:rPr>
          <w:rFonts w:ascii="Times New Roman" w:eastAsia="Times New Roman" w:hAnsi="Times New Roman" w:cs="Times New Roman"/>
          <w:sz w:val="24"/>
          <w:szCs w:val="24"/>
          <w:lang w:eastAsia="pt-BR"/>
        </w:rPr>
        <w:t>ista Lacerda, do Museu Nacional;</w:t>
      </w:r>
      <w:r w:rsidR="00A43B12" w:rsidRPr="004E7BCA">
        <w:rPr>
          <w:rFonts w:ascii="Times New Roman" w:eastAsia="Times New Roman" w:hAnsi="Times New Roman" w:cs="Times New Roman"/>
          <w:sz w:val="24"/>
          <w:szCs w:val="24"/>
          <w:lang w:eastAsia="pt-BR"/>
        </w:rPr>
        <w:t xml:space="preserve"> Raimundo Nina Rodrigues, da</w:t>
      </w:r>
      <w:r>
        <w:rPr>
          <w:rFonts w:ascii="Times New Roman" w:eastAsia="Times New Roman" w:hAnsi="Times New Roman" w:cs="Times New Roman"/>
          <w:sz w:val="24"/>
          <w:szCs w:val="24"/>
          <w:lang w:eastAsia="pt-BR"/>
        </w:rPr>
        <w:t xml:space="preserve"> Faculdade de Medicina da Bahia;</w:t>
      </w:r>
      <w:r w:rsidR="00A43B12" w:rsidRPr="004E7BCA">
        <w:rPr>
          <w:rFonts w:ascii="Times New Roman" w:eastAsia="Times New Roman" w:hAnsi="Times New Roman" w:cs="Times New Roman"/>
          <w:sz w:val="24"/>
          <w:szCs w:val="24"/>
          <w:lang w:eastAsia="pt-BR"/>
        </w:rPr>
        <w:t xml:space="preserve"> Euclides da </w:t>
      </w:r>
      <w:r w:rsidR="00A43B12" w:rsidRPr="004E7BCA">
        <w:rPr>
          <w:rFonts w:ascii="Times New Roman" w:eastAsia="Times New Roman" w:hAnsi="Times New Roman" w:cs="Times New Roman"/>
          <w:sz w:val="24"/>
          <w:szCs w:val="24"/>
          <w:lang w:eastAsia="pt-BR"/>
        </w:rPr>
        <w:lastRenderedPageBreak/>
        <w:t>Cunha</w:t>
      </w:r>
      <w:r>
        <w:rPr>
          <w:rFonts w:ascii="Times New Roman" w:eastAsia="Times New Roman" w:hAnsi="Times New Roman" w:cs="Times New Roman"/>
          <w:sz w:val="24"/>
          <w:szCs w:val="24"/>
          <w:lang w:eastAsia="pt-BR"/>
        </w:rPr>
        <w:t>, do IHGB;</w:t>
      </w:r>
      <w:r w:rsidR="00A43B12" w:rsidRPr="004E7BCA">
        <w:rPr>
          <w:rFonts w:ascii="Times New Roman" w:eastAsia="Times New Roman" w:hAnsi="Times New Roman" w:cs="Times New Roman"/>
          <w:sz w:val="24"/>
          <w:szCs w:val="24"/>
          <w:lang w:eastAsia="pt-BR"/>
        </w:rPr>
        <w:t xml:space="preserve"> Edgard R</w:t>
      </w:r>
      <w:r>
        <w:rPr>
          <w:rFonts w:ascii="Times New Roman" w:eastAsia="Times New Roman" w:hAnsi="Times New Roman" w:cs="Times New Roman"/>
          <w:sz w:val="24"/>
          <w:szCs w:val="24"/>
          <w:lang w:eastAsia="pt-BR"/>
        </w:rPr>
        <w:t>oquete Pinto, do Museu Nacional;</w:t>
      </w:r>
      <w:r w:rsidR="00A43B12" w:rsidRPr="004E7BCA">
        <w:rPr>
          <w:rFonts w:ascii="Times New Roman" w:eastAsia="Times New Roman" w:hAnsi="Times New Roman" w:cs="Times New Roman"/>
          <w:sz w:val="24"/>
          <w:szCs w:val="24"/>
          <w:lang w:eastAsia="pt-BR"/>
        </w:rPr>
        <w:t xml:space="preserve"> Herman Von </w:t>
      </w:r>
      <w:proofErr w:type="spellStart"/>
      <w:r w:rsidR="00FA32DC">
        <w:rPr>
          <w:rFonts w:ascii="Times New Roman" w:eastAsia="Times New Roman" w:hAnsi="Times New Roman" w:cs="Times New Roman"/>
          <w:sz w:val="24"/>
          <w:szCs w:val="24"/>
          <w:lang w:eastAsia="pt-BR"/>
        </w:rPr>
        <w:t>I</w:t>
      </w:r>
      <w:r>
        <w:rPr>
          <w:rFonts w:ascii="Times New Roman" w:eastAsia="Times New Roman" w:hAnsi="Times New Roman" w:cs="Times New Roman"/>
          <w:sz w:val="24"/>
          <w:szCs w:val="24"/>
          <w:lang w:eastAsia="pt-BR"/>
        </w:rPr>
        <w:t>hering</w:t>
      </w:r>
      <w:proofErr w:type="spellEnd"/>
      <w:r>
        <w:rPr>
          <w:rFonts w:ascii="Times New Roman" w:eastAsia="Times New Roman" w:hAnsi="Times New Roman" w:cs="Times New Roman"/>
          <w:sz w:val="24"/>
          <w:szCs w:val="24"/>
          <w:lang w:eastAsia="pt-BR"/>
        </w:rPr>
        <w:t>, do Museu Paulista;</w:t>
      </w:r>
      <w:r w:rsidR="00A43B12" w:rsidRPr="004E7BCA">
        <w:rPr>
          <w:rFonts w:ascii="Times New Roman" w:eastAsia="Times New Roman" w:hAnsi="Times New Roman" w:cs="Times New Roman"/>
          <w:sz w:val="24"/>
          <w:szCs w:val="24"/>
          <w:lang w:eastAsia="pt-BR"/>
        </w:rPr>
        <w:t xml:space="preserve"> Oswaldo Cruz, da Faculdad</w:t>
      </w:r>
      <w:r>
        <w:rPr>
          <w:rFonts w:ascii="Times New Roman" w:eastAsia="Times New Roman" w:hAnsi="Times New Roman" w:cs="Times New Roman"/>
          <w:sz w:val="24"/>
          <w:szCs w:val="24"/>
          <w:lang w:eastAsia="pt-BR"/>
        </w:rPr>
        <w:t>e de Medicina do Rio de Janeiro;</w:t>
      </w:r>
      <w:r w:rsidR="00A43B12" w:rsidRPr="004E7BCA">
        <w:rPr>
          <w:rFonts w:ascii="Times New Roman" w:eastAsia="Times New Roman" w:hAnsi="Times New Roman" w:cs="Times New Roman"/>
          <w:sz w:val="24"/>
          <w:szCs w:val="24"/>
          <w:lang w:eastAsia="pt-BR"/>
        </w:rPr>
        <w:t xml:space="preserve"> Miguel Pereira, da</w:t>
      </w:r>
      <w:r>
        <w:rPr>
          <w:rFonts w:ascii="Times New Roman" w:eastAsia="Times New Roman" w:hAnsi="Times New Roman" w:cs="Times New Roman"/>
          <w:sz w:val="24"/>
          <w:szCs w:val="24"/>
          <w:lang w:eastAsia="pt-BR"/>
        </w:rPr>
        <w:t xml:space="preserve"> Academia de Medicina do Brasil;</w:t>
      </w:r>
      <w:r w:rsidR="00A43B12" w:rsidRPr="004E7BCA">
        <w:rPr>
          <w:rFonts w:ascii="Times New Roman" w:eastAsia="Times New Roman" w:hAnsi="Times New Roman" w:cs="Times New Roman"/>
          <w:sz w:val="24"/>
          <w:szCs w:val="24"/>
          <w:lang w:eastAsia="pt-BR"/>
        </w:rPr>
        <w:t xml:space="preserve"> A. A. de Azevedo Sodré, da Faculdade de Medicina do Rio do Janeiro.    </w:t>
      </w:r>
    </w:p>
    <w:p w:rsidR="00E00F73" w:rsidRDefault="00C63B2C" w:rsidP="004C2315">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FA32DC">
        <w:rPr>
          <w:rFonts w:ascii="Times New Roman" w:eastAsia="Times New Roman" w:hAnsi="Times New Roman" w:cs="Times New Roman"/>
          <w:sz w:val="24"/>
          <w:szCs w:val="24"/>
          <w:lang w:eastAsia="pt-BR"/>
        </w:rPr>
        <w:t>As doutrinas raciais do século XIX foram introduzidas no cenário brasileiro a partir de 1870, o</w:t>
      </w:r>
      <w:r w:rsidR="004C2315">
        <w:rPr>
          <w:rFonts w:ascii="Times New Roman" w:eastAsia="Times New Roman" w:hAnsi="Times New Roman" w:cs="Times New Roman"/>
          <w:sz w:val="24"/>
          <w:szCs w:val="24"/>
          <w:lang w:eastAsia="pt-BR"/>
        </w:rPr>
        <w:t xml:space="preserve"> </w:t>
      </w:r>
      <w:r w:rsidR="00A43B12" w:rsidRPr="004E7BCA">
        <w:rPr>
          <w:rFonts w:ascii="Times New Roman" w:eastAsia="Times New Roman" w:hAnsi="Times New Roman" w:cs="Times New Roman"/>
          <w:sz w:val="24"/>
          <w:szCs w:val="24"/>
          <w:lang w:eastAsia="pt-BR"/>
        </w:rPr>
        <w:t>evolucionismo, o positivismo, o naturalismo</w:t>
      </w:r>
      <w:r w:rsidR="00FA32DC">
        <w:rPr>
          <w:rFonts w:ascii="Times New Roman" w:eastAsia="Times New Roman" w:hAnsi="Times New Roman" w:cs="Times New Roman"/>
          <w:sz w:val="24"/>
          <w:szCs w:val="24"/>
          <w:lang w:eastAsia="pt-BR"/>
        </w:rPr>
        <w:t xml:space="preserve"> e</w:t>
      </w:r>
      <w:r w:rsidR="00A43B12" w:rsidRPr="004E7BCA">
        <w:rPr>
          <w:rFonts w:ascii="Times New Roman" w:eastAsia="Times New Roman" w:hAnsi="Times New Roman" w:cs="Times New Roman"/>
          <w:sz w:val="24"/>
          <w:szCs w:val="24"/>
          <w:lang w:eastAsia="pt-BR"/>
        </w:rPr>
        <w:t xml:space="preserve"> o social darwinismo</w:t>
      </w:r>
      <w:r w:rsidR="00FA32DC">
        <w:rPr>
          <w:rFonts w:ascii="Times New Roman" w:eastAsia="Times New Roman" w:hAnsi="Times New Roman" w:cs="Times New Roman"/>
          <w:sz w:val="24"/>
          <w:szCs w:val="24"/>
          <w:lang w:eastAsia="pt-BR"/>
        </w:rPr>
        <w:t xml:space="preserve"> foram difundidos no Brasil de forma coletiva</w:t>
      </w:r>
      <w:r w:rsidR="00E00F73">
        <w:rPr>
          <w:rFonts w:ascii="Times New Roman" w:eastAsia="Times New Roman" w:hAnsi="Times New Roman" w:cs="Times New Roman"/>
          <w:sz w:val="24"/>
          <w:szCs w:val="24"/>
          <w:lang w:eastAsia="pt-BR"/>
        </w:rPr>
        <w:t xml:space="preserve">, o que acarretou uma percepção mais </w:t>
      </w:r>
      <w:proofErr w:type="spellStart"/>
      <w:r w:rsidR="00E00F73">
        <w:rPr>
          <w:rFonts w:ascii="Times New Roman" w:eastAsia="Times New Roman" w:hAnsi="Times New Roman" w:cs="Times New Roman"/>
          <w:sz w:val="24"/>
          <w:szCs w:val="24"/>
          <w:lang w:eastAsia="pt-BR"/>
        </w:rPr>
        <w:t>únivoca</w:t>
      </w:r>
      <w:proofErr w:type="spellEnd"/>
      <w:r w:rsidR="00E00F73">
        <w:rPr>
          <w:rFonts w:ascii="Times New Roman" w:eastAsia="Times New Roman" w:hAnsi="Times New Roman" w:cs="Times New Roman"/>
          <w:sz w:val="24"/>
          <w:szCs w:val="24"/>
          <w:lang w:eastAsia="pt-BR"/>
        </w:rPr>
        <w:t xml:space="preserve"> dessas correntes, sendo que a noção de evolução social funcionava como um paradigma da época, atentando-se mais uma única interpretação, do que para suas especificidades</w:t>
      </w:r>
      <w:r w:rsidR="00A43B12" w:rsidRPr="004E7BCA">
        <w:rPr>
          <w:rFonts w:ascii="Times New Roman" w:eastAsia="Times New Roman" w:hAnsi="Times New Roman" w:cs="Times New Roman"/>
          <w:sz w:val="24"/>
          <w:szCs w:val="24"/>
          <w:lang w:eastAsia="pt-BR"/>
        </w:rPr>
        <w:t>.</w:t>
      </w:r>
    </w:p>
    <w:p w:rsidR="00A43B12" w:rsidRPr="004E7BCA" w:rsidRDefault="00A43B12" w:rsidP="004C2315">
      <w:pPr>
        <w:spacing w:after="0" w:line="360" w:lineRule="auto"/>
        <w:ind w:firstLine="851"/>
        <w:jc w:val="both"/>
        <w:rPr>
          <w:rFonts w:ascii="Times New Roman" w:eastAsia="Times New Roman" w:hAnsi="Times New Roman" w:cs="Times New Roman"/>
          <w:sz w:val="24"/>
          <w:szCs w:val="24"/>
          <w:lang w:eastAsia="pt-BR"/>
        </w:rPr>
      </w:pPr>
      <w:r w:rsidRPr="004E7BCA">
        <w:rPr>
          <w:rFonts w:ascii="Times New Roman" w:eastAsia="Times New Roman" w:hAnsi="Times New Roman" w:cs="Times New Roman"/>
          <w:sz w:val="24"/>
          <w:szCs w:val="24"/>
          <w:lang w:eastAsia="pt-BR"/>
        </w:rPr>
        <w:t xml:space="preserve"> </w:t>
      </w:r>
      <w:r w:rsidR="00C63B2C">
        <w:rPr>
          <w:rFonts w:ascii="Times New Roman" w:eastAsia="Times New Roman" w:hAnsi="Times New Roman" w:cs="Times New Roman"/>
          <w:sz w:val="24"/>
          <w:szCs w:val="24"/>
          <w:lang w:eastAsia="pt-BR"/>
        </w:rPr>
        <w:t xml:space="preserve">De acordo com </w:t>
      </w:r>
      <w:proofErr w:type="spellStart"/>
      <w:r w:rsidR="00C63B2C" w:rsidRPr="004E7BCA">
        <w:rPr>
          <w:rFonts w:ascii="Times New Roman" w:eastAsia="Times New Roman" w:hAnsi="Times New Roman" w:cs="Times New Roman"/>
          <w:sz w:val="24"/>
          <w:szCs w:val="24"/>
          <w:lang w:eastAsia="pt-BR"/>
        </w:rPr>
        <w:t>Schwarcz</w:t>
      </w:r>
      <w:proofErr w:type="spellEnd"/>
      <w:r w:rsidR="00C63B2C">
        <w:rPr>
          <w:rFonts w:ascii="Times New Roman" w:eastAsia="Times New Roman" w:hAnsi="Times New Roman" w:cs="Times New Roman"/>
          <w:sz w:val="24"/>
          <w:szCs w:val="24"/>
          <w:lang w:eastAsia="pt-BR"/>
        </w:rPr>
        <w:t xml:space="preserve"> (1993) e</w:t>
      </w:r>
      <w:r w:rsidR="004C2315">
        <w:rPr>
          <w:rFonts w:ascii="Times New Roman" w:eastAsia="Times New Roman" w:hAnsi="Times New Roman" w:cs="Times New Roman"/>
          <w:sz w:val="24"/>
          <w:szCs w:val="24"/>
          <w:lang w:eastAsia="pt-BR"/>
        </w:rPr>
        <w:t xml:space="preserve">ssas teorias raciais europeias </w:t>
      </w:r>
      <w:r w:rsidRPr="004E7BCA">
        <w:rPr>
          <w:rFonts w:ascii="Times New Roman" w:eastAsia="Times New Roman" w:hAnsi="Times New Roman" w:cs="Times New Roman"/>
          <w:sz w:val="24"/>
          <w:szCs w:val="24"/>
          <w:lang w:eastAsia="pt-BR"/>
        </w:rPr>
        <w:t>passaram por adaptações</w:t>
      </w:r>
      <w:r w:rsidR="004C2315">
        <w:rPr>
          <w:rFonts w:ascii="Times New Roman" w:eastAsia="Times New Roman" w:hAnsi="Times New Roman" w:cs="Times New Roman"/>
          <w:sz w:val="24"/>
          <w:szCs w:val="24"/>
          <w:lang w:eastAsia="pt-BR"/>
        </w:rPr>
        <w:t xml:space="preserve"> e atualizações, pois </w:t>
      </w:r>
      <w:proofErr w:type="gramStart"/>
      <w:r w:rsidR="004C2315">
        <w:rPr>
          <w:rFonts w:ascii="Times New Roman" w:eastAsia="Times New Roman" w:hAnsi="Times New Roman" w:cs="Times New Roman"/>
          <w:sz w:val="24"/>
          <w:szCs w:val="24"/>
          <w:lang w:eastAsia="pt-BR"/>
        </w:rPr>
        <w:t>considerou-se</w:t>
      </w:r>
      <w:proofErr w:type="gramEnd"/>
      <w:r w:rsidR="004C2315">
        <w:rPr>
          <w:rFonts w:ascii="Times New Roman" w:eastAsia="Times New Roman" w:hAnsi="Times New Roman" w:cs="Times New Roman"/>
          <w:sz w:val="24"/>
          <w:szCs w:val="24"/>
          <w:lang w:eastAsia="pt-BR"/>
        </w:rPr>
        <w:t xml:space="preserve"> </w:t>
      </w:r>
      <w:r w:rsidRPr="004E7BCA">
        <w:rPr>
          <w:rFonts w:ascii="Times New Roman" w:eastAsia="Times New Roman" w:hAnsi="Times New Roman" w:cs="Times New Roman"/>
          <w:sz w:val="24"/>
          <w:szCs w:val="24"/>
          <w:lang w:eastAsia="pt-BR"/>
        </w:rPr>
        <w:t xml:space="preserve">o contexto político e social brasileiro, </w:t>
      </w:r>
      <w:r w:rsidR="004C2315">
        <w:rPr>
          <w:rFonts w:ascii="Times New Roman" w:eastAsia="Times New Roman" w:hAnsi="Times New Roman" w:cs="Times New Roman"/>
          <w:sz w:val="24"/>
          <w:szCs w:val="24"/>
          <w:lang w:eastAsia="pt-BR"/>
        </w:rPr>
        <w:t xml:space="preserve"> já que os estudiosos do período fizeram uso do que condizia com a realidade do país e </w:t>
      </w:r>
      <w:r w:rsidR="00C63B2C">
        <w:rPr>
          <w:rFonts w:ascii="Times New Roman" w:eastAsia="Times New Roman" w:hAnsi="Times New Roman" w:cs="Times New Roman"/>
          <w:sz w:val="24"/>
          <w:szCs w:val="24"/>
          <w:lang w:eastAsia="pt-BR"/>
        </w:rPr>
        <w:t>deixaram de lado o que consideravam que seria um problema para a construção da argumentaçã</w:t>
      </w:r>
      <w:r w:rsidR="001162D7">
        <w:rPr>
          <w:rFonts w:ascii="Times New Roman" w:eastAsia="Times New Roman" w:hAnsi="Times New Roman" w:cs="Times New Roman"/>
          <w:sz w:val="24"/>
          <w:szCs w:val="24"/>
          <w:lang w:eastAsia="pt-BR"/>
        </w:rPr>
        <w:t>o</w:t>
      </w:r>
      <w:r w:rsidR="00C63B2C">
        <w:rPr>
          <w:rFonts w:ascii="Times New Roman" w:eastAsia="Times New Roman" w:hAnsi="Times New Roman" w:cs="Times New Roman"/>
          <w:sz w:val="24"/>
          <w:szCs w:val="24"/>
          <w:lang w:eastAsia="pt-BR"/>
        </w:rPr>
        <w:t xml:space="preserve"> racial da nação brasileira.</w:t>
      </w:r>
      <w:r w:rsidRPr="004E7BCA">
        <w:rPr>
          <w:rFonts w:ascii="Times New Roman" w:eastAsia="Times New Roman" w:hAnsi="Times New Roman" w:cs="Times New Roman"/>
          <w:sz w:val="24"/>
          <w:szCs w:val="24"/>
          <w:lang w:eastAsia="pt-BR"/>
        </w:rPr>
        <w:t xml:space="preserve"> </w:t>
      </w:r>
    </w:p>
    <w:p w:rsidR="003F20E1" w:rsidRDefault="00A846F3" w:rsidP="00A846F3">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Desse modo, essas teorias foram transformadas em argumento que atingiu grande efetividade</w:t>
      </w:r>
      <w:r w:rsidR="003F20E1">
        <w:rPr>
          <w:rFonts w:ascii="Times New Roman" w:eastAsia="Times New Roman" w:hAnsi="Times New Roman" w:cs="Times New Roman"/>
          <w:sz w:val="24"/>
          <w:szCs w:val="24"/>
          <w:lang w:eastAsia="pt-BR"/>
        </w:rPr>
        <w:t xml:space="preserve"> para estabelecer critérios distintivos de cidadania e também serviram para legitimar a antiga ordem escravocrata, além de servir como um projeto com intuito de civilizar o país.</w:t>
      </w:r>
    </w:p>
    <w:p w:rsidR="006E4C55" w:rsidRDefault="006E4C55" w:rsidP="00A846F3">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autora coloca que os homens de ciência, que foram tidos como os ricos de cultura, adotaram essas teorias evolucioni</w:t>
      </w:r>
      <w:r w:rsidR="001B2B27">
        <w:rPr>
          <w:rFonts w:ascii="Times New Roman" w:eastAsia="Times New Roman" w:hAnsi="Times New Roman" w:cs="Times New Roman"/>
          <w:sz w:val="24"/>
          <w:szCs w:val="24"/>
          <w:lang w:eastAsia="pt-BR"/>
        </w:rPr>
        <w:t>stas, muito embora já estivessem desacred</w:t>
      </w:r>
      <w:r>
        <w:rPr>
          <w:rFonts w:ascii="Times New Roman" w:eastAsia="Times New Roman" w:hAnsi="Times New Roman" w:cs="Times New Roman"/>
          <w:sz w:val="24"/>
          <w:szCs w:val="24"/>
          <w:lang w:eastAsia="pt-BR"/>
        </w:rPr>
        <w:t>itadas na Europa. Esses estudiosos fizeram dessas correntes e da interpretação de manuais positivistas e darwinistas sua principal ocupação. É interessante observar que</w:t>
      </w:r>
      <w:r w:rsidR="00900B52">
        <w:rPr>
          <w:rFonts w:ascii="Times New Roman" w:eastAsia="Times New Roman" w:hAnsi="Times New Roman" w:cs="Times New Roman"/>
          <w:sz w:val="24"/>
          <w:szCs w:val="24"/>
          <w:lang w:eastAsia="pt-BR"/>
        </w:rPr>
        <w:t xml:space="preserve"> </w:t>
      </w:r>
      <w:proofErr w:type="gramStart"/>
      <w:r w:rsidR="00AC4E4F">
        <w:rPr>
          <w:rFonts w:ascii="Times New Roman" w:eastAsia="Times New Roman" w:hAnsi="Times New Roman" w:cs="Times New Roman"/>
          <w:sz w:val="24"/>
          <w:szCs w:val="24"/>
          <w:lang w:eastAsia="pt-BR"/>
        </w:rPr>
        <w:t>transformaram-nas</w:t>
      </w:r>
      <w:proofErr w:type="gramEnd"/>
      <w:r w:rsidR="00AC4E4F">
        <w:rPr>
          <w:rFonts w:ascii="Times New Roman" w:eastAsia="Times New Roman" w:hAnsi="Times New Roman" w:cs="Times New Roman"/>
          <w:sz w:val="24"/>
          <w:szCs w:val="24"/>
          <w:lang w:eastAsia="pt-BR"/>
        </w:rPr>
        <w:t xml:space="preserve"> em um instrumento que embasou um pensamento conservador e autori</w:t>
      </w:r>
      <w:r w:rsidR="001B2B27">
        <w:rPr>
          <w:rFonts w:ascii="Times New Roman" w:eastAsia="Times New Roman" w:hAnsi="Times New Roman" w:cs="Times New Roman"/>
          <w:sz w:val="24"/>
          <w:szCs w:val="24"/>
          <w:lang w:eastAsia="pt-BR"/>
        </w:rPr>
        <w:t>t</w:t>
      </w:r>
      <w:r w:rsidR="00AC4E4F">
        <w:rPr>
          <w:rFonts w:ascii="Times New Roman" w:eastAsia="Times New Roman" w:hAnsi="Times New Roman" w:cs="Times New Roman"/>
          <w:sz w:val="24"/>
          <w:szCs w:val="24"/>
          <w:lang w:eastAsia="pt-BR"/>
        </w:rPr>
        <w:t xml:space="preserve">ário sobre as hierarquias sociais que já estavam </w:t>
      </w:r>
      <w:r w:rsidR="00EE7B05">
        <w:rPr>
          <w:rFonts w:ascii="Times New Roman" w:eastAsia="Times New Roman" w:hAnsi="Times New Roman" w:cs="Times New Roman"/>
          <w:sz w:val="24"/>
          <w:szCs w:val="24"/>
          <w:lang w:eastAsia="pt-BR"/>
        </w:rPr>
        <w:t>arraiga</w:t>
      </w:r>
      <w:r w:rsidR="00AC4E4F">
        <w:rPr>
          <w:rFonts w:ascii="Times New Roman" w:eastAsia="Times New Roman" w:hAnsi="Times New Roman" w:cs="Times New Roman"/>
          <w:sz w:val="24"/>
          <w:szCs w:val="24"/>
          <w:lang w:eastAsia="pt-BR"/>
        </w:rPr>
        <w:t>das no país.</w:t>
      </w:r>
    </w:p>
    <w:p w:rsidR="004D246C" w:rsidRDefault="003F3A51" w:rsidP="0066638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objetivo d</w:t>
      </w:r>
      <w:r w:rsidR="00BC4D94">
        <w:rPr>
          <w:rFonts w:ascii="Times New Roman" w:eastAsia="Times New Roman" w:hAnsi="Times New Roman" w:cs="Times New Roman"/>
          <w:sz w:val="24"/>
          <w:szCs w:val="24"/>
          <w:lang w:eastAsia="pt-BR"/>
        </w:rPr>
        <w:t>ess</w:t>
      </w:r>
      <w:r>
        <w:rPr>
          <w:rFonts w:ascii="Times New Roman" w:eastAsia="Times New Roman" w:hAnsi="Times New Roman" w:cs="Times New Roman"/>
          <w:sz w:val="24"/>
          <w:szCs w:val="24"/>
          <w:lang w:eastAsia="pt-BR"/>
        </w:rPr>
        <w:t>as construções teóricas dos intelectuais da época foi representar uma solução que fosse original para os problemas do Brasil</w:t>
      </w:r>
      <w:r w:rsidR="002666EB">
        <w:rPr>
          <w:rFonts w:ascii="Times New Roman" w:eastAsia="Times New Roman" w:hAnsi="Times New Roman" w:cs="Times New Roman"/>
          <w:sz w:val="24"/>
          <w:szCs w:val="24"/>
          <w:lang w:eastAsia="pt-BR"/>
        </w:rPr>
        <w:t>, que simbolizava uma nova visão materialista e moderna de compreensão do mundo (</w:t>
      </w:r>
      <w:proofErr w:type="spellStart"/>
      <w:r w:rsidR="002666EB" w:rsidRPr="004E7BCA">
        <w:rPr>
          <w:rFonts w:ascii="Times New Roman" w:eastAsia="Times New Roman" w:hAnsi="Times New Roman" w:cs="Times New Roman"/>
          <w:sz w:val="24"/>
          <w:szCs w:val="24"/>
          <w:lang w:eastAsia="pt-BR"/>
        </w:rPr>
        <w:t>Schwarcz</w:t>
      </w:r>
      <w:proofErr w:type="spellEnd"/>
      <w:r w:rsidR="002666EB">
        <w:rPr>
          <w:rFonts w:ascii="Times New Roman" w:eastAsia="Times New Roman" w:hAnsi="Times New Roman" w:cs="Times New Roman"/>
          <w:sz w:val="24"/>
          <w:szCs w:val="24"/>
          <w:lang w:eastAsia="pt-BR"/>
        </w:rPr>
        <w:t>, p. 41, 1993)</w:t>
      </w:r>
      <w:r w:rsidR="0066638B">
        <w:rPr>
          <w:rFonts w:ascii="Times New Roman" w:eastAsia="Times New Roman" w:hAnsi="Times New Roman" w:cs="Times New Roman"/>
          <w:sz w:val="24"/>
          <w:szCs w:val="24"/>
          <w:lang w:eastAsia="pt-BR"/>
        </w:rPr>
        <w:t xml:space="preserve">. É importante ressaltar que a intenção </w:t>
      </w:r>
      <w:r w:rsidR="00C0457F">
        <w:rPr>
          <w:rFonts w:ascii="Times New Roman" w:eastAsia="Times New Roman" w:hAnsi="Times New Roman" w:cs="Times New Roman"/>
          <w:sz w:val="24"/>
          <w:szCs w:val="24"/>
          <w:lang w:eastAsia="pt-BR"/>
        </w:rPr>
        <w:t>das elites políticas e intelectual do Brasil era aproximar o imaginário nacional ao imaginário europeu de progresso e civilidade; o que na verdade só serviu para justificar e manter as práticas imperialistas de dominação e difundir ainda mais as diferenças sociais e econômicas do país.</w:t>
      </w:r>
    </w:p>
    <w:p w:rsidR="00567057" w:rsidRDefault="007A66EC" w:rsidP="00A43B12">
      <w:pPr>
        <w:spacing w:after="0" w:line="360" w:lineRule="auto"/>
        <w:ind w:firstLine="851"/>
        <w:jc w:val="both"/>
        <w:rPr>
          <w:rFonts w:ascii="Times New Roman" w:eastAsia="Times New Roman" w:hAnsi="Times New Roman" w:cs="Times New Roman"/>
          <w:sz w:val="24"/>
          <w:szCs w:val="24"/>
          <w:lang w:eastAsia="pt-BR"/>
        </w:rPr>
      </w:pPr>
      <w:proofErr w:type="spellStart"/>
      <w:r w:rsidRPr="004E7BCA">
        <w:rPr>
          <w:rFonts w:ascii="Times New Roman" w:eastAsia="Times New Roman" w:hAnsi="Times New Roman" w:cs="Times New Roman"/>
          <w:sz w:val="24"/>
          <w:szCs w:val="24"/>
          <w:lang w:eastAsia="pt-BR"/>
        </w:rPr>
        <w:t>Schwarcz</w:t>
      </w:r>
      <w:proofErr w:type="spellEnd"/>
      <w:r>
        <w:rPr>
          <w:rFonts w:ascii="Times New Roman" w:eastAsia="Times New Roman" w:hAnsi="Times New Roman" w:cs="Times New Roman"/>
          <w:sz w:val="24"/>
          <w:szCs w:val="24"/>
          <w:lang w:eastAsia="pt-BR"/>
        </w:rPr>
        <w:t xml:space="preserve"> (1993) também chama atenção para</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a importância dos museus nacionais na questão racial, pois essas in</w:t>
      </w:r>
      <w:r w:rsidR="001B2B27">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tituições trabalhavam os parâmetros biológicos de investigação e utilizavam as teorias e</w:t>
      </w:r>
      <w:r w:rsidR="00DB12AF">
        <w:rPr>
          <w:rFonts w:ascii="Times New Roman" w:eastAsia="Times New Roman" w:hAnsi="Times New Roman" w:cs="Times New Roman"/>
          <w:sz w:val="24"/>
          <w:szCs w:val="24"/>
          <w:lang w:eastAsia="pt-BR"/>
        </w:rPr>
        <w:t>volucionistas na análise social,</w:t>
      </w:r>
      <w:r w:rsidR="0087024E">
        <w:rPr>
          <w:rFonts w:ascii="Times New Roman" w:eastAsia="Times New Roman" w:hAnsi="Times New Roman" w:cs="Times New Roman"/>
          <w:sz w:val="24"/>
          <w:szCs w:val="24"/>
          <w:lang w:eastAsia="pt-BR"/>
        </w:rPr>
        <w:t xml:space="preserve"> sendo que a autora </w:t>
      </w:r>
      <w:r w:rsidR="00DB12AF">
        <w:rPr>
          <w:rFonts w:ascii="Times New Roman" w:eastAsia="Times New Roman" w:hAnsi="Times New Roman" w:cs="Times New Roman"/>
          <w:sz w:val="24"/>
          <w:szCs w:val="24"/>
          <w:lang w:eastAsia="pt-BR"/>
        </w:rPr>
        <w:t xml:space="preserve"> </w:t>
      </w:r>
      <w:r w:rsidR="0087024E">
        <w:rPr>
          <w:rFonts w:ascii="Times New Roman" w:eastAsia="Times New Roman" w:hAnsi="Times New Roman" w:cs="Times New Roman"/>
          <w:sz w:val="24"/>
          <w:szCs w:val="24"/>
          <w:lang w:eastAsia="pt-BR"/>
        </w:rPr>
        <w:lastRenderedPageBreak/>
        <w:t>buscou compreender</w:t>
      </w:r>
      <w:r w:rsidR="00DB12AF">
        <w:rPr>
          <w:rFonts w:ascii="Times New Roman" w:eastAsia="Times New Roman" w:hAnsi="Times New Roman" w:cs="Times New Roman"/>
          <w:sz w:val="24"/>
          <w:szCs w:val="24"/>
          <w:lang w:eastAsia="pt-BR"/>
        </w:rPr>
        <w:t xml:space="preserve"> o desenvolvimento d</w:t>
      </w:r>
      <w:r w:rsidR="00D92017">
        <w:rPr>
          <w:rFonts w:ascii="Times New Roman" w:eastAsia="Times New Roman" w:hAnsi="Times New Roman" w:cs="Times New Roman"/>
          <w:sz w:val="24"/>
          <w:szCs w:val="24"/>
          <w:lang w:eastAsia="pt-BR"/>
        </w:rPr>
        <w:t>os</w:t>
      </w:r>
      <w:r w:rsidR="00DB12AF">
        <w:rPr>
          <w:rFonts w:ascii="Times New Roman" w:eastAsia="Times New Roman" w:hAnsi="Times New Roman" w:cs="Times New Roman"/>
          <w:sz w:val="24"/>
          <w:szCs w:val="24"/>
          <w:lang w:eastAsia="pt-BR"/>
        </w:rPr>
        <w:t xml:space="preserve"> museus etnográficos brasileiros e seu debate com as demais instituições de ensino do país.</w:t>
      </w:r>
      <w:r w:rsidR="00831C45">
        <w:rPr>
          <w:rFonts w:ascii="Times New Roman" w:eastAsia="Times New Roman" w:hAnsi="Times New Roman" w:cs="Times New Roman"/>
          <w:sz w:val="24"/>
          <w:szCs w:val="24"/>
          <w:lang w:eastAsia="pt-BR"/>
        </w:rPr>
        <w:t xml:space="preserve"> </w:t>
      </w:r>
      <w:r w:rsidR="00567057">
        <w:rPr>
          <w:rFonts w:ascii="Times New Roman" w:eastAsia="Times New Roman" w:hAnsi="Times New Roman" w:cs="Times New Roman"/>
          <w:sz w:val="24"/>
          <w:szCs w:val="24"/>
          <w:lang w:eastAsia="pt-BR"/>
        </w:rPr>
        <w:t>Nesses museus também há a visão determinista das teorias raciais, que favorecia a sustentação da corrente evolucionista que explica que as diferenças classificam as espécies e localizam seus pontos de atraso.</w:t>
      </w:r>
    </w:p>
    <w:p w:rsidR="00611949" w:rsidRDefault="00831C45" w:rsidP="00765C3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Além dos museus, a autora também menciona </w:t>
      </w:r>
      <w:r w:rsidR="004B0EBC">
        <w:rPr>
          <w:rFonts w:ascii="Times New Roman" w:eastAsia="Times New Roman" w:hAnsi="Times New Roman" w:cs="Times New Roman"/>
          <w:sz w:val="24"/>
          <w:szCs w:val="24"/>
          <w:lang w:eastAsia="pt-BR"/>
        </w:rPr>
        <w:t>os institutos históricos e geográficos</w:t>
      </w:r>
      <w:r w:rsidR="00DA71E4">
        <w:rPr>
          <w:rFonts w:ascii="Times New Roman" w:eastAsia="Times New Roman" w:hAnsi="Times New Roman" w:cs="Times New Roman"/>
          <w:sz w:val="24"/>
          <w:szCs w:val="24"/>
          <w:lang w:eastAsia="pt-BR"/>
        </w:rPr>
        <w:t>,</w:t>
      </w:r>
      <w:r w:rsidR="004B0EBC">
        <w:rPr>
          <w:rFonts w:ascii="Times New Roman" w:eastAsia="Times New Roman" w:hAnsi="Times New Roman" w:cs="Times New Roman"/>
          <w:sz w:val="24"/>
          <w:szCs w:val="24"/>
          <w:lang w:eastAsia="pt-BR"/>
        </w:rPr>
        <w:t xml:space="preserve"> que apesar de terem um propósito unificador, de fato manifesta</w:t>
      </w:r>
      <w:r w:rsidR="00DA71E4">
        <w:rPr>
          <w:rFonts w:ascii="Times New Roman" w:eastAsia="Times New Roman" w:hAnsi="Times New Roman" w:cs="Times New Roman"/>
          <w:sz w:val="24"/>
          <w:szCs w:val="24"/>
          <w:lang w:eastAsia="pt-BR"/>
        </w:rPr>
        <w:t>vam</w:t>
      </w:r>
      <w:r w:rsidR="004B0EBC">
        <w:rPr>
          <w:rFonts w:ascii="Times New Roman" w:eastAsia="Times New Roman" w:hAnsi="Times New Roman" w:cs="Times New Roman"/>
          <w:sz w:val="24"/>
          <w:szCs w:val="24"/>
          <w:lang w:eastAsia="pt-BR"/>
        </w:rPr>
        <w:t>-se de forma parcial e regionalista, sendo fortemente ligado ao império, tanto nos objetivos quanto no funcionamento, importando-se mais</w:t>
      </w:r>
      <w:proofErr w:type="gramStart"/>
      <w:r w:rsidR="004B0EBC">
        <w:rPr>
          <w:rFonts w:ascii="Times New Roman" w:eastAsia="Times New Roman" w:hAnsi="Times New Roman" w:cs="Times New Roman"/>
          <w:sz w:val="24"/>
          <w:szCs w:val="24"/>
          <w:lang w:eastAsia="pt-BR"/>
        </w:rPr>
        <w:t xml:space="preserve">  </w:t>
      </w:r>
      <w:proofErr w:type="gramEnd"/>
      <w:r w:rsidR="004B0EBC">
        <w:rPr>
          <w:rFonts w:ascii="Times New Roman" w:eastAsia="Times New Roman" w:hAnsi="Times New Roman" w:cs="Times New Roman"/>
          <w:sz w:val="24"/>
          <w:szCs w:val="24"/>
          <w:lang w:eastAsia="pt-BR"/>
        </w:rPr>
        <w:t xml:space="preserve">com as relações sociais que a produção acadêmica, </w:t>
      </w:r>
      <w:r w:rsidR="00DA71E4">
        <w:rPr>
          <w:rFonts w:ascii="Times New Roman" w:eastAsia="Times New Roman" w:hAnsi="Times New Roman" w:cs="Times New Roman"/>
          <w:sz w:val="24"/>
          <w:szCs w:val="24"/>
          <w:lang w:eastAsia="pt-BR"/>
        </w:rPr>
        <w:t>privilegiando a</w:t>
      </w:r>
      <w:r w:rsidR="004B0EBC">
        <w:rPr>
          <w:rFonts w:ascii="Times New Roman" w:eastAsia="Times New Roman" w:hAnsi="Times New Roman" w:cs="Times New Roman"/>
          <w:sz w:val="24"/>
          <w:szCs w:val="24"/>
          <w:lang w:eastAsia="pt-BR"/>
        </w:rPr>
        <w:t xml:space="preserve"> aristocr</w:t>
      </w:r>
      <w:r w:rsidR="00DA71E4">
        <w:rPr>
          <w:rFonts w:ascii="Times New Roman" w:eastAsia="Times New Roman" w:hAnsi="Times New Roman" w:cs="Times New Roman"/>
          <w:sz w:val="24"/>
          <w:szCs w:val="24"/>
          <w:lang w:eastAsia="pt-BR"/>
        </w:rPr>
        <w:t>ac</w:t>
      </w:r>
      <w:r w:rsidR="004B0EBC">
        <w:rPr>
          <w:rFonts w:ascii="Times New Roman" w:eastAsia="Times New Roman" w:hAnsi="Times New Roman" w:cs="Times New Roman"/>
          <w:sz w:val="24"/>
          <w:szCs w:val="24"/>
          <w:lang w:eastAsia="pt-BR"/>
        </w:rPr>
        <w:t>i</w:t>
      </w:r>
      <w:r w:rsidR="00DA71E4">
        <w:rPr>
          <w:rFonts w:ascii="Times New Roman" w:eastAsia="Times New Roman" w:hAnsi="Times New Roman" w:cs="Times New Roman"/>
          <w:sz w:val="24"/>
          <w:szCs w:val="24"/>
          <w:lang w:eastAsia="pt-BR"/>
        </w:rPr>
        <w:t>a</w:t>
      </w:r>
      <w:r w:rsidR="00765C3B">
        <w:rPr>
          <w:rFonts w:ascii="Times New Roman" w:eastAsia="Times New Roman" w:hAnsi="Times New Roman" w:cs="Times New Roman"/>
          <w:sz w:val="24"/>
          <w:szCs w:val="24"/>
          <w:lang w:eastAsia="pt-BR"/>
        </w:rPr>
        <w:t xml:space="preserve">. </w:t>
      </w:r>
    </w:p>
    <w:p w:rsidR="007827A9" w:rsidRDefault="00611949" w:rsidP="00765C3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1839 fundou-se o pioneiro Instituto Histórico e Geográfico Brasileiro</w:t>
      </w:r>
      <w:r w:rsidR="00872B62">
        <w:rPr>
          <w:rFonts w:ascii="Times New Roman" w:eastAsia="Times New Roman" w:hAnsi="Times New Roman" w:cs="Times New Roman"/>
          <w:sz w:val="24"/>
          <w:szCs w:val="24"/>
          <w:lang w:eastAsia="pt-BR"/>
        </w:rPr>
        <w:t>, criado logo após a independência política do país, com o objetivo de construir uma história da nação, recriando o passado,</w:t>
      </w:r>
      <w:proofErr w:type="gramStart"/>
      <w:r w:rsidR="00872B62">
        <w:rPr>
          <w:rFonts w:ascii="Times New Roman" w:eastAsia="Times New Roman" w:hAnsi="Times New Roman" w:cs="Times New Roman"/>
          <w:sz w:val="24"/>
          <w:szCs w:val="24"/>
          <w:lang w:eastAsia="pt-BR"/>
        </w:rPr>
        <w:t xml:space="preserve">  </w:t>
      </w:r>
      <w:proofErr w:type="gramEnd"/>
      <w:r w:rsidR="00872B62">
        <w:rPr>
          <w:rFonts w:ascii="Times New Roman" w:eastAsia="Times New Roman" w:hAnsi="Times New Roman" w:cs="Times New Roman"/>
          <w:sz w:val="24"/>
          <w:szCs w:val="24"/>
          <w:lang w:eastAsia="pt-BR"/>
        </w:rPr>
        <w:t>solidificando mitos de fundação,</w:t>
      </w:r>
      <w:r w:rsidR="00765C3B">
        <w:rPr>
          <w:rFonts w:ascii="Times New Roman" w:eastAsia="Times New Roman" w:hAnsi="Times New Roman" w:cs="Times New Roman"/>
          <w:sz w:val="24"/>
          <w:szCs w:val="24"/>
          <w:lang w:eastAsia="pt-BR"/>
        </w:rPr>
        <w:t xml:space="preserve"> </w:t>
      </w:r>
      <w:r w:rsidR="00872B62">
        <w:rPr>
          <w:rFonts w:ascii="Times New Roman" w:eastAsia="Times New Roman" w:hAnsi="Times New Roman" w:cs="Times New Roman"/>
          <w:sz w:val="24"/>
          <w:szCs w:val="24"/>
          <w:lang w:eastAsia="pt-BR"/>
        </w:rPr>
        <w:t>ordenando fatos na busca pela homogeneidade de personagens e eventos dispersos, para isso tornou-se necessário a cent</w:t>
      </w:r>
      <w:r w:rsidR="007827A9">
        <w:rPr>
          <w:rFonts w:ascii="Times New Roman" w:eastAsia="Times New Roman" w:hAnsi="Times New Roman" w:cs="Times New Roman"/>
          <w:sz w:val="24"/>
          <w:szCs w:val="24"/>
          <w:lang w:eastAsia="pt-BR"/>
        </w:rPr>
        <w:t>ralização e unificação da nação, contudo, houve fortes marcas do perfil dos influentes grupos econômicos e sociais que participavam dos</w:t>
      </w:r>
      <w:r w:rsidR="002727E8">
        <w:rPr>
          <w:rFonts w:ascii="Times New Roman" w:eastAsia="Times New Roman" w:hAnsi="Times New Roman" w:cs="Times New Roman"/>
          <w:sz w:val="24"/>
          <w:szCs w:val="24"/>
          <w:lang w:eastAsia="pt-BR"/>
        </w:rPr>
        <w:t xml:space="preserve"> diversos</w:t>
      </w:r>
      <w:r w:rsidR="007827A9">
        <w:rPr>
          <w:rFonts w:ascii="Times New Roman" w:eastAsia="Times New Roman" w:hAnsi="Times New Roman" w:cs="Times New Roman"/>
          <w:sz w:val="24"/>
          <w:szCs w:val="24"/>
          <w:lang w:eastAsia="pt-BR"/>
        </w:rPr>
        <w:t xml:space="preserve"> ins</w:t>
      </w:r>
      <w:r w:rsidR="002727E8">
        <w:rPr>
          <w:rFonts w:ascii="Times New Roman" w:eastAsia="Times New Roman" w:hAnsi="Times New Roman" w:cs="Times New Roman"/>
          <w:sz w:val="24"/>
          <w:szCs w:val="24"/>
          <w:lang w:eastAsia="pt-BR"/>
        </w:rPr>
        <w:t>t</w:t>
      </w:r>
      <w:r w:rsidR="007827A9">
        <w:rPr>
          <w:rFonts w:ascii="Times New Roman" w:eastAsia="Times New Roman" w:hAnsi="Times New Roman" w:cs="Times New Roman"/>
          <w:sz w:val="24"/>
          <w:szCs w:val="24"/>
          <w:lang w:eastAsia="pt-BR"/>
        </w:rPr>
        <w:t>itutos (</w:t>
      </w:r>
      <w:r w:rsidR="007827A9" w:rsidRPr="004E7BCA">
        <w:rPr>
          <w:rFonts w:ascii="Times New Roman" w:eastAsia="Times New Roman" w:hAnsi="Times New Roman" w:cs="Times New Roman"/>
          <w:sz w:val="24"/>
          <w:szCs w:val="24"/>
          <w:lang w:eastAsia="pt-BR"/>
        </w:rPr>
        <w:t>SCHWARCZ</w:t>
      </w:r>
      <w:r w:rsidR="007827A9">
        <w:rPr>
          <w:rFonts w:ascii="Times New Roman" w:eastAsia="Times New Roman" w:hAnsi="Times New Roman" w:cs="Times New Roman"/>
          <w:sz w:val="24"/>
          <w:szCs w:val="24"/>
          <w:lang w:eastAsia="pt-BR"/>
        </w:rPr>
        <w:t>, 1993, p. 99).</w:t>
      </w:r>
    </w:p>
    <w:p w:rsidR="00831C45" w:rsidRDefault="00872B62" w:rsidP="00765C3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O </w:t>
      </w:r>
      <w:r w:rsidR="00765C3B">
        <w:rPr>
          <w:rFonts w:ascii="Times New Roman" w:eastAsia="Times New Roman" w:hAnsi="Times New Roman" w:cs="Times New Roman"/>
          <w:sz w:val="24"/>
          <w:szCs w:val="24"/>
          <w:lang w:eastAsia="pt-BR"/>
        </w:rPr>
        <w:t>projeto de unificação obrigou a inclusão dos negros e indígenas, no entanto, os primeiros</w:t>
      </w:r>
      <w:r>
        <w:rPr>
          <w:rFonts w:ascii="Times New Roman" w:eastAsia="Times New Roman" w:hAnsi="Times New Roman" w:cs="Times New Roman"/>
          <w:sz w:val="24"/>
          <w:szCs w:val="24"/>
          <w:lang w:eastAsia="pt-BR"/>
        </w:rPr>
        <w:t>,</w:t>
      </w:r>
      <w:r w:rsidR="00765C3B">
        <w:rPr>
          <w:rFonts w:ascii="Times New Roman" w:eastAsia="Times New Roman" w:hAnsi="Times New Roman" w:cs="Times New Roman"/>
          <w:sz w:val="24"/>
          <w:szCs w:val="24"/>
          <w:lang w:eastAsia="pt-BR"/>
        </w:rPr>
        <w:t xml:space="preserve"> de acordo com o evolucionismo</w:t>
      </w:r>
      <w:r>
        <w:rPr>
          <w:rFonts w:ascii="Times New Roman" w:eastAsia="Times New Roman" w:hAnsi="Times New Roman" w:cs="Times New Roman"/>
          <w:sz w:val="24"/>
          <w:szCs w:val="24"/>
          <w:lang w:eastAsia="pt-BR"/>
        </w:rPr>
        <w:t>,</w:t>
      </w:r>
      <w:r w:rsidR="00765C3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er</w:t>
      </w:r>
      <w:r w:rsidR="00765C3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m</w:t>
      </w:r>
      <w:r w:rsidR="008C7A81">
        <w:rPr>
          <w:rFonts w:ascii="Times New Roman" w:eastAsia="Times New Roman" w:hAnsi="Times New Roman" w:cs="Times New Roman"/>
          <w:sz w:val="24"/>
          <w:szCs w:val="24"/>
          <w:lang w:eastAsia="pt-BR"/>
        </w:rPr>
        <w:t xml:space="preserve"> vistos se não fossem capazes</w:t>
      </w:r>
      <w:r w:rsidR="009C66D2">
        <w:rPr>
          <w:rFonts w:ascii="Times New Roman" w:eastAsia="Times New Roman" w:hAnsi="Times New Roman" w:cs="Times New Roman"/>
          <w:sz w:val="24"/>
          <w:szCs w:val="24"/>
          <w:lang w:eastAsia="pt-BR"/>
        </w:rPr>
        <w:t xml:space="preserve"> de evoluir</w:t>
      </w:r>
      <w:r w:rsidR="00765C3B">
        <w:rPr>
          <w:rFonts w:ascii="Times New Roman" w:eastAsia="Times New Roman" w:hAnsi="Times New Roman" w:cs="Times New Roman"/>
          <w:sz w:val="24"/>
          <w:szCs w:val="24"/>
          <w:lang w:eastAsia="pt-BR"/>
        </w:rPr>
        <w:t>.</w:t>
      </w:r>
      <w:r w:rsidR="00187195">
        <w:rPr>
          <w:rFonts w:ascii="Times New Roman" w:eastAsia="Times New Roman" w:hAnsi="Times New Roman" w:cs="Times New Roman"/>
          <w:sz w:val="24"/>
          <w:szCs w:val="24"/>
          <w:lang w:eastAsia="pt-BR"/>
        </w:rPr>
        <w:t xml:space="preserve"> Quanto aos indígenas, devido à religiosidade,</w:t>
      </w:r>
      <w:proofErr w:type="gramStart"/>
      <w:r w:rsidR="00187195">
        <w:rPr>
          <w:rFonts w:ascii="Times New Roman" w:eastAsia="Times New Roman" w:hAnsi="Times New Roman" w:cs="Times New Roman"/>
          <w:sz w:val="24"/>
          <w:szCs w:val="24"/>
          <w:lang w:eastAsia="pt-BR"/>
        </w:rPr>
        <w:t xml:space="preserve">  </w:t>
      </w:r>
      <w:proofErr w:type="gramEnd"/>
      <w:r w:rsidR="00187195">
        <w:rPr>
          <w:rFonts w:ascii="Times New Roman" w:eastAsia="Times New Roman" w:hAnsi="Times New Roman" w:cs="Times New Roman"/>
          <w:sz w:val="24"/>
          <w:szCs w:val="24"/>
          <w:lang w:eastAsia="pt-BR"/>
        </w:rPr>
        <w:t xml:space="preserve">havia uma visão romântica, no entanto, influenciava-se a </w:t>
      </w:r>
      <w:r w:rsidR="00C4320D">
        <w:rPr>
          <w:rFonts w:ascii="Times New Roman" w:eastAsia="Times New Roman" w:hAnsi="Times New Roman" w:cs="Times New Roman"/>
          <w:sz w:val="24"/>
          <w:szCs w:val="24"/>
          <w:lang w:eastAsia="pt-BR"/>
        </w:rPr>
        <w:t>vinda de europeus para o Brasil, para compensar o atraso dos negros.</w:t>
      </w:r>
    </w:p>
    <w:p w:rsidR="00AB3C88" w:rsidRDefault="00616975" w:rsidP="00765C3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Nesse contexto intelectual do país, a autora fala sobre a criação das faculdades de direito, </w:t>
      </w:r>
      <w:r w:rsidR="0016136D">
        <w:rPr>
          <w:rFonts w:ascii="Times New Roman" w:eastAsia="Times New Roman" w:hAnsi="Times New Roman" w:cs="Times New Roman"/>
          <w:sz w:val="24"/>
          <w:szCs w:val="24"/>
          <w:lang w:eastAsia="pt-BR"/>
        </w:rPr>
        <w:t>que teve o importante papel de tentar criar uma nova imagem</w:t>
      </w:r>
      <w:proofErr w:type="gramStart"/>
      <w:r w:rsidR="0016136D">
        <w:rPr>
          <w:rFonts w:ascii="Times New Roman" w:eastAsia="Times New Roman" w:hAnsi="Times New Roman" w:cs="Times New Roman"/>
          <w:sz w:val="24"/>
          <w:szCs w:val="24"/>
          <w:lang w:eastAsia="pt-BR"/>
        </w:rPr>
        <w:t xml:space="preserve">  </w:t>
      </w:r>
      <w:proofErr w:type="gramEnd"/>
      <w:r w:rsidR="0016136D">
        <w:rPr>
          <w:rFonts w:ascii="Times New Roman" w:eastAsia="Times New Roman" w:hAnsi="Times New Roman" w:cs="Times New Roman"/>
          <w:sz w:val="24"/>
          <w:szCs w:val="24"/>
          <w:lang w:eastAsia="pt-BR"/>
        </w:rPr>
        <w:t>do Brasil que fosse desvinculada  da metrópole portugues</w:t>
      </w:r>
      <w:r w:rsidR="001B2B27">
        <w:rPr>
          <w:rFonts w:ascii="Times New Roman" w:eastAsia="Times New Roman" w:hAnsi="Times New Roman" w:cs="Times New Roman"/>
          <w:sz w:val="24"/>
          <w:szCs w:val="24"/>
          <w:lang w:eastAsia="pt-BR"/>
        </w:rPr>
        <w:t>a</w:t>
      </w:r>
      <w:r w:rsidR="0016136D">
        <w:rPr>
          <w:rFonts w:ascii="Times New Roman" w:eastAsia="Times New Roman" w:hAnsi="Times New Roman" w:cs="Times New Roman"/>
          <w:sz w:val="24"/>
          <w:szCs w:val="24"/>
          <w:lang w:eastAsia="pt-BR"/>
        </w:rPr>
        <w:t>, embora o país ainda estivesse sendo comandado por D. Pedro II.</w:t>
      </w:r>
      <w:r w:rsidR="00457B98">
        <w:rPr>
          <w:rFonts w:ascii="Times New Roman" w:eastAsia="Times New Roman" w:hAnsi="Times New Roman" w:cs="Times New Roman"/>
          <w:sz w:val="24"/>
          <w:szCs w:val="24"/>
          <w:lang w:eastAsia="pt-BR"/>
        </w:rPr>
        <w:t xml:space="preserve"> Para tal era necessário criar novas leis e uma nova consciência ao povo brasileiro.</w:t>
      </w:r>
      <w:r w:rsidR="00740AC8">
        <w:rPr>
          <w:rFonts w:ascii="Times New Roman" w:eastAsia="Times New Roman" w:hAnsi="Times New Roman" w:cs="Times New Roman"/>
          <w:sz w:val="24"/>
          <w:szCs w:val="24"/>
          <w:lang w:eastAsia="pt-BR"/>
        </w:rPr>
        <w:t xml:space="preserve"> Desse modo, a intenção era formar uma elite de estudiosos letrados, capazes de construir uma constituição brasileira livre dos laços da metrópole.</w:t>
      </w:r>
    </w:p>
    <w:p w:rsidR="00616975" w:rsidRDefault="00AB3C88" w:rsidP="00765C3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Nesses centros de estudos, formaram-se vários homens importantes da sociedade brasileira, como políticos, homens da ciência e pensadores, que decidiram a história do país. A profissão tornou-se muito cobiçada, tendo em vista que o bacharel era considerado um importante intelectual da sociedade local.</w:t>
      </w:r>
      <w:r w:rsidR="00D72246">
        <w:rPr>
          <w:rFonts w:ascii="Times New Roman" w:eastAsia="Times New Roman" w:hAnsi="Times New Roman" w:cs="Times New Roman"/>
          <w:sz w:val="24"/>
          <w:szCs w:val="24"/>
          <w:lang w:eastAsia="pt-BR"/>
        </w:rPr>
        <w:t xml:space="preserve"> Havia </w:t>
      </w:r>
      <w:r w:rsidR="00EF64D2">
        <w:rPr>
          <w:rFonts w:ascii="Times New Roman" w:eastAsia="Times New Roman" w:hAnsi="Times New Roman" w:cs="Times New Roman"/>
          <w:sz w:val="24"/>
          <w:szCs w:val="24"/>
          <w:lang w:eastAsia="pt-BR"/>
        </w:rPr>
        <w:t>duas instituições</w:t>
      </w:r>
      <w:r w:rsidR="00D72246">
        <w:rPr>
          <w:rFonts w:ascii="Times New Roman" w:eastAsia="Times New Roman" w:hAnsi="Times New Roman" w:cs="Times New Roman"/>
          <w:sz w:val="24"/>
          <w:szCs w:val="24"/>
          <w:lang w:eastAsia="pt-BR"/>
        </w:rPr>
        <w:t>, um</w:t>
      </w:r>
      <w:r w:rsidR="00EF64D2">
        <w:rPr>
          <w:rFonts w:ascii="Times New Roman" w:eastAsia="Times New Roman" w:hAnsi="Times New Roman" w:cs="Times New Roman"/>
          <w:sz w:val="24"/>
          <w:szCs w:val="24"/>
          <w:lang w:eastAsia="pt-BR"/>
        </w:rPr>
        <w:t>a em Pernambuco e outra</w:t>
      </w:r>
      <w:r w:rsidR="00D72246">
        <w:rPr>
          <w:rFonts w:ascii="Times New Roman" w:eastAsia="Times New Roman" w:hAnsi="Times New Roman" w:cs="Times New Roman"/>
          <w:sz w:val="24"/>
          <w:szCs w:val="24"/>
          <w:lang w:eastAsia="pt-BR"/>
        </w:rPr>
        <w:t xml:space="preserve"> em São Paulo, sendo que a autora coloca que havia discrepância quanto ao currículo de amb</w:t>
      </w:r>
      <w:r w:rsidR="00EF64D2">
        <w:rPr>
          <w:rFonts w:ascii="Times New Roman" w:eastAsia="Times New Roman" w:hAnsi="Times New Roman" w:cs="Times New Roman"/>
          <w:sz w:val="24"/>
          <w:szCs w:val="24"/>
          <w:lang w:eastAsia="pt-BR"/>
        </w:rPr>
        <w:t>as, já que na</w:t>
      </w:r>
      <w:r w:rsidR="00D72246">
        <w:rPr>
          <w:rFonts w:ascii="Times New Roman" w:eastAsia="Times New Roman" w:hAnsi="Times New Roman" w:cs="Times New Roman"/>
          <w:sz w:val="24"/>
          <w:szCs w:val="24"/>
          <w:lang w:eastAsia="pt-BR"/>
        </w:rPr>
        <w:t xml:space="preserve"> primeir</w:t>
      </w:r>
      <w:r w:rsidR="00EF64D2">
        <w:rPr>
          <w:rFonts w:ascii="Times New Roman" w:eastAsia="Times New Roman" w:hAnsi="Times New Roman" w:cs="Times New Roman"/>
          <w:sz w:val="24"/>
          <w:szCs w:val="24"/>
          <w:lang w:eastAsia="pt-BR"/>
        </w:rPr>
        <w:t>a</w:t>
      </w:r>
      <w:r w:rsidR="00D72246">
        <w:rPr>
          <w:rFonts w:ascii="Times New Roman" w:eastAsia="Times New Roman" w:hAnsi="Times New Roman" w:cs="Times New Roman"/>
          <w:sz w:val="24"/>
          <w:szCs w:val="24"/>
          <w:lang w:eastAsia="pt-BR"/>
        </w:rPr>
        <w:t xml:space="preserve"> havia a preocupação de formar cientista</w:t>
      </w:r>
      <w:r w:rsidR="00EF64D2">
        <w:rPr>
          <w:rFonts w:ascii="Times New Roman" w:eastAsia="Times New Roman" w:hAnsi="Times New Roman" w:cs="Times New Roman"/>
          <w:sz w:val="24"/>
          <w:szCs w:val="24"/>
          <w:lang w:eastAsia="pt-BR"/>
        </w:rPr>
        <w:t>s e na segunda</w:t>
      </w:r>
      <w:r w:rsidR="00D72246">
        <w:rPr>
          <w:rFonts w:ascii="Times New Roman" w:eastAsia="Times New Roman" w:hAnsi="Times New Roman" w:cs="Times New Roman"/>
          <w:sz w:val="24"/>
          <w:szCs w:val="24"/>
          <w:lang w:eastAsia="pt-BR"/>
        </w:rPr>
        <w:t xml:space="preserve"> em formar políticos e burocratas.</w:t>
      </w:r>
    </w:p>
    <w:p w:rsidR="00082417" w:rsidRDefault="00082417" w:rsidP="00765C3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Além da criação das faculdades de direito, também foram criadas as faculdades de medicina, uma na Bahia e outra no Rio de Janeiro. </w:t>
      </w:r>
      <w:proofErr w:type="gramStart"/>
      <w:r>
        <w:rPr>
          <w:rFonts w:ascii="Times New Roman" w:eastAsia="Times New Roman" w:hAnsi="Times New Roman" w:cs="Times New Roman"/>
          <w:sz w:val="24"/>
          <w:szCs w:val="24"/>
          <w:lang w:eastAsia="pt-BR"/>
        </w:rPr>
        <w:t>As duas forma</w:t>
      </w:r>
      <w:proofErr w:type="gramEnd"/>
      <w:r>
        <w:rPr>
          <w:rFonts w:ascii="Times New Roman" w:eastAsia="Times New Roman" w:hAnsi="Times New Roman" w:cs="Times New Roman"/>
          <w:sz w:val="24"/>
          <w:szCs w:val="24"/>
          <w:lang w:eastAsia="pt-BR"/>
        </w:rPr>
        <w:t xml:space="preserve"> ganhando destaque pouco a pouco e também abordaram, de certo modo, a intervenção social, sendo que na Bahia começou-</w:t>
      </w:r>
      <w:r w:rsidR="001B2B27">
        <w:rPr>
          <w:rFonts w:ascii="Times New Roman" w:eastAsia="Times New Roman" w:hAnsi="Times New Roman" w:cs="Times New Roman"/>
          <w:sz w:val="24"/>
          <w:szCs w:val="24"/>
          <w:lang w:eastAsia="pt-BR"/>
        </w:rPr>
        <w:t>se a analisar o cruzamento raci</w:t>
      </w:r>
      <w:r>
        <w:rPr>
          <w:rFonts w:ascii="Times New Roman" w:eastAsia="Times New Roman" w:hAnsi="Times New Roman" w:cs="Times New Roman"/>
          <w:sz w:val="24"/>
          <w:szCs w:val="24"/>
          <w:lang w:eastAsia="pt-BR"/>
        </w:rPr>
        <w:t>a</w:t>
      </w:r>
      <w:r w:rsidR="001B2B27">
        <w:rPr>
          <w:rFonts w:ascii="Times New Roman" w:eastAsia="Times New Roman" w:hAnsi="Times New Roman" w:cs="Times New Roman"/>
          <w:sz w:val="24"/>
          <w:szCs w:val="24"/>
          <w:lang w:eastAsia="pt-BR"/>
        </w:rPr>
        <w:t>l</w:t>
      </w:r>
      <w:r>
        <w:rPr>
          <w:rFonts w:ascii="Times New Roman" w:eastAsia="Times New Roman" w:hAnsi="Times New Roman" w:cs="Times New Roman"/>
          <w:sz w:val="24"/>
          <w:szCs w:val="24"/>
          <w:lang w:eastAsia="pt-BR"/>
        </w:rPr>
        <w:t xml:space="preserve"> como um problema, e no Rio de Janeiro a faculdade de medicina concentrou-se mais na questão das doenças tropicais, apesar de a visão pessimista quanto à miscigenação não se restringir apenas à faculdade </w:t>
      </w:r>
      <w:r w:rsidR="001B2B27">
        <w:rPr>
          <w:rFonts w:ascii="Times New Roman" w:eastAsia="Times New Roman" w:hAnsi="Times New Roman" w:cs="Times New Roman"/>
          <w:sz w:val="24"/>
          <w:szCs w:val="24"/>
          <w:lang w:eastAsia="pt-BR"/>
        </w:rPr>
        <w:t>baiana</w:t>
      </w:r>
      <w:r>
        <w:rPr>
          <w:rFonts w:ascii="Times New Roman" w:eastAsia="Times New Roman" w:hAnsi="Times New Roman" w:cs="Times New Roman"/>
          <w:sz w:val="24"/>
          <w:szCs w:val="24"/>
          <w:lang w:eastAsia="pt-BR"/>
        </w:rPr>
        <w:t>, pois o médicos do Rio de Janeiro acreditavam que ela poderia causar doenças, já que, na visão deles, o cruzamento era uma degeneração.</w:t>
      </w:r>
    </w:p>
    <w:p w:rsidR="00943332" w:rsidRDefault="00EF41F3" w:rsidP="00765C3B">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Percebe-se que a autora faz uma abordagem sobre toda a sociedade intelectual daquela época no Brasil, pautando principalmente a questão racial, o que aqueles estudiosos pensavam a respeito dela, e as teorias adotadas para sua análise no contexto nacional. </w:t>
      </w:r>
      <w:proofErr w:type="gramStart"/>
      <w:r>
        <w:rPr>
          <w:rFonts w:ascii="Times New Roman" w:eastAsia="Times New Roman" w:hAnsi="Times New Roman" w:cs="Times New Roman"/>
          <w:sz w:val="24"/>
          <w:szCs w:val="24"/>
          <w:lang w:eastAsia="pt-BR"/>
        </w:rPr>
        <w:t>É</w:t>
      </w:r>
      <w:proofErr w:type="gramEnd"/>
      <w:r>
        <w:rPr>
          <w:rFonts w:ascii="Times New Roman" w:eastAsia="Times New Roman" w:hAnsi="Times New Roman" w:cs="Times New Roman"/>
          <w:sz w:val="24"/>
          <w:szCs w:val="24"/>
          <w:lang w:eastAsia="pt-BR"/>
        </w:rPr>
        <w:t xml:space="preserve"> notável que naquele período, todos os estudos posicionavam-se de forma preconceituosa, especialmente as teorias evolucionistas e deterministas, que viam a raça negra como uma degeneração em meio à sociedade, havendo claramente um engrandecimento do povo europeu.</w:t>
      </w:r>
    </w:p>
    <w:p w:rsidR="00943332" w:rsidRDefault="00943332" w:rsidP="00765C3B">
      <w:pPr>
        <w:spacing w:after="0" w:line="360" w:lineRule="auto"/>
        <w:ind w:firstLine="851"/>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Skidmore</w:t>
      </w:r>
      <w:proofErr w:type="spellEnd"/>
      <w:r>
        <w:rPr>
          <w:rFonts w:ascii="Times New Roman" w:eastAsia="Times New Roman" w:hAnsi="Times New Roman" w:cs="Times New Roman"/>
          <w:sz w:val="24"/>
          <w:szCs w:val="24"/>
          <w:lang w:eastAsia="pt-BR"/>
        </w:rPr>
        <w:t xml:space="preserve"> (1976) em sua obra </w:t>
      </w:r>
      <w:r w:rsidRPr="00643F2F">
        <w:rPr>
          <w:rFonts w:ascii="Times New Roman" w:eastAsia="Times New Roman" w:hAnsi="Times New Roman" w:cs="Times New Roman"/>
          <w:i/>
          <w:sz w:val="24"/>
          <w:szCs w:val="24"/>
          <w:lang w:eastAsia="pt-BR"/>
        </w:rPr>
        <w:t>Preto no Branco: raça e nacional</w:t>
      </w:r>
      <w:r w:rsidR="001B2B27">
        <w:rPr>
          <w:rFonts w:ascii="Times New Roman" w:eastAsia="Times New Roman" w:hAnsi="Times New Roman" w:cs="Times New Roman"/>
          <w:i/>
          <w:sz w:val="24"/>
          <w:szCs w:val="24"/>
          <w:lang w:eastAsia="pt-BR"/>
        </w:rPr>
        <w:t>i</w:t>
      </w:r>
      <w:r w:rsidRPr="00643F2F">
        <w:rPr>
          <w:rFonts w:ascii="Times New Roman" w:eastAsia="Times New Roman" w:hAnsi="Times New Roman" w:cs="Times New Roman"/>
          <w:i/>
          <w:sz w:val="24"/>
          <w:szCs w:val="24"/>
          <w:lang w:eastAsia="pt-BR"/>
        </w:rPr>
        <w:t>dade no pensamento brasileiro</w:t>
      </w:r>
      <w:r>
        <w:rPr>
          <w:rFonts w:ascii="Times New Roman" w:eastAsia="Times New Roman" w:hAnsi="Times New Roman" w:cs="Times New Roman"/>
          <w:sz w:val="24"/>
          <w:szCs w:val="24"/>
          <w:lang w:eastAsia="pt-BR"/>
        </w:rPr>
        <w:t>, também aborda a questão raci</w:t>
      </w:r>
      <w:r w:rsidR="0012621C">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l no Brasil do século XIX. Assim como </w:t>
      </w:r>
      <w:proofErr w:type="spellStart"/>
      <w:r w:rsidRPr="004E7BCA">
        <w:rPr>
          <w:rFonts w:ascii="Times New Roman" w:eastAsia="Times New Roman" w:hAnsi="Times New Roman" w:cs="Times New Roman"/>
          <w:sz w:val="24"/>
          <w:szCs w:val="24"/>
          <w:lang w:eastAsia="pt-BR"/>
        </w:rPr>
        <w:t>Schwarcz</w:t>
      </w:r>
      <w:proofErr w:type="spellEnd"/>
      <w:r>
        <w:rPr>
          <w:rFonts w:ascii="Times New Roman" w:eastAsia="Times New Roman" w:hAnsi="Times New Roman" w:cs="Times New Roman"/>
          <w:sz w:val="24"/>
          <w:szCs w:val="24"/>
          <w:lang w:eastAsia="pt-BR"/>
        </w:rPr>
        <w:t xml:space="preserve"> (1993), o autor inicia sua obra falando sobre o contexto histórico brasileiro, apontando o posicionamento intelectual da época. No entanto, </w:t>
      </w:r>
      <w:proofErr w:type="spellStart"/>
      <w:r>
        <w:rPr>
          <w:rFonts w:ascii="Times New Roman" w:eastAsia="Times New Roman" w:hAnsi="Times New Roman" w:cs="Times New Roman"/>
          <w:sz w:val="24"/>
          <w:szCs w:val="24"/>
          <w:lang w:eastAsia="pt-BR"/>
        </w:rPr>
        <w:t>Skidmore</w:t>
      </w:r>
      <w:proofErr w:type="spellEnd"/>
      <w:r>
        <w:rPr>
          <w:rFonts w:ascii="Times New Roman" w:eastAsia="Times New Roman" w:hAnsi="Times New Roman" w:cs="Times New Roman"/>
          <w:sz w:val="24"/>
          <w:szCs w:val="24"/>
          <w:lang w:eastAsia="pt-BR"/>
        </w:rPr>
        <w:t xml:space="preserve"> (1976) aprofunda-se mais na questão do negro, especialmente nos assuntos escravidão e abolição.</w:t>
      </w:r>
    </w:p>
    <w:p w:rsidR="007D27E5" w:rsidRDefault="001F06D3" w:rsidP="001F06D3">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Assim </w:t>
      </w:r>
      <w:r w:rsidR="00643F2F">
        <w:rPr>
          <w:rFonts w:ascii="Times New Roman" w:eastAsia="Times New Roman" w:hAnsi="Times New Roman" w:cs="Times New Roman"/>
          <w:sz w:val="24"/>
          <w:szCs w:val="24"/>
          <w:lang w:eastAsia="pt-BR"/>
        </w:rPr>
        <w:t>como no livro o Espetáculo das R</w:t>
      </w:r>
      <w:r>
        <w:rPr>
          <w:rFonts w:ascii="Times New Roman" w:eastAsia="Times New Roman" w:hAnsi="Times New Roman" w:cs="Times New Roman"/>
          <w:sz w:val="24"/>
          <w:szCs w:val="24"/>
          <w:lang w:eastAsia="pt-BR"/>
        </w:rPr>
        <w:t>aças</w:t>
      </w:r>
      <w:r w:rsidR="00643F2F">
        <w:rPr>
          <w:rFonts w:ascii="Times New Roman" w:eastAsia="Times New Roman" w:hAnsi="Times New Roman" w:cs="Times New Roman"/>
          <w:sz w:val="24"/>
          <w:szCs w:val="24"/>
          <w:lang w:eastAsia="pt-BR"/>
        </w:rPr>
        <w:t xml:space="preserve">, </w:t>
      </w:r>
      <w:proofErr w:type="spellStart"/>
      <w:r w:rsidR="0012621C">
        <w:rPr>
          <w:rFonts w:ascii="Times New Roman" w:eastAsia="Times New Roman" w:hAnsi="Times New Roman" w:cs="Times New Roman"/>
          <w:sz w:val="24"/>
          <w:szCs w:val="24"/>
          <w:lang w:eastAsia="pt-BR"/>
        </w:rPr>
        <w:t>Skidmore</w:t>
      </w:r>
      <w:proofErr w:type="spellEnd"/>
      <w:r w:rsidR="0012621C">
        <w:rPr>
          <w:rFonts w:ascii="Times New Roman" w:eastAsia="Times New Roman" w:hAnsi="Times New Roman" w:cs="Times New Roman"/>
          <w:sz w:val="24"/>
          <w:szCs w:val="24"/>
          <w:lang w:eastAsia="pt-BR"/>
        </w:rPr>
        <w:t xml:space="preserve"> (1976) </w:t>
      </w:r>
      <w:r w:rsidR="00FB4931">
        <w:rPr>
          <w:rFonts w:ascii="Times New Roman" w:eastAsia="Times New Roman" w:hAnsi="Times New Roman" w:cs="Times New Roman"/>
          <w:sz w:val="24"/>
          <w:szCs w:val="24"/>
          <w:lang w:eastAsia="pt-BR"/>
        </w:rPr>
        <w:t>colocou em seu livro que os estudiosos do século XIX foram muito influenciados pelas teorias e padrões europeus, que inferiorizavam o negro e condenavam o cruzamento entre as raças, opondo-se à miscigenação, o que era e é comum no Brasil.</w:t>
      </w:r>
      <w:r w:rsidR="001B2B27">
        <w:rPr>
          <w:rFonts w:ascii="Times New Roman" w:eastAsia="Times New Roman" w:hAnsi="Times New Roman" w:cs="Times New Roman"/>
          <w:sz w:val="24"/>
          <w:szCs w:val="24"/>
          <w:lang w:eastAsia="pt-BR"/>
        </w:rPr>
        <w:t xml:space="preserve"> A intenção da elite pensa</w:t>
      </w:r>
      <w:r w:rsidR="00404C3D">
        <w:rPr>
          <w:rFonts w:ascii="Times New Roman" w:eastAsia="Times New Roman" w:hAnsi="Times New Roman" w:cs="Times New Roman"/>
          <w:sz w:val="24"/>
          <w:szCs w:val="24"/>
          <w:lang w:eastAsia="pt-BR"/>
        </w:rPr>
        <w:t xml:space="preserve">nte brasileira era o “branqueamento” da sociedade, por meio da vinda </w:t>
      </w:r>
      <w:r w:rsidR="001B2B27">
        <w:rPr>
          <w:rFonts w:ascii="Times New Roman" w:eastAsia="Times New Roman" w:hAnsi="Times New Roman" w:cs="Times New Roman"/>
          <w:sz w:val="24"/>
          <w:szCs w:val="24"/>
          <w:lang w:eastAsia="pt-BR"/>
        </w:rPr>
        <w:t>d</w:t>
      </w:r>
      <w:r w:rsidR="00404C3D">
        <w:rPr>
          <w:rFonts w:ascii="Times New Roman" w:eastAsia="Times New Roman" w:hAnsi="Times New Roman" w:cs="Times New Roman"/>
          <w:sz w:val="24"/>
          <w:szCs w:val="24"/>
          <w:lang w:eastAsia="pt-BR"/>
        </w:rPr>
        <w:t xml:space="preserve">e europeus para o país. </w:t>
      </w:r>
    </w:p>
    <w:p w:rsidR="00BA3A0E" w:rsidRDefault="00404C3D" w:rsidP="0076128D">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Entretanto,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o autor afirma que esses posicionamentos de viés determinista e evolucionista </w:t>
      </w:r>
      <w:r w:rsidR="006A5D08">
        <w:rPr>
          <w:rFonts w:ascii="Times New Roman" w:eastAsia="Times New Roman" w:hAnsi="Times New Roman" w:cs="Times New Roman"/>
          <w:sz w:val="24"/>
          <w:szCs w:val="24"/>
          <w:lang w:eastAsia="pt-BR"/>
        </w:rPr>
        <w:t xml:space="preserve">foram perdendo espaço para </w:t>
      </w:r>
      <w:r w:rsidR="00AE5602">
        <w:rPr>
          <w:rFonts w:ascii="Times New Roman" w:eastAsia="Times New Roman" w:hAnsi="Times New Roman" w:cs="Times New Roman"/>
          <w:sz w:val="24"/>
          <w:szCs w:val="24"/>
          <w:lang w:eastAsia="pt-BR"/>
        </w:rPr>
        <w:t xml:space="preserve">novas perspectivas que visualizam a miscigenação como algo positivo, produzindo o consenso da existência de uma democracia racial, o que distorceu o racismo que era constantemente presente </w:t>
      </w:r>
      <w:r w:rsidR="0076128D">
        <w:rPr>
          <w:rFonts w:ascii="Times New Roman" w:eastAsia="Times New Roman" w:hAnsi="Times New Roman" w:cs="Times New Roman"/>
          <w:sz w:val="24"/>
          <w:szCs w:val="24"/>
          <w:lang w:eastAsia="pt-BR"/>
        </w:rPr>
        <w:t>no país.</w:t>
      </w:r>
      <w:r w:rsidR="00BA3A0E">
        <w:rPr>
          <w:rFonts w:ascii="Times New Roman" w:eastAsia="Times New Roman" w:hAnsi="Times New Roman" w:cs="Times New Roman"/>
          <w:sz w:val="24"/>
          <w:szCs w:val="24"/>
          <w:lang w:eastAsia="pt-BR"/>
        </w:rPr>
        <w:t xml:space="preserve"> </w:t>
      </w:r>
    </w:p>
    <w:p w:rsidR="00F708EC" w:rsidRDefault="0076128D" w:rsidP="0076128D">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 mesma forma que a autora de </w:t>
      </w:r>
      <w:r w:rsidRPr="005C0CA0">
        <w:rPr>
          <w:rFonts w:ascii="Times New Roman" w:eastAsia="Times New Roman" w:hAnsi="Times New Roman" w:cs="Times New Roman"/>
          <w:i/>
          <w:sz w:val="24"/>
          <w:szCs w:val="24"/>
          <w:lang w:eastAsia="pt-BR"/>
        </w:rPr>
        <w:t>O espetáculo das raças</w:t>
      </w:r>
      <w:r>
        <w:rPr>
          <w:rFonts w:ascii="Times New Roman" w:eastAsia="Times New Roman" w:hAnsi="Times New Roman" w:cs="Times New Roman"/>
          <w:sz w:val="24"/>
          <w:szCs w:val="24"/>
          <w:lang w:eastAsia="pt-BR"/>
        </w:rPr>
        <w:t xml:space="preserve"> abordou o </w:t>
      </w:r>
      <w:r w:rsidR="005C0CA0">
        <w:rPr>
          <w:rFonts w:ascii="Times New Roman" w:eastAsia="Times New Roman" w:hAnsi="Times New Roman" w:cs="Times New Roman"/>
          <w:sz w:val="24"/>
          <w:szCs w:val="24"/>
          <w:lang w:eastAsia="pt-BR"/>
        </w:rPr>
        <w:t>crítico literário</w:t>
      </w:r>
      <w:r>
        <w:rPr>
          <w:rFonts w:ascii="Times New Roman" w:eastAsia="Times New Roman" w:hAnsi="Times New Roman" w:cs="Times New Roman"/>
          <w:sz w:val="24"/>
          <w:szCs w:val="24"/>
          <w:lang w:eastAsia="pt-BR"/>
        </w:rPr>
        <w:t xml:space="preserve"> Silvio Romero, </w:t>
      </w:r>
      <w:proofErr w:type="spellStart"/>
      <w:r>
        <w:rPr>
          <w:rFonts w:ascii="Times New Roman" w:eastAsia="Times New Roman" w:hAnsi="Times New Roman" w:cs="Times New Roman"/>
          <w:sz w:val="24"/>
          <w:szCs w:val="24"/>
          <w:lang w:eastAsia="pt-BR"/>
        </w:rPr>
        <w:t>Skidmore</w:t>
      </w:r>
      <w:proofErr w:type="spellEnd"/>
      <w:r>
        <w:rPr>
          <w:rFonts w:ascii="Times New Roman" w:eastAsia="Times New Roman" w:hAnsi="Times New Roman" w:cs="Times New Roman"/>
          <w:sz w:val="24"/>
          <w:szCs w:val="24"/>
          <w:lang w:eastAsia="pt-BR"/>
        </w:rPr>
        <w:t xml:space="preserve"> (1976) também o fez, apontando-o como um nacionalista frust</w:t>
      </w:r>
      <w:r w:rsidR="001B2B27">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ado</w:t>
      </w:r>
      <w:r w:rsidR="005C0CA0">
        <w:rPr>
          <w:rFonts w:ascii="Times New Roman" w:eastAsia="Times New Roman" w:hAnsi="Times New Roman" w:cs="Times New Roman"/>
          <w:sz w:val="24"/>
          <w:szCs w:val="24"/>
          <w:lang w:eastAsia="pt-BR"/>
        </w:rPr>
        <w:t xml:space="preserve">, isso porque </w:t>
      </w:r>
      <w:proofErr w:type="gramStart"/>
      <w:r w:rsidR="005C0CA0">
        <w:rPr>
          <w:rFonts w:ascii="Times New Roman" w:eastAsia="Times New Roman" w:hAnsi="Times New Roman" w:cs="Times New Roman"/>
          <w:sz w:val="24"/>
          <w:szCs w:val="24"/>
          <w:lang w:eastAsia="pt-BR"/>
        </w:rPr>
        <w:t>contradizia-se</w:t>
      </w:r>
      <w:proofErr w:type="gramEnd"/>
      <w:r w:rsidR="005C0CA0">
        <w:rPr>
          <w:rFonts w:ascii="Times New Roman" w:eastAsia="Times New Roman" w:hAnsi="Times New Roman" w:cs="Times New Roman"/>
          <w:sz w:val="24"/>
          <w:szCs w:val="24"/>
          <w:lang w:eastAsia="pt-BR"/>
        </w:rPr>
        <w:t xml:space="preserve"> em suas análises acerca de raça, pois considerava-se um darwinista social e também sustentava a ideia de que “uma nação é produto  de uma interação entre a população e o habitat natural” (SKIDMORE, 1976, p. 49). </w:t>
      </w:r>
    </w:p>
    <w:p w:rsidR="0076128D" w:rsidRDefault="00F708EC" w:rsidP="0076128D">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Silvio Romero e</w:t>
      </w:r>
      <w:r w:rsidR="00CD2A64">
        <w:rPr>
          <w:rFonts w:ascii="Times New Roman" w:eastAsia="Times New Roman" w:hAnsi="Times New Roman" w:cs="Times New Roman"/>
          <w:sz w:val="24"/>
          <w:szCs w:val="24"/>
          <w:lang w:eastAsia="pt-BR"/>
        </w:rPr>
        <w:t xml:space="preserve">ra de acordo com a hierarquia racial, </w:t>
      </w:r>
      <w:r w:rsidR="00DA5DDA">
        <w:rPr>
          <w:rFonts w:ascii="Times New Roman" w:eastAsia="Times New Roman" w:hAnsi="Times New Roman" w:cs="Times New Roman"/>
          <w:sz w:val="24"/>
          <w:szCs w:val="24"/>
          <w:lang w:eastAsia="pt-BR"/>
        </w:rPr>
        <w:t xml:space="preserve">utilizava a expressão escala etnográfica, </w:t>
      </w:r>
      <w:r w:rsidR="00CD2A64">
        <w:rPr>
          <w:rFonts w:ascii="Times New Roman" w:eastAsia="Times New Roman" w:hAnsi="Times New Roman" w:cs="Times New Roman"/>
          <w:sz w:val="24"/>
          <w:szCs w:val="24"/>
          <w:lang w:eastAsia="pt-BR"/>
        </w:rPr>
        <w:t>citando os inferiores e superiores.</w:t>
      </w:r>
      <w:r>
        <w:rPr>
          <w:rFonts w:ascii="Times New Roman" w:eastAsia="Times New Roman" w:hAnsi="Times New Roman" w:cs="Times New Roman"/>
          <w:sz w:val="24"/>
          <w:szCs w:val="24"/>
          <w:lang w:eastAsia="pt-BR"/>
        </w:rPr>
        <w:t xml:space="preserve"> Afirmava que o Brasil era composto por três raças: os brancos europeus, o negro africano e o indígena, sendo que o terceiro era, para Romero, na escala etnográfica o mais decaído e considerava os negros como os derrotados, restando, como cultura privilegiada a do branco.</w:t>
      </w:r>
    </w:p>
    <w:p w:rsidR="006B45E0" w:rsidRDefault="006B45E0" w:rsidP="0076128D">
      <w:pPr>
        <w:spacing w:after="0" w:line="360" w:lineRule="auto"/>
        <w:ind w:firstLine="851"/>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Skidmore</w:t>
      </w:r>
      <w:proofErr w:type="spellEnd"/>
      <w:r>
        <w:rPr>
          <w:rFonts w:ascii="Times New Roman" w:eastAsia="Times New Roman" w:hAnsi="Times New Roman" w:cs="Times New Roman"/>
          <w:sz w:val="24"/>
          <w:szCs w:val="24"/>
          <w:lang w:eastAsia="pt-BR"/>
        </w:rPr>
        <w:t xml:space="preserve"> (1976) aborda a questão da abolição da escravatura no Brasil, afirmando que </w:t>
      </w:r>
      <w:r w:rsidR="00075188">
        <w:rPr>
          <w:rFonts w:ascii="Times New Roman" w:eastAsia="Times New Roman" w:hAnsi="Times New Roman" w:cs="Times New Roman"/>
          <w:sz w:val="24"/>
          <w:szCs w:val="24"/>
          <w:lang w:eastAsia="pt-BR"/>
        </w:rPr>
        <w:t xml:space="preserve">a </w:t>
      </w:r>
      <w:r>
        <w:rPr>
          <w:rFonts w:ascii="Times New Roman" w:eastAsia="Times New Roman" w:hAnsi="Times New Roman" w:cs="Times New Roman"/>
          <w:sz w:val="24"/>
          <w:szCs w:val="24"/>
          <w:lang w:eastAsia="pt-BR"/>
        </w:rPr>
        <w:t xml:space="preserve">cor da pele era determinante para colocar cada qual no seu lugar. Mesmo que o negro não fosse mais escravo, era julgado como um ser inferior que teria o dever de prestar respeito ao branco. Mesmo os mulatos também eram inferiorizados, a menos que sua condição financeira fosse vantajosa, o que ficou conhecido com a expressão “dinheiro branqueia”. No entanto, </w:t>
      </w:r>
      <w:r w:rsidR="00DC6F59">
        <w:rPr>
          <w:rFonts w:ascii="Times New Roman" w:eastAsia="Times New Roman" w:hAnsi="Times New Roman" w:cs="Times New Roman"/>
          <w:sz w:val="24"/>
          <w:szCs w:val="24"/>
          <w:lang w:eastAsia="pt-BR"/>
        </w:rPr>
        <w:t xml:space="preserve">na prática, </w:t>
      </w:r>
      <w:r>
        <w:rPr>
          <w:rFonts w:ascii="Times New Roman" w:eastAsia="Times New Roman" w:hAnsi="Times New Roman" w:cs="Times New Roman"/>
          <w:sz w:val="24"/>
          <w:szCs w:val="24"/>
          <w:lang w:eastAsia="pt-BR"/>
        </w:rPr>
        <w:t xml:space="preserve">a raça era </w:t>
      </w:r>
      <w:r w:rsidR="00DC6F59">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fator determinante na constituição das camadas sociais.</w:t>
      </w:r>
    </w:p>
    <w:p w:rsidR="009925E2" w:rsidRDefault="00A57C8D" w:rsidP="0076128D">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autor compara o racismo no Brasil ao racismo </w:t>
      </w:r>
      <w:proofErr w:type="gramStart"/>
      <w:r>
        <w:rPr>
          <w:rFonts w:ascii="Times New Roman" w:eastAsia="Times New Roman" w:hAnsi="Times New Roman" w:cs="Times New Roman"/>
          <w:sz w:val="24"/>
          <w:szCs w:val="24"/>
          <w:lang w:eastAsia="pt-BR"/>
        </w:rPr>
        <w:t>no Estados</w:t>
      </w:r>
      <w:proofErr w:type="gramEnd"/>
      <w:r>
        <w:rPr>
          <w:rFonts w:ascii="Times New Roman" w:eastAsia="Times New Roman" w:hAnsi="Times New Roman" w:cs="Times New Roman"/>
          <w:sz w:val="24"/>
          <w:szCs w:val="24"/>
          <w:lang w:eastAsia="pt-BR"/>
        </w:rPr>
        <w:t xml:space="preserve"> Unidos, afirmando que aqui já havia uma sociedade multirracial – o que persiste fortemente até os dias atuais – enquanto que lá só havia duas raças, a branca e a não-branca, no Brasil havia outra em grande número e que atingiu reconhecimento: o mulato.</w:t>
      </w:r>
      <w:r w:rsidR="005A21D3">
        <w:rPr>
          <w:rFonts w:ascii="Times New Roman" w:eastAsia="Times New Roman" w:hAnsi="Times New Roman" w:cs="Times New Roman"/>
          <w:sz w:val="24"/>
          <w:szCs w:val="24"/>
          <w:lang w:eastAsia="pt-BR"/>
        </w:rPr>
        <w:t xml:space="preserve"> </w:t>
      </w:r>
    </w:p>
    <w:p w:rsidR="00BA3A0E" w:rsidRDefault="005A21D3" w:rsidP="0076128D">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norte-americano de pele escura enfrentava uma série de fatores que o impediam, sistematicamente, de envolver-se com a ordem estabelecida</w:t>
      </w:r>
      <w:r w:rsidR="009925E2">
        <w:rPr>
          <w:rFonts w:ascii="Times New Roman" w:eastAsia="Times New Roman" w:hAnsi="Times New Roman" w:cs="Times New Roman"/>
          <w:sz w:val="24"/>
          <w:szCs w:val="24"/>
          <w:lang w:eastAsia="pt-BR"/>
        </w:rPr>
        <w:t xml:space="preserve"> social e economicamente, já no Brasil o negro ou o mulato, apesar de </w:t>
      </w:r>
      <w:r w:rsidR="00B254C9">
        <w:rPr>
          <w:rFonts w:ascii="Times New Roman" w:eastAsia="Times New Roman" w:hAnsi="Times New Roman" w:cs="Times New Roman"/>
          <w:sz w:val="24"/>
          <w:szCs w:val="24"/>
          <w:lang w:eastAsia="pt-BR"/>
        </w:rPr>
        <w:t>ser considerado inferior em relação ao branco</w:t>
      </w:r>
      <w:r w:rsidR="009925E2">
        <w:rPr>
          <w:rFonts w:ascii="Times New Roman" w:eastAsia="Times New Roman" w:hAnsi="Times New Roman" w:cs="Times New Roman"/>
          <w:sz w:val="24"/>
          <w:szCs w:val="24"/>
          <w:lang w:eastAsia="pt-BR"/>
        </w:rPr>
        <w:t>, tinha um lugar definido</w:t>
      </w:r>
      <w:r w:rsidR="00172A39">
        <w:rPr>
          <w:rFonts w:ascii="Times New Roman" w:eastAsia="Times New Roman" w:hAnsi="Times New Roman" w:cs="Times New Roman"/>
          <w:sz w:val="24"/>
          <w:szCs w:val="24"/>
          <w:lang w:eastAsia="pt-BR"/>
        </w:rPr>
        <w:t xml:space="preserve"> </w:t>
      </w:r>
      <w:r w:rsidR="009925E2">
        <w:rPr>
          <w:rFonts w:ascii="Times New Roman" w:eastAsia="Times New Roman" w:hAnsi="Times New Roman" w:cs="Times New Roman"/>
          <w:sz w:val="24"/>
          <w:szCs w:val="24"/>
          <w:lang w:eastAsia="pt-BR"/>
        </w:rPr>
        <w:t>na sociedade.</w:t>
      </w:r>
    </w:p>
    <w:p w:rsidR="00C50A3F" w:rsidRDefault="005F5892" w:rsidP="0076128D">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interessante ressaltar a questão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da miscigen</w:t>
      </w:r>
      <w:r w:rsidR="001B2B27">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ção colocada por </w:t>
      </w:r>
      <w:proofErr w:type="spellStart"/>
      <w:r>
        <w:rPr>
          <w:rFonts w:ascii="Times New Roman" w:eastAsia="Times New Roman" w:hAnsi="Times New Roman" w:cs="Times New Roman"/>
          <w:sz w:val="24"/>
          <w:szCs w:val="24"/>
          <w:lang w:eastAsia="pt-BR"/>
        </w:rPr>
        <w:t>Skidmore</w:t>
      </w:r>
      <w:proofErr w:type="spellEnd"/>
      <w:r w:rsidR="00320414">
        <w:rPr>
          <w:rFonts w:ascii="Times New Roman" w:eastAsia="Times New Roman" w:hAnsi="Times New Roman" w:cs="Times New Roman"/>
          <w:sz w:val="24"/>
          <w:szCs w:val="24"/>
          <w:lang w:eastAsia="pt-BR"/>
        </w:rPr>
        <w:t xml:space="preserve"> (1976)</w:t>
      </w:r>
      <w:r>
        <w:rPr>
          <w:rFonts w:ascii="Times New Roman" w:eastAsia="Times New Roman" w:hAnsi="Times New Roman" w:cs="Times New Roman"/>
          <w:sz w:val="24"/>
          <w:szCs w:val="24"/>
          <w:lang w:eastAsia="pt-BR"/>
        </w:rPr>
        <w:t xml:space="preserve">,  que se visualizada atualmente pode ser considerada absurda, pois os </w:t>
      </w:r>
      <w:proofErr w:type="spellStart"/>
      <w:r>
        <w:rPr>
          <w:rFonts w:ascii="Times New Roman" w:eastAsia="Times New Roman" w:hAnsi="Times New Roman" w:cs="Times New Roman"/>
          <w:sz w:val="24"/>
          <w:szCs w:val="24"/>
          <w:lang w:eastAsia="pt-BR"/>
        </w:rPr>
        <w:t>poligenistas</w:t>
      </w:r>
      <w:proofErr w:type="spellEnd"/>
      <w:r>
        <w:rPr>
          <w:rFonts w:ascii="Times New Roman" w:eastAsia="Times New Roman" w:hAnsi="Times New Roman" w:cs="Times New Roman"/>
          <w:sz w:val="24"/>
          <w:szCs w:val="24"/>
          <w:lang w:eastAsia="pt-BR"/>
        </w:rPr>
        <w:t xml:space="preserve"> extremados da época  comparam o cruzamento</w:t>
      </w:r>
      <w:r w:rsidR="001B2B27">
        <w:rPr>
          <w:rFonts w:ascii="Times New Roman" w:eastAsia="Times New Roman" w:hAnsi="Times New Roman" w:cs="Times New Roman"/>
          <w:sz w:val="24"/>
          <w:szCs w:val="24"/>
          <w:lang w:eastAsia="pt-BR"/>
        </w:rPr>
        <w:t xml:space="preserve"> entre as raças com o cruzamento</w:t>
      </w:r>
      <w:r>
        <w:rPr>
          <w:rFonts w:ascii="Times New Roman" w:eastAsia="Times New Roman" w:hAnsi="Times New Roman" w:cs="Times New Roman"/>
          <w:sz w:val="24"/>
          <w:szCs w:val="24"/>
          <w:lang w:eastAsia="pt-BR"/>
        </w:rPr>
        <w:t xml:space="preserve"> entre espécies animais, sendo que o resultado desse cruzamento não poderia procriar. No</w:t>
      </w:r>
      <w:r w:rsidR="001B2B27">
        <w:rPr>
          <w:rFonts w:ascii="Times New Roman" w:eastAsia="Times New Roman" w:hAnsi="Times New Roman" w:cs="Times New Roman"/>
          <w:sz w:val="24"/>
          <w:szCs w:val="24"/>
          <w:lang w:eastAsia="pt-BR"/>
        </w:rPr>
        <w:t xml:space="preserve"> entanto, é evidente que o mulat</w:t>
      </w:r>
      <w:r>
        <w:rPr>
          <w:rFonts w:ascii="Times New Roman" w:eastAsia="Times New Roman" w:hAnsi="Times New Roman" w:cs="Times New Roman"/>
          <w:sz w:val="24"/>
          <w:szCs w:val="24"/>
          <w:lang w:eastAsia="pt-BR"/>
        </w:rPr>
        <w:t>o – resultado do cruzamento entre negro e branco – não era estéril.</w:t>
      </w:r>
      <w:r w:rsidR="001B2B27">
        <w:rPr>
          <w:rFonts w:ascii="Times New Roman" w:eastAsia="Times New Roman" w:hAnsi="Times New Roman" w:cs="Times New Roman"/>
          <w:sz w:val="24"/>
          <w:szCs w:val="24"/>
          <w:lang w:eastAsia="pt-BR"/>
        </w:rPr>
        <w:t xml:space="preserve"> Ne</w:t>
      </w:r>
      <w:r w:rsidR="00E7692A">
        <w:rPr>
          <w:rFonts w:ascii="Times New Roman" w:eastAsia="Times New Roman" w:hAnsi="Times New Roman" w:cs="Times New Roman"/>
          <w:sz w:val="24"/>
          <w:szCs w:val="24"/>
          <w:lang w:eastAsia="pt-BR"/>
        </w:rPr>
        <w:t xml:space="preserve">ssa teoria da </w:t>
      </w:r>
      <w:r w:rsidR="001B2B27">
        <w:rPr>
          <w:rFonts w:ascii="Times New Roman" w:eastAsia="Times New Roman" w:hAnsi="Times New Roman" w:cs="Times New Roman"/>
          <w:sz w:val="24"/>
          <w:szCs w:val="24"/>
          <w:lang w:eastAsia="pt-BR"/>
        </w:rPr>
        <w:t>esterilidade</w:t>
      </w:r>
      <w:r w:rsidR="00E7692A">
        <w:rPr>
          <w:rFonts w:ascii="Times New Roman" w:eastAsia="Times New Roman" w:hAnsi="Times New Roman" w:cs="Times New Roman"/>
          <w:sz w:val="24"/>
          <w:szCs w:val="24"/>
          <w:lang w:eastAsia="pt-BR"/>
        </w:rPr>
        <w:t xml:space="preserve"> não ganhou muitos adeptos no Brasil.</w:t>
      </w:r>
      <w:r w:rsidR="00C50A3F">
        <w:rPr>
          <w:rFonts w:ascii="Times New Roman" w:eastAsia="Times New Roman" w:hAnsi="Times New Roman" w:cs="Times New Roman"/>
          <w:sz w:val="24"/>
          <w:szCs w:val="24"/>
          <w:lang w:eastAsia="pt-BR"/>
        </w:rPr>
        <w:t xml:space="preserve"> </w:t>
      </w:r>
      <w:r w:rsidR="003D2189">
        <w:rPr>
          <w:rFonts w:ascii="Times New Roman" w:eastAsia="Times New Roman" w:hAnsi="Times New Roman" w:cs="Times New Roman"/>
          <w:sz w:val="24"/>
          <w:szCs w:val="24"/>
          <w:lang w:eastAsia="pt-BR"/>
        </w:rPr>
        <w:t>No</w:t>
      </w:r>
      <w:r w:rsidR="0000761B">
        <w:rPr>
          <w:rFonts w:ascii="Times New Roman" w:eastAsia="Times New Roman" w:hAnsi="Times New Roman" w:cs="Times New Roman"/>
          <w:sz w:val="24"/>
          <w:szCs w:val="24"/>
          <w:lang w:eastAsia="pt-BR"/>
        </w:rPr>
        <w:t>s</w:t>
      </w:r>
      <w:r w:rsidR="003D2189">
        <w:rPr>
          <w:rFonts w:ascii="Times New Roman" w:eastAsia="Times New Roman" w:hAnsi="Times New Roman" w:cs="Times New Roman"/>
          <w:sz w:val="24"/>
          <w:szCs w:val="24"/>
          <w:lang w:eastAsia="pt-BR"/>
        </w:rPr>
        <w:t xml:space="preserve"> Estados Unidos</w:t>
      </w:r>
      <w:r w:rsidR="0000761B">
        <w:rPr>
          <w:rFonts w:ascii="Times New Roman" w:eastAsia="Times New Roman" w:hAnsi="Times New Roman" w:cs="Times New Roman"/>
          <w:sz w:val="24"/>
          <w:szCs w:val="24"/>
          <w:lang w:eastAsia="pt-BR"/>
        </w:rPr>
        <w:t>,</w:t>
      </w:r>
      <w:r w:rsidR="003D2189">
        <w:rPr>
          <w:rFonts w:ascii="Times New Roman" w:eastAsia="Times New Roman" w:hAnsi="Times New Roman" w:cs="Times New Roman"/>
          <w:sz w:val="24"/>
          <w:szCs w:val="24"/>
          <w:lang w:eastAsia="pt-BR"/>
        </w:rPr>
        <w:t xml:space="preserve"> os anglo-saxões não se misturaram com os negros, o que não ocorreu no Brasil, já que os portugueses não hesitaram em relacionarem-se com eles.</w:t>
      </w:r>
    </w:p>
    <w:p w:rsidR="005F5892" w:rsidRDefault="00C50A3F" w:rsidP="0076128D">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Mesmo que os estudos das teorias deterministas tentassem comprovar a superioridade de determinada raça em relação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outra, nas vias de fato isso não condizia com a realidade, é e foi tudo uma questão cultural, se os negros não detinham determinado conhecimento, não era uma questão genética, mas sim social, pois não tinha tido as condições favoráveis para deter certa qualidade.</w:t>
      </w:r>
    </w:p>
    <w:p w:rsidR="00BD4013" w:rsidRDefault="00EE4F03"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autor do livro </w:t>
      </w:r>
      <w:r w:rsidRPr="000573FD">
        <w:rPr>
          <w:rFonts w:ascii="Times New Roman" w:eastAsia="Times New Roman" w:hAnsi="Times New Roman" w:cs="Times New Roman"/>
          <w:i/>
          <w:sz w:val="24"/>
          <w:szCs w:val="24"/>
          <w:lang w:eastAsia="pt-BR"/>
        </w:rPr>
        <w:t>Preto no Branco</w:t>
      </w:r>
      <w:r>
        <w:rPr>
          <w:rFonts w:ascii="Times New Roman" w:eastAsia="Times New Roman" w:hAnsi="Times New Roman" w:cs="Times New Roman"/>
          <w:sz w:val="24"/>
          <w:szCs w:val="24"/>
          <w:lang w:eastAsia="pt-BR"/>
        </w:rPr>
        <w:t xml:space="preserve"> </w:t>
      </w:r>
      <w:r w:rsidR="00DE4550">
        <w:rPr>
          <w:rFonts w:ascii="Times New Roman" w:eastAsia="Times New Roman" w:hAnsi="Times New Roman" w:cs="Times New Roman"/>
          <w:sz w:val="24"/>
          <w:szCs w:val="24"/>
          <w:lang w:eastAsia="pt-BR"/>
        </w:rPr>
        <w:t>aborda a questão política, literária e do sentimento brasileiro de nacionalidade d</w:t>
      </w:r>
      <w:r w:rsidR="00356E42">
        <w:rPr>
          <w:rFonts w:ascii="Times New Roman" w:eastAsia="Times New Roman" w:hAnsi="Times New Roman" w:cs="Times New Roman"/>
          <w:sz w:val="24"/>
          <w:szCs w:val="24"/>
          <w:lang w:eastAsia="pt-BR"/>
        </w:rPr>
        <w:t xml:space="preserve">o século XIX, sendo que a identidade nacional desse período e as </w:t>
      </w:r>
      <w:r w:rsidR="00356E42">
        <w:rPr>
          <w:rFonts w:ascii="Times New Roman" w:eastAsia="Times New Roman" w:hAnsi="Times New Roman" w:cs="Times New Roman"/>
          <w:sz w:val="24"/>
          <w:szCs w:val="24"/>
          <w:lang w:eastAsia="pt-BR"/>
        </w:rPr>
        <w:lastRenderedPageBreak/>
        <w:t>opiniões com relação à raça eram inevitáveis, por mais delicadas que fossem.</w:t>
      </w:r>
      <w:r w:rsidR="004A199D">
        <w:rPr>
          <w:rFonts w:ascii="Times New Roman" w:eastAsia="Times New Roman" w:hAnsi="Times New Roman" w:cs="Times New Roman"/>
          <w:sz w:val="24"/>
          <w:szCs w:val="24"/>
          <w:lang w:eastAsia="pt-BR"/>
        </w:rPr>
        <w:t xml:space="preserve"> Havia, nessa época, duas formas de manifestar o sentimento de identidade nacional, que era a capacidade de atingir a estabilidade política e o desenvolvimento de uma literatura autenticamente nacional (SKIDMORE, 1976, p. 95).</w:t>
      </w:r>
      <w:r w:rsidR="000117DE">
        <w:rPr>
          <w:rFonts w:ascii="Times New Roman" w:eastAsia="Times New Roman" w:hAnsi="Times New Roman" w:cs="Times New Roman"/>
          <w:sz w:val="24"/>
          <w:szCs w:val="24"/>
          <w:lang w:eastAsia="pt-BR"/>
        </w:rPr>
        <w:t xml:space="preserve"> A literatura, no entanto, não representava de forma satisfatória o Brasil de 1910, deixando muito a desejar.</w:t>
      </w:r>
    </w:p>
    <w:p w:rsidR="000117DE" w:rsidRDefault="000117DE"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w:t>
      </w:r>
      <w:r w:rsidR="00877701">
        <w:rPr>
          <w:rFonts w:ascii="Times New Roman" w:eastAsia="Times New Roman" w:hAnsi="Times New Roman" w:cs="Times New Roman"/>
          <w:sz w:val="24"/>
          <w:szCs w:val="24"/>
          <w:lang w:eastAsia="pt-BR"/>
        </w:rPr>
        <w:t>dimensão política, ha</w:t>
      </w:r>
      <w:r>
        <w:rPr>
          <w:rFonts w:ascii="Times New Roman" w:eastAsia="Times New Roman" w:hAnsi="Times New Roman" w:cs="Times New Roman"/>
          <w:sz w:val="24"/>
          <w:szCs w:val="24"/>
          <w:lang w:eastAsia="pt-BR"/>
        </w:rPr>
        <w:t>v</w:t>
      </w:r>
      <w:r w:rsidR="00877701">
        <w:rPr>
          <w:rFonts w:ascii="Times New Roman" w:eastAsia="Times New Roman" w:hAnsi="Times New Roman" w:cs="Times New Roman"/>
          <w:sz w:val="24"/>
          <w:szCs w:val="24"/>
          <w:lang w:eastAsia="pt-BR"/>
        </w:rPr>
        <w:t>i</w:t>
      </w:r>
      <w:r w:rsidR="0000761B">
        <w:rPr>
          <w:rFonts w:ascii="Times New Roman" w:eastAsia="Times New Roman" w:hAnsi="Times New Roman" w:cs="Times New Roman"/>
          <w:sz w:val="24"/>
          <w:szCs w:val="24"/>
          <w:lang w:eastAsia="pt-BR"/>
        </w:rPr>
        <w:t>a um contraste entre o ideal e</w:t>
      </w:r>
      <w:r>
        <w:rPr>
          <w:rFonts w:ascii="Times New Roman" w:eastAsia="Times New Roman" w:hAnsi="Times New Roman" w:cs="Times New Roman"/>
          <w:sz w:val="24"/>
          <w:szCs w:val="24"/>
          <w:lang w:eastAsia="pt-BR"/>
        </w:rPr>
        <w:t xml:space="preserve"> a realidade, </w:t>
      </w:r>
      <w:r w:rsidR="00780AE8">
        <w:rPr>
          <w:rFonts w:ascii="Times New Roman" w:eastAsia="Times New Roman" w:hAnsi="Times New Roman" w:cs="Times New Roman"/>
          <w:sz w:val="24"/>
          <w:szCs w:val="24"/>
          <w:lang w:eastAsia="pt-BR"/>
        </w:rPr>
        <w:t>pois</w:t>
      </w:r>
      <w:r>
        <w:rPr>
          <w:rFonts w:ascii="Times New Roman" w:eastAsia="Times New Roman" w:hAnsi="Times New Roman" w:cs="Times New Roman"/>
          <w:sz w:val="24"/>
          <w:szCs w:val="24"/>
          <w:lang w:eastAsia="pt-BR"/>
        </w:rPr>
        <w:t xml:space="preserve"> mesmo havendo o aumento do número de eleitores, o que ocorreu foi u</w:t>
      </w:r>
      <w:r w:rsidR="00780AE8">
        <w:rPr>
          <w:rFonts w:ascii="Times New Roman" w:eastAsia="Times New Roman" w:hAnsi="Times New Roman" w:cs="Times New Roman"/>
          <w:sz w:val="24"/>
          <w:szCs w:val="24"/>
          <w:lang w:eastAsia="pt-BR"/>
        </w:rPr>
        <w:t>ma fraude</w:t>
      </w:r>
      <w:r w:rsidR="006C6650">
        <w:rPr>
          <w:rFonts w:ascii="Times New Roman" w:eastAsia="Times New Roman" w:hAnsi="Times New Roman" w:cs="Times New Roman"/>
          <w:sz w:val="24"/>
          <w:szCs w:val="24"/>
          <w:lang w:eastAsia="pt-BR"/>
        </w:rPr>
        <w:t xml:space="preserve"> que </w:t>
      </w:r>
      <w:proofErr w:type="gramStart"/>
      <w:r w:rsidR="006C6650">
        <w:rPr>
          <w:rFonts w:ascii="Times New Roman" w:eastAsia="Times New Roman" w:hAnsi="Times New Roman" w:cs="Times New Roman"/>
          <w:sz w:val="24"/>
          <w:szCs w:val="24"/>
          <w:lang w:eastAsia="pt-BR"/>
        </w:rPr>
        <w:t>tornou-se</w:t>
      </w:r>
      <w:proofErr w:type="gramEnd"/>
      <w:r w:rsidR="006C6650">
        <w:rPr>
          <w:rFonts w:ascii="Times New Roman" w:eastAsia="Times New Roman" w:hAnsi="Times New Roman" w:cs="Times New Roman"/>
          <w:sz w:val="24"/>
          <w:szCs w:val="24"/>
          <w:lang w:eastAsia="pt-BR"/>
        </w:rPr>
        <w:t xml:space="preserve"> uma regra, o que consistia era o “coronelismo”, com o intuito de manipular a eleição, prevalecendo principalmente nas áreas rurais.</w:t>
      </w:r>
      <w:r w:rsidR="00877701">
        <w:rPr>
          <w:rFonts w:ascii="Times New Roman" w:eastAsia="Times New Roman" w:hAnsi="Times New Roman" w:cs="Times New Roman"/>
          <w:sz w:val="24"/>
          <w:szCs w:val="24"/>
          <w:lang w:eastAsia="pt-BR"/>
        </w:rPr>
        <w:t xml:space="preserve"> Havia também pistoleiros que eram contratados para assassinarem rivais políticos.</w:t>
      </w:r>
    </w:p>
    <w:p w:rsidR="001C61AF" w:rsidRDefault="00952AFA"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Desse modo, a estabilidade pol</w:t>
      </w:r>
      <w:r w:rsidR="00ED3511">
        <w:rPr>
          <w:rFonts w:ascii="Times New Roman" w:eastAsia="Times New Roman" w:hAnsi="Times New Roman" w:cs="Times New Roman"/>
          <w:sz w:val="24"/>
          <w:szCs w:val="24"/>
          <w:lang w:eastAsia="pt-BR"/>
        </w:rPr>
        <w:t>í</w:t>
      </w:r>
      <w:r>
        <w:rPr>
          <w:rFonts w:ascii="Times New Roman" w:eastAsia="Times New Roman" w:hAnsi="Times New Roman" w:cs="Times New Roman"/>
          <w:sz w:val="24"/>
          <w:szCs w:val="24"/>
          <w:lang w:eastAsia="pt-BR"/>
        </w:rPr>
        <w:t>tica era apenas aparente,</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para satisfazer</w:t>
      </w:r>
      <w:r w:rsidR="0032780F">
        <w:rPr>
          <w:rFonts w:ascii="Times New Roman" w:eastAsia="Times New Roman" w:hAnsi="Times New Roman" w:cs="Times New Roman"/>
          <w:sz w:val="24"/>
          <w:szCs w:val="24"/>
          <w:lang w:eastAsia="pt-BR"/>
        </w:rPr>
        <w:t xml:space="preserve"> a atribulada elite da época.</w:t>
      </w:r>
      <w:r w:rsidR="00C077D6">
        <w:rPr>
          <w:rFonts w:ascii="Times New Roman" w:eastAsia="Times New Roman" w:hAnsi="Times New Roman" w:cs="Times New Roman"/>
          <w:sz w:val="24"/>
          <w:szCs w:val="24"/>
          <w:lang w:eastAsia="pt-BR"/>
        </w:rPr>
        <w:t xml:space="preserve"> Muitas críticas surgiram com relação à política nacional, por</w:t>
      </w:r>
      <w:proofErr w:type="gramStart"/>
      <w:r w:rsidR="00C077D6">
        <w:rPr>
          <w:rFonts w:ascii="Times New Roman" w:eastAsia="Times New Roman" w:hAnsi="Times New Roman" w:cs="Times New Roman"/>
          <w:sz w:val="24"/>
          <w:szCs w:val="24"/>
          <w:lang w:eastAsia="pt-BR"/>
        </w:rPr>
        <w:t xml:space="preserve">  </w:t>
      </w:r>
      <w:proofErr w:type="gramEnd"/>
      <w:r w:rsidR="00C077D6">
        <w:rPr>
          <w:rFonts w:ascii="Times New Roman" w:eastAsia="Times New Roman" w:hAnsi="Times New Roman" w:cs="Times New Roman"/>
          <w:sz w:val="24"/>
          <w:szCs w:val="24"/>
          <w:lang w:eastAsia="pt-BR"/>
        </w:rPr>
        <w:t>não ser capaz de estabilizar-se, principalmente por parte de republicanos, monarquistas e visionários políticos, como os jacobinos.</w:t>
      </w:r>
      <w:r w:rsidR="001C61AF">
        <w:rPr>
          <w:rFonts w:ascii="Times New Roman" w:eastAsia="Times New Roman" w:hAnsi="Times New Roman" w:cs="Times New Roman"/>
          <w:sz w:val="24"/>
          <w:szCs w:val="24"/>
          <w:lang w:eastAsia="pt-BR"/>
        </w:rPr>
        <w:t xml:space="preserve"> </w:t>
      </w:r>
    </w:p>
    <w:p w:rsidR="006C6650" w:rsidRDefault="001C61AF"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Apesar disso, o Brasil saia do </w:t>
      </w:r>
      <w:r w:rsidRPr="001C61AF">
        <w:rPr>
          <w:rFonts w:ascii="Times New Roman" w:eastAsia="Times New Roman" w:hAnsi="Times New Roman" w:cs="Times New Roman"/>
          <w:i/>
          <w:sz w:val="24"/>
          <w:szCs w:val="24"/>
          <w:lang w:eastAsia="pt-BR"/>
        </w:rPr>
        <w:t>status</w:t>
      </w:r>
      <w:r>
        <w:rPr>
          <w:rFonts w:ascii="Times New Roman" w:eastAsia="Times New Roman" w:hAnsi="Times New Roman" w:cs="Times New Roman"/>
          <w:sz w:val="24"/>
          <w:szCs w:val="24"/>
          <w:lang w:eastAsia="pt-BR"/>
        </w:rPr>
        <w:t xml:space="preserve"> de colônia para nova República moderna. Nesse período, os estilos literário</w:t>
      </w:r>
      <w:r w:rsidR="00D70373">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predominantes eram o reali</w:t>
      </w:r>
      <w:r w:rsidR="004B3D43">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mo e o naturalismo, sendo que este último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tinha como base os avanços científicos, entre eles a teoria darwiniana e o determinismo. Um autor de destaque no naturalismo e que é fortemente mencionado por </w:t>
      </w:r>
      <w:proofErr w:type="spellStart"/>
      <w:r>
        <w:rPr>
          <w:rFonts w:ascii="Times New Roman" w:eastAsia="Times New Roman" w:hAnsi="Times New Roman" w:cs="Times New Roman"/>
          <w:sz w:val="24"/>
          <w:szCs w:val="24"/>
          <w:lang w:eastAsia="pt-BR"/>
        </w:rPr>
        <w:t>Skidmore</w:t>
      </w:r>
      <w:proofErr w:type="spellEnd"/>
      <w:r>
        <w:rPr>
          <w:rFonts w:ascii="Times New Roman" w:eastAsia="Times New Roman" w:hAnsi="Times New Roman" w:cs="Times New Roman"/>
          <w:sz w:val="24"/>
          <w:szCs w:val="24"/>
          <w:lang w:eastAsia="pt-BR"/>
        </w:rPr>
        <w:t xml:space="preserve"> (1976) é Euclides da Cunha que, como é debatido tanto no livro </w:t>
      </w:r>
      <w:r w:rsidRPr="001C61AF">
        <w:rPr>
          <w:rFonts w:ascii="Times New Roman" w:eastAsia="Times New Roman" w:hAnsi="Times New Roman" w:cs="Times New Roman"/>
          <w:i/>
          <w:sz w:val="24"/>
          <w:szCs w:val="24"/>
          <w:lang w:eastAsia="pt-BR"/>
        </w:rPr>
        <w:t>Espetáculo da</w:t>
      </w:r>
      <w:r w:rsidR="00ED3511">
        <w:rPr>
          <w:rFonts w:ascii="Times New Roman" w:eastAsia="Times New Roman" w:hAnsi="Times New Roman" w:cs="Times New Roman"/>
          <w:i/>
          <w:sz w:val="24"/>
          <w:szCs w:val="24"/>
          <w:lang w:eastAsia="pt-BR"/>
        </w:rPr>
        <w:t>s</w:t>
      </w:r>
      <w:bookmarkStart w:id="0" w:name="_GoBack"/>
      <w:bookmarkEnd w:id="0"/>
      <w:r w:rsidRPr="001C61AF">
        <w:rPr>
          <w:rFonts w:ascii="Times New Roman" w:eastAsia="Times New Roman" w:hAnsi="Times New Roman" w:cs="Times New Roman"/>
          <w:i/>
          <w:sz w:val="24"/>
          <w:szCs w:val="24"/>
          <w:lang w:eastAsia="pt-BR"/>
        </w:rPr>
        <w:t xml:space="preserve"> Raças</w:t>
      </w:r>
      <w:r>
        <w:rPr>
          <w:rFonts w:ascii="Times New Roman" w:eastAsia="Times New Roman" w:hAnsi="Times New Roman" w:cs="Times New Roman"/>
          <w:sz w:val="24"/>
          <w:szCs w:val="24"/>
          <w:lang w:eastAsia="pt-BR"/>
        </w:rPr>
        <w:t xml:space="preserve"> quanto em </w:t>
      </w:r>
      <w:r w:rsidRPr="001C61AF">
        <w:rPr>
          <w:rFonts w:ascii="Times New Roman" w:eastAsia="Times New Roman" w:hAnsi="Times New Roman" w:cs="Times New Roman"/>
          <w:i/>
          <w:sz w:val="24"/>
          <w:szCs w:val="24"/>
          <w:lang w:eastAsia="pt-BR"/>
        </w:rPr>
        <w:t>Preto no Branco</w:t>
      </w:r>
      <w:r>
        <w:rPr>
          <w:rFonts w:ascii="Times New Roman" w:eastAsia="Times New Roman" w:hAnsi="Times New Roman" w:cs="Times New Roman"/>
          <w:sz w:val="24"/>
          <w:szCs w:val="24"/>
          <w:lang w:eastAsia="pt-BR"/>
        </w:rPr>
        <w:t>, defendia a imigração europeia, ou seja, branca, considerando  o estrangeiro como um povo inteligente, que iria contribuir etnicamente para a feição futura do povo brasileiro, para a realização do ideal de “branqueamento”.</w:t>
      </w:r>
    </w:p>
    <w:p w:rsidR="00BE496D" w:rsidRDefault="00E24AF0"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Euclides da Cunha</w:t>
      </w:r>
      <w:r w:rsidR="00113AD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assim como alguns intelectuais mencionados por </w:t>
      </w:r>
      <w:proofErr w:type="spellStart"/>
      <w:r w:rsidRPr="004E7BCA">
        <w:rPr>
          <w:rFonts w:ascii="Times New Roman" w:eastAsia="Times New Roman" w:hAnsi="Times New Roman" w:cs="Times New Roman"/>
          <w:sz w:val="24"/>
          <w:szCs w:val="24"/>
          <w:lang w:eastAsia="pt-BR"/>
        </w:rPr>
        <w:t>Schwarcz</w:t>
      </w:r>
      <w:proofErr w:type="spellEnd"/>
      <w:r>
        <w:rPr>
          <w:rFonts w:ascii="Times New Roman" w:eastAsia="Times New Roman" w:hAnsi="Times New Roman" w:cs="Times New Roman"/>
          <w:sz w:val="24"/>
          <w:szCs w:val="24"/>
          <w:lang w:eastAsia="pt-BR"/>
        </w:rPr>
        <w:t xml:space="preserve"> (1993)</w:t>
      </w:r>
      <w:r w:rsidR="00113AD6">
        <w:rPr>
          <w:rFonts w:ascii="Times New Roman" w:eastAsia="Times New Roman" w:hAnsi="Times New Roman" w:cs="Times New Roman"/>
          <w:sz w:val="24"/>
          <w:szCs w:val="24"/>
          <w:lang w:eastAsia="pt-BR"/>
        </w:rPr>
        <w:t>, chegou a aceitar a raça indígena como uma contribuição positiva, no entanto considerava o negro (africano) como um elo fraco na composição do povo brasileiro.</w:t>
      </w:r>
      <w:r w:rsidR="00DA601F">
        <w:rPr>
          <w:rFonts w:ascii="Times New Roman" w:eastAsia="Times New Roman" w:hAnsi="Times New Roman" w:cs="Times New Roman"/>
          <w:sz w:val="24"/>
          <w:szCs w:val="24"/>
          <w:lang w:eastAsia="pt-BR"/>
        </w:rPr>
        <w:t xml:space="preserve"> Na verdade, o que </w:t>
      </w:r>
      <w:proofErr w:type="spellStart"/>
      <w:r w:rsidR="00DA601F">
        <w:rPr>
          <w:rFonts w:ascii="Times New Roman" w:eastAsia="Times New Roman" w:hAnsi="Times New Roman" w:cs="Times New Roman"/>
          <w:sz w:val="24"/>
          <w:szCs w:val="24"/>
          <w:lang w:eastAsia="pt-BR"/>
        </w:rPr>
        <w:t>Skidmore</w:t>
      </w:r>
      <w:proofErr w:type="spellEnd"/>
      <w:r w:rsidR="00DA601F">
        <w:rPr>
          <w:rFonts w:ascii="Times New Roman" w:eastAsia="Times New Roman" w:hAnsi="Times New Roman" w:cs="Times New Roman"/>
          <w:sz w:val="24"/>
          <w:szCs w:val="24"/>
          <w:lang w:eastAsia="pt-BR"/>
        </w:rPr>
        <w:t xml:space="preserve"> (1976) afirma nesse livro é que os intelectuais da época procuravam conviver com o determinismo, já que apoiavam </w:t>
      </w:r>
      <w:r w:rsidR="00891A06">
        <w:rPr>
          <w:rFonts w:ascii="Times New Roman" w:eastAsia="Times New Roman" w:hAnsi="Times New Roman" w:cs="Times New Roman"/>
          <w:sz w:val="24"/>
          <w:szCs w:val="24"/>
          <w:lang w:eastAsia="pt-BR"/>
        </w:rPr>
        <w:t xml:space="preserve">as teorias científicas vigentes, o que de certo favoreceu o racismo, principalmente em relação ao negro, isso também foi debatido no livro </w:t>
      </w:r>
      <w:r w:rsidR="00891A06" w:rsidRPr="00891A06">
        <w:rPr>
          <w:rFonts w:ascii="Times New Roman" w:eastAsia="Times New Roman" w:hAnsi="Times New Roman" w:cs="Times New Roman"/>
          <w:i/>
          <w:sz w:val="24"/>
          <w:szCs w:val="24"/>
          <w:lang w:eastAsia="pt-BR"/>
        </w:rPr>
        <w:t>O Espetáculo das Raças</w:t>
      </w:r>
      <w:r w:rsidR="00891A06">
        <w:rPr>
          <w:rFonts w:ascii="Times New Roman" w:eastAsia="Times New Roman" w:hAnsi="Times New Roman" w:cs="Times New Roman"/>
          <w:sz w:val="24"/>
          <w:szCs w:val="24"/>
          <w:lang w:eastAsia="pt-BR"/>
        </w:rPr>
        <w:t>.</w:t>
      </w:r>
    </w:p>
    <w:p w:rsidR="00891A06" w:rsidRDefault="00891A06"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Entretanto, </w:t>
      </w:r>
      <w:proofErr w:type="spellStart"/>
      <w:r>
        <w:rPr>
          <w:rFonts w:ascii="Times New Roman" w:eastAsia="Times New Roman" w:hAnsi="Times New Roman" w:cs="Times New Roman"/>
          <w:sz w:val="24"/>
          <w:szCs w:val="24"/>
          <w:lang w:eastAsia="pt-BR"/>
        </w:rPr>
        <w:t>Skimore</w:t>
      </w:r>
      <w:proofErr w:type="spellEnd"/>
      <w:r>
        <w:rPr>
          <w:rFonts w:ascii="Times New Roman" w:eastAsia="Times New Roman" w:hAnsi="Times New Roman" w:cs="Times New Roman"/>
          <w:sz w:val="24"/>
          <w:szCs w:val="24"/>
          <w:lang w:eastAsia="pt-BR"/>
        </w:rPr>
        <w:t xml:space="preserve"> (1976) coloca que mesmo nesse período em que o racismo e determinismo foram fortemente presentes, alguns poucos estudiosos rejeitaram-nos, entre eles estavam Manuel Bonfim e Alberto Torres, que à frente de seu tempo, confrontaram as doutrinas inatas entre as raças, pois afirmavam que o atraso brasileiro só poderia ser superado </w:t>
      </w:r>
      <w:r>
        <w:rPr>
          <w:rFonts w:ascii="Times New Roman" w:eastAsia="Times New Roman" w:hAnsi="Times New Roman" w:cs="Times New Roman"/>
          <w:sz w:val="24"/>
          <w:szCs w:val="24"/>
          <w:lang w:eastAsia="pt-BR"/>
        </w:rPr>
        <w:lastRenderedPageBreak/>
        <w:t xml:space="preserve">se houvesse uma análise sólida dos fatores históricos que </w:t>
      </w:r>
      <w:proofErr w:type="gramStart"/>
      <w:r>
        <w:rPr>
          <w:rFonts w:ascii="Times New Roman" w:eastAsia="Times New Roman" w:hAnsi="Times New Roman" w:cs="Times New Roman"/>
          <w:sz w:val="24"/>
          <w:szCs w:val="24"/>
          <w:lang w:eastAsia="pt-BR"/>
        </w:rPr>
        <w:t>levaram-no</w:t>
      </w:r>
      <w:proofErr w:type="gramEnd"/>
      <w:r>
        <w:rPr>
          <w:rFonts w:ascii="Times New Roman" w:eastAsia="Times New Roman" w:hAnsi="Times New Roman" w:cs="Times New Roman"/>
          <w:sz w:val="24"/>
          <w:szCs w:val="24"/>
          <w:lang w:eastAsia="pt-BR"/>
        </w:rPr>
        <w:t xml:space="preserve"> a esse cenário problemático.</w:t>
      </w:r>
      <w:r w:rsidR="00DC10AC">
        <w:rPr>
          <w:rFonts w:ascii="Times New Roman" w:eastAsia="Times New Roman" w:hAnsi="Times New Roman" w:cs="Times New Roman"/>
          <w:sz w:val="24"/>
          <w:szCs w:val="24"/>
          <w:lang w:eastAsia="pt-BR"/>
        </w:rPr>
        <w:t xml:space="preserve"> </w:t>
      </w:r>
    </w:p>
    <w:p w:rsidR="00DC10AC" w:rsidRDefault="00DC10AC"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Manuel Bonfim documentou as inconsistências lógicas das teorias com base empírica que </w:t>
      </w:r>
      <w:proofErr w:type="gramStart"/>
      <w:r>
        <w:rPr>
          <w:rFonts w:ascii="Times New Roman" w:eastAsia="Times New Roman" w:hAnsi="Times New Roman" w:cs="Times New Roman"/>
          <w:sz w:val="24"/>
          <w:szCs w:val="24"/>
          <w:lang w:eastAsia="pt-BR"/>
        </w:rPr>
        <w:t>apresentavam-se</w:t>
      </w:r>
      <w:proofErr w:type="gramEnd"/>
      <w:r>
        <w:rPr>
          <w:rFonts w:ascii="Times New Roman" w:eastAsia="Times New Roman" w:hAnsi="Times New Roman" w:cs="Times New Roman"/>
          <w:sz w:val="24"/>
          <w:szCs w:val="24"/>
          <w:lang w:eastAsia="pt-BR"/>
        </w:rPr>
        <w:t xml:space="preserve"> naquele período de caráter racista.</w:t>
      </w:r>
      <w:r w:rsidR="00DD0B08">
        <w:rPr>
          <w:rFonts w:ascii="Times New Roman" w:eastAsia="Times New Roman" w:hAnsi="Times New Roman" w:cs="Times New Roman"/>
          <w:sz w:val="24"/>
          <w:szCs w:val="24"/>
          <w:lang w:eastAsia="pt-BR"/>
        </w:rPr>
        <w:t xml:space="preserve"> Contestou os argumentos biológicos que pregavam a inferioridade dos mestiços</w:t>
      </w:r>
      <w:r w:rsidR="00FC09A7">
        <w:rPr>
          <w:rFonts w:ascii="Times New Roman" w:eastAsia="Times New Roman" w:hAnsi="Times New Roman" w:cs="Times New Roman"/>
          <w:sz w:val="24"/>
          <w:szCs w:val="24"/>
          <w:lang w:eastAsia="pt-BR"/>
        </w:rPr>
        <w:t xml:space="preserve">, </w:t>
      </w:r>
      <w:proofErr w:type="gramStart"/>
      <w:r w:rsidR="00FC09A7">
        <w:rPr>
          <w:rFonts w:ascii="Times New Roman" w:eastAsia="Times New Roman" w:hAnsi="Times New Roman" w:cs="Times New Roman"/>
          <w:sz w:val="24"/>
          <w:szCs w:val="24"/>
          <w:lang w:eastAsia="pt-BR"/>
        </w:rPr>
        <w:t xml:space="preserve">o que mostrou que a miscigenação não prejudicaria em nada </w:t>
      </w:r>
      <w:r w:rsidR="00A0710C">
        <w:rPr>
          <w:rFonts w:ascii="Times New Roman" w:eastAsia="Times New Roman" w:hAnsi="Times New Roman" w:cs="Times New Roman"/>
          <w:sz w:val="24"/>
          <w:szCs w:val="24"/>
          <w:lang w:eastAsia="pt-BR"/>
        </w:rPr>
        <w:t>a composição do povo brasileiro, como alguns intelectuais da época tanto afirmavam</w:t>
      </w:r>
      <w:proofErr w:type="gramEnd"/>
      <w:r w:rsidR="00A0710C">
        <w:rPr>
          <w:rFonts w:ascii="Times New Roman" w:eastAsia="Times New Roman" w:hAnsi="Times New Roman" w:cs="Times New Roman"/>
          <w:sz w:val="24"/>
          <w:szCs w:val="24"/>
          <w:lang w:eastAsia="pt-BR"/>
        </w:rPr>
        <w:t>.</w:t>
      </w:r>
      <w:r w:rsidR="009C4DC1">
        <w:rPr>
          <w:rFonts w:ascii="Times New Roman" w:eastAsia="Times New Roman" w:hAnsi="Times New Roman" w:cs="Times New Roman"/>
          <w:sz w:val="24"/>
          <w:szCs w:val="24"/>
          <w:lang w:eastAsia="pt-BR"/>
        </w:rPr>
        <w:t xml:space="preserve"> Dessa forma, Bonfim contribuiu com seu antirracismo para um posicionamento n</w:t>
      </w:r>
      <w:r w:rsidR="002126C4">
        <w:rPr>
          <w:rFonts w:ascii="Times New Roman" w:eastAsia="Times New Roman" w:hAnsi="Times New Roman" w:cs="Times New Roman"/>
          <w:sz w:val="24"/>
          <w:szCs w:val="24"/>
          <w:lang w:eastAsia="pt-BR"/>
        </w:rPr>
        <w:t>acionalista e anti-imperialista, mostrando que o racismo era “cientificamente falso e que servia de instrumento aos estrangeiros para desmoralizá-los” (SKIDMORE, 1976, p. 134).</w:t>
      </w:r>
    </w:p>
    <w:p w:rsidR="000C2F6A" w:rsidRDefault="000C2F6A" w:rsidP="00DE4550">
      <w:pPr>
        <w:spacing w:after="0" w:line="360" w:lineRule="auto"/>
        <w:ind w:firstLine="851"/>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Skidmore</w:t>
      </w:r>
      <w:proofErr w:type="spellEnd"/>
      <w:r>
        <w:rPr>
          <w:rFonts w:ascii="Times New Roman" w:eastAsia="Times New Roman" w:hAnsi="Times New Roman" w:cs="Times New Roman"/>
          <w:sz w:val="24"/>
          <w:szCs w:val="24"/>
          <w:lang w:eastAsia="pt-BR"/>
        </w:rPr>
        <w:t xml:space="preserve"> (1976) também colocou em seu livro que havia a preocupação com a imagem nacional, era de grande interesse naquele período promover o Brasil, para tal utilizava-se o modelo dos Estados Unidos.</w:t>
      </w:r>
      <w:r w:rsidR="00D54736">
        <w:rPr>
          <w:rFonts w:ascii="Times New Roman" w:eastAsia="Times New Roman" w:hAnsi="Times New Roman" w:cs="Times New Roman"/>
          <w:sz w:val="24"/>
          <w:szCs w:val="24"/>
          <w:lang w:eastAsia="pt-BR"/>
        </w:rPr>
        <w:t xml:space="preserve"> Entre os esforços para promover o país estavam os pedidos de capital e de homens de negócio, incentivo de imigrantes, sendo que houve um surto de propagandas direcionadas à França.</w:t>
      </w:r>
    </w:p>
    <w:p w:rsidR="00367F5A" w:rsidRDefault="00367F5A" w:rsidP="00DE4550">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Já na segunda década do século XX, tem-se um novo nacionalismo, havendo a preocupação de estimular o pensamento nacionalista, analisando-se o Brasil de forma mais realista, já que se percebeu que ele estava distante daquilo que era idealizado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por modelos de pensadores do passado. Passou-se a analisar o país de fato como ele </w:t>
      </w:r>
      <w:proofErr w:type="gramStart"/>
      <w:r>
        <w:rPr>
          <w:rFonts w:ascii="Times New Roman" w:eastAsia="Times New Roman" w:hAnsi="Times New Roman" w:cs="Times New Roman"/>
          <w:sz w:val="24"/>
          <w:szCs w:val="24"/>
          <w:lang w:eastAsia="pt-BR"/>
        </w:rPr>
        <w:t>era,</w:t>
      </w:r>
      <w:proofErr w:type="gramEnd"/>
      <w:r>
        <w:rPr>
          <w:rFonts w:ascii="Times New Roman" w:eastAsia="Times New Roman" w:hAnsi="Times New Roman" w:cs="Times New Roman"/>
          <w:sz w:val="24"/>
          <w:szCs w:val="24"/>
          <w:lang w:eastAsia="pt-BR"/>
        </w:rPr>
        <w:t xml:space="preserve"> os escritores sensibilizaram-se ao fato de que deviam abordá-lo por ele mesmo, com o pensamento de livrarem-se dos moldes europeus ao qual sempre esteve aprisionado.</w:t>
      </w:r>
    </w:p>
    <w:p w:rsidR="000117DE" w:rsidRDefault="000117DE" w:rsidP="00DE4550">
      <w:pPr>
        <w:spacing w:after="0" w:line="360" w:lineRule="auto"/>
        <w:ind w:firstLine="851"/>
        <w:jc w:val="both"/>
        <w:rPr>
          <w:rFonts w:ascii="Times New Roman" w:eastAsia="Times New Roman" w:hAnsi="Times New Roman" w:cs="Times New Roman"/>
          <w:sz w:val="24"/>
          <w:szCs w:val="24"/>
          <w:lang w:eastAsia="pt-BR"/>
        </w:rPr>
      </w:pPr>
    </w:p>
    <w:p w:rsidR="004757FC" w:rsidRDefault="004757FC" w:rsidP="007E03DC">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REFERÊNCIAS</w:t>
      </w:r>
    </w:p>
    <w:p w:rsidR="007E03DC" w:rsidRDefault="007E03DC" w:rsidP="007E03DC">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SCHWARCZ, Lilia Moritz. </w:t>
      </w:r>
      <w:r w:rsidRPr="007E03DC">
        <w:rPr>
          <w:rFonts w:ascii="Times New Roman" w:eastAsia="Times New Roman" w:hAnsi="Times New Roman" w:cs="Times New Roman"/>
          <w:i/>
          <w:sz w:val="24"/>
          <w:szCs w:val="24"/>
          <w:lang w:eastAsia="pt-BR"/>
        </w:rPr>
        <w:t xml:space="preserve">O Espetáculo das Raças: </w:t>
      </w:r>
      <w:r>
        <w:rPr>
          <w:rFonts w:ascii="Times New Roman" w:eastAsia="Times New Roman" w:hAnsi="Times New Roman" w:cs="Times New Roman"/>
          <w:i/>
          <w:sz w:val="24"/>
          <w:szCs w:val="24"/>
          <w:lang w:eastAsia="pt-BR"/>
        </w:rPr>
        <w:t>C</w:t>
      </w:r>
      <w:r w:rsidRPr="007E03DC">
        <w:rPr>
          <w:rFonts w:ascii="Times New Roman" w:eastAsia="Times New Roman" w:hAnsi="Times New Roman" w:cs="Times New Roman"/>
          <w:i/>
          <w:sz w:val="24"/>
          <w:szCs w:val="24"/>
          <w:lang w:eastAsia="pt-BR"/>
        </w:rPr>
        <w:t>ientistas, instituições e questão racial no Brasil 1870-1930</w:t>
      </w:r>
      <w:r>
        <w:rPr>
          <w:rFonts w:ascii="Times New Roman" w:eastAsia="Times New Roman" w:hAnsi="Times New Roman" w:cs="Times New Roman"/>
          <w:sz w:val="24"/>
          <w:szCs w:val="24"/>
          <w:lang w:eastAsia="pt-BR"/>
        </w:rPr>
        <w:t>. 7ª reimpressão. São Paulo: Companhia das Letras, 1993.</w:t>
      </w:r>
    </w:p>
    <w:p w:rsidR="007E03DC" w:rsidRPr="0076128D" w:rsidRDefault="007E03DC" w:rsidP="007E03DC">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SKIDMORE, Thomas E. Preto no Branco: </w:t>
      </w:r>
      <w:r w:rsidRPr="004757FC">
        <w:rPr>
          <w:rFonts w:ascii="Times New Roman" w:eastAsia="Times New Roman" w:hAnsi="Times New Roman" w:cs="Times New Roman"/>
          <w:i/>
          <w:sz w:val="24"/>
          <w:szCs w:val="24"/>
          <w:lang w:eastAsia="pt-BR"/>
        </w:rPr>
        <w:t>Raça e nacionalidade no pensamento brasileiro</w:t>
      </w:r>
      <w:r>
        <w:rPr>
          <w:rFonts w:ascii="Times New Roman" w:eastAsia="Times New Roman" w:hAnsi="Times New Roman" w:cs="Times New Roman"/>
          <w:sz w:val="24"/>
          <w:szCs w:val="24"/>
          <w:lang w:eastAsia="pt-BR"/>
        </w:rPr>
        <w:t>. 2ª ed. Rio de Janeiro: Paz e Terra, 1976.</w:t>
      </w:r>
    </w:p>
    <w:sectPr w:rsidR="007E03DC" w:rsidRPr="0076128D" w:rsidSect="00637B1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12"/>
    <w:rsid w:val="0000761B"/>
    <w:rsid w:val="000117DE"/>
    <w:rsid w:val="000573FD"/>
    <w:rsid w:val="00075188"/>
    <w:rsid w:val="00082417"/>
    <w:rsid w:val="000C2F6A"/>
    <w:rsid w:val="00113AD6"/>
    <w:rsid w:val="001162D7"/>
    <w:rsid w:val="0012621C"/>
    <w:rsid w:val="0016136D"/>
    <w:rsid w:val="00172A39"/>
    <w:rsid w:val="00187195"/>
    <w:rsid w:val="001B2B27"/>
    <w:rsid w:val="001C61AF"/>
    <w:rsid w:val="001F06D3"/>
    <w:rsid w:val="002126C4"/>
    <w:rsid w:val="00216CDD"/>
    <w:rsid w:val="0022753E"/>
    <w:rsid w:val="002666EB"/>
    <w:rsid w:val="002727E8"/>
    <w:rsid w:val="00274278"/>
    <w:rsid w:val="002848EA"/>
    <w:rsid w:val="002B6639"/>
    <w:rsid w:val="00320414"/>
    <w:rsid w:val="0032780F"/>
    <w:rsid w:val="00356E42"/>
    <w:rsid w:val="00367F5A"/>
    <w:rsid w:val="003D2189"/>
    <w:rsid w:val="003F20E1"/>
    <w:rsid w:val="003F3A51"/>
    <w:rsid w:val="00404C3D"/>
    <w:rsid w:val="0041279B"/>
    <w:rsid w:val="00457B98"/>
    <w:rsid w:val="004757FC"/>
    <w:rsid w:val="004A199D"/>
    <w:rsid w:val="004B0EBC"/>
    <w:rsid w:val="004B3D43"/>
    <w:rsid w:val="004C2315"/>
    <w:rsid w:val="004D246C"/>
    <w:rsid w:val="00507BB4"/>
    <w:rsid w:val="005144D6"/>
    <w:rsid w:val="0054581D"/>
    <w:rsid w:val="00567057"/>
    <w:rsid w:val="005A21D3"/>
    <w:rsid w:val="005C0CA0"/>
    <w:rsid w:val="005E06CE"/>
    <w:rsid w:val="005F5892"/>
    <w:rsid w:val="00611949"/>
    <w:rsid w:val="00616975"/>
    <w:rsid w:val="006367E4"/>
    <w:rsid w:val="00637B13"/>
    <w:rsid w:val="00643F2F"/>
    <w:rsid w:val="0066638B"/>
    <w:rsid w:val="00680A37"/>
    <w:rsid w:val="006A5D08"/>
    <w:rsid w:val="006B45E0"/>
    <w:rsid w:val="006C6650"/>
    <w:rsid w:val="006E4C55"/>
    <w:rsid w:val="00740AC8"/>
    <w:rsid w:val="0076128D"/>
    <w:rsid w:val="00765C3B"/>
    <w:rsid w:val="00780AE8"/>
    <w:rsid w:val="007827A9"/>
    <w:rsid w:val="007A66EC"/>
    <w:rsid w:val="007D27E5"/>
    <w:rsid w:val="007E03DC"/>
    <w:rsid w:val="0083191D"/>
    <w:rsid w:val="00831C45"/>
    <w:rsid w:val="0087024E"/>
    <w:rsid w:val="00872B62"/>
    <w:rsid w:val="00877701"/>
    <w:rsid w:val="00891A06"/>
    <w:rsid w:val="008C7A81"/>
    <w:rsid w:val="008E5A29"/>
    <w:rsid w:val="00900B52"/>
    <w:rsid w:val="00943332"/>
    <w:rsid w:val="00952AFA"/>
    <w:rsid w:val="009925E2"/>
    <w:rsid w:val="009C4DC1"/>
    <w:rsid w:val="009C66D2"/>
    <w:rsid w:val="00A0710C"/>
    <w:rsid w:val="00A24087"/>
    <w:rsid w:val="00A43B12"/>
    <w:rsid w:val="00A57C8D"/>
    <w:rsid w:val="00A63EA9"/>
    <w:rsid w:val="00A834C0"/>
    <w:rsid w:val="00A846F3"/>
    <w:rsid w:val="00A91D18"/>
    <w:rsid w:val="00AB3C88"/>
    <w:rsid w:val="00AC4E4F"/>
    <w:rsid w:val="00AE5602"/>
    <w:rsid w:val="00B254C9"/>
    <w:rsid w:val="00BA3A0E"/>
    <w:rsid w:val="00BC4D94"/>
    <w:rsid w:val="00BD4013"/>
    <w:rsid w:val="00BE496D"/>
    <w:rsid w:val="00C0457F"/>
    <w:rsid w:val="00C077D6"/>
    <w:rsid w:val="00C4320D"/>
    <w:rsid w:val="00C50A3F"/>
    <w:rsid w:val="00C63B2C"/>
    <w:rsid w:val="00CC5885"/>
    <w:rsid w:val="00CD2A64"/>
    <w:rsid w:val="00D10DD5"/>
    <w:rsid w:val="00D54736"/>
    <w:rsid w:val="00D70373"/>
    <w:rsid w:val="00D72246"/>
    <w:rsid w:val="00D92017"/>
    <w:rsid w:val="00DA5DDA"/>
    <w:rsid w:val="00DA601F"/>
    <w:rsid w:val="00DA71E4"/>
    <w:rsid w:val="00DB12AF"/>
    <w:rsid w:val="00DC10AC"/>
    <w:rsid w:val="00DC6F59"/>
    <w:rsid w:val="00DD0B08"/>
    <w:rsid w:val="00DE4550"/>
    <w:rsid w:val="00DF0B36"/>
    <w:rsid w:val="00E00F73"/>
    <w:rsid w:val="00E24AF0"/>
    <w:rsid w:val="00E7692A"/>
    <w:rsid w:val="00ED1254"/>
    <w:rsid w:val="00ED3511"/>
    <w:rsid w:val="00EE4F03"/>
    <w:rsid w:val="00EE7B05"/>
    <w:rsid w:val="00EF41F3"/>
    <w:rsid w:val="00EF64D2"/>
    <w:rsid w:val="00F708EC"/>
    <w:rsid w:val="00FA32DC"/>
    <w:rsid w:val="00FB4931"/>
    <w:rsid w:val="00FC09A7"/>
    <w:rsid w:val="00FD0F70"/>
    <w:rsid w:val="00FD44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2028</TotalTime>
  <Pages>7</Pages>
  <Words>2815</Words>
  <Characters>15205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USER</cp:lastModifiedBy>
  <cp:revision>122</cp:revision>
  <dcterms:created xsi:type="dcterms:W3CDTF">2014-01-06T19:53:00Z</dcterms:created>
  <dcterms:modified xsi:type="dcterms:W3CDTF">2015-05-28T14:26:00Z</dcterms:modified>
</cp:coreProperties>
</file>