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8B" w:rsidRDefault="00A53F8B" w:rsidP="00A53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FUNÇÃO SOCIAL: </w:t>
      </w:r>
      <w:r w:rsidRPr="00C40FB3">
        <w:rPr>
          <w:rFonts w:ascii="Times New Roman" w:hAnsi="Times New Roman" w:cs="Times New Roman"/>
          <w:sz w:val="28"/>
          <w:szCs w:val="28"/>
        </w:rPr>
        <w:t>As limitações ao direito de propriedade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A53F8B" w:rsidRDefault="00A53F8B" w:rsidP="00A53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8B" w:rsidRPr="00A750A2" w:rsidRDefault="00A53F8B" w:rsidP="00A53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0A2">
        <w:rPr>
          <w:rFonts w:ascii="Times New Roman" w:hAnsi="Times New Roman" w:cs="Times New Roman"/>
          <w:sz w:val="24"/>
          <w:szCs w:val="24"/>
        </w:rPr>
        <w:t>Marcelo Frazão Costa</w:t>
      </w:r>
    </w:p>
    <w:p w:rsidR="00A53F8B" w:rsidRPr="00F431D9" w:rsidRDefault="00A53F8B" w:rsidP="00A53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1D9">
        <w:rPr>
          <w:rFonts w:ascii="Times New Roman" w:hAnsi="Times New Roman" w:cs="Times New Roman"/>
          <w:sz w:val="24"/>
          <w:szCs w:val="24"/>
        </w:rPr>
        <w:t>Milena Catarina Sousa Lima</w:t>
      </w:r>
      <w:r w:rsidRPr="00F431D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A53F8B" w:rsidRPr="00F431D9" w:rsidRDefault="00A53F8B" w:rsidP="00A53F8B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431D9">
        <w:rPr>
          <w:rFonts w:ascii="Times New Roman" w:hAnsi="Times New Roman" w:cs="Times New Roman"/>
          <w:sz w:val="24"/>
          <w:szCs w:val="24"/>
        </w:rPr>
        <w:t>Viviane Gomes de Brito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53F8B" w:rsidRPr="00F431D9" w:rsidRDefault="00A53F8B" w:rsidP="00A53F8B">
      <w:pPr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</w:p>
    <w:p w:rsidR="00A53F8B" w:rsidRPr="00F431D9" w:rsidRDefault="00A53F8B" w:rsidP="00A53F8B">
      <w:pPr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</w:p>
    <w:p w:rsidR="00A53F8B" w:rsidRDefault="00A53F8B" w:rsidP="00A53F8B">
      <w:pPr>
        <w:spacing w:line="240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  <w:r w:rsidRPr="00F431D9">
        <w:rPr>
          <w:rFonts w:ascii="Times New Roman" w:hAnsi="Times New Roman" w:cs="Times New Roman"/>
          <w:b/>
          <w:i/>
          <w:sz w:val="20"/>
          <w:szCs w:val="20"/>
        </w:rPr>
        <w:t>Sumário:</w:t>
      </w:r>
      <w:r w:rsidRPr="00F431D9">
        <w:rPr>
          <w:rFonts w:ascii="Times New Roman" w:hAnsi="Times New Roman" w:cs="Times New Roman"/>
          <w:sz w:val="20"/>
          <w:szCs w:val="20"/>
        </w:rPr>
        <w:t xml:space="preserve"> Introdução; </w:t>
      </w:r>
      <w:proofErr w:type="gramStart"/>
      <w:r w:rsidRPr="00F431D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F431D9">
        <w:rPr>
          <w:rFonts w:ascii="Times New Roman" w:hAnsi="Times New Roman" w:cs="Times New Roman"/>
          <w:sz w:val="20"/>
          <w:szCs w:val="20"/>
        </w:rPr>
        <w:t xml:space="preserve"> Função Social da Propriedade frente à Constituição Federal de 1988; 2 Breve explanação sobre o direito de propriedade; 3 Interferências da função social no direito de propriedade; Considerações Finais; Referências.  </w:t>
      </w:r>
    </w:p>
    <w:p w:rsidR="00A53F8B" w:rsidRDefault="00A53F8B" w:rsidP="00A53F8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53F8B" w:rsidRDefault="00A53F8B" w:rsidP="00A5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F8B" w:rsidRPr="00D25697" w:rsidRDefault="00A53F8B" w:rsidP="00A53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69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53F8B" w:rsidRDefault="00A53F8B" w:rsidP="00A53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F8B" w:rsidRDefault="00A53F8B" w:rsidP="00A53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artigo traz como escopo principal apresentar as limitações ocasionadas ao direito de propriedade pela sua função constitucional, de modo a analisar a função social enquanto limitadora dos “arbítrios” que podem surgir do direito inerente da propriedade, bem como, demonstrar sua aplicação e instrumentalidade. Em outras palavras, busca a analise dos tipos de propriedade a que se aplica a função social e se tal aplicação decorre do próprio direito de propriedade ou representa uma forma de restrição de direitos. </w:t>
      </w:r>
    </w:p>
    <w:p w:rsidR="00A53F8B" w:rsidRDefault="00A53F8B" w:rsidP="00A53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8B" w:rsidRPr="00980CE0" w:rsidRDefault="00A53F8B" w:rsidP="00A53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Função social. Direito de Propriedade. Constituição de 1988 e função social da propriedade. </w:t>
      </w:r>
    </w:p>
    <w:p w:rsidR="00A53F8B" w:rsidRDefault="00A53F8B" w:rsidP="00A53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8B" w:rsidRDefault="00A53F8B" w:rsidP="00A53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8B" w:rsidRDefault="00A53F8B" w:rsidP="00A53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A53F8B" w:rsidRDefault="00A53F8B" w:rsidP="00A53F8B">
      <w:p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José Fernando Simão apud </w:t>
      </w:r>
      <w:proofErr w:type="spellStart"/>
      <w:r>
        <w:rPr>
          <w:rFonts w:ascii="Times New Roman" w:hAnsi="Times New Roman" w:cs="Times New Roman"/>
          <w:sz w:val="24"/>
          <w:szCs w:val="24"/>
        </w:rPr>
        <w:t>Fávio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(2011, p. 791), “a propriedade é o direito que alguém possui em relação a um bem determinado”. Além do mais é um direito fundamental protegido no artigo 5°, XXII da Constituição Federal, porém, como qualquer outra garantia não é absoluto e, por esse motivo, deve atender sempre a uma função social. O direito de propriedade também encontra previsão no artigo 1.228 do Código Civil, segundo o qual o proprietário tem a faculdade de usar, gozar e dispor da coisa, bem como reavê-la do poder de quem injustamente a possua ou detenha. 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principais características do direito de propriedade tem-se que se trata, em regra, de um direito absoluto; exclusivo; perpétuo, elástico, complexo e fundamental. No que se refere ao absolutismo do direito deve ser esclarecido que o proprietário pode desfrutar </w:t>
      </w:r>
      <w:r>
        <w:rPr>
          <w:rFonts w:ascii="Times New Roman" w:hAnsi="Times New Roman" w:cs="Times New Roman"/>
          <w:sz w:val="24"/>
          <w:szCs w:val="24"/>
        </w:rPr>
        <w:lastRenderedPageBreak/>
        <w:t>da coisa da forma que bem entender, contudo, algumas limitações devem ser observadas, pois há que se atentar para o interesse coletivo. As limitações impostas em prol do interesse coletivo dizem respeito à função social e socioambiental da propriedade, as quais por representarem, de igual forma, direito protegido pela Constituição Federal relativizam o direito à propriedade que, em regra, é absoluto.</w:t>
      </w:r>
    </w:p>
    <w:p w:rsidR="00A53F8B" w:rsidRPr="00D631EA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Desse modo, brevemente explanada a relação existente entre função social da propriedade e o direito de propriedade será demonstrado e analisado a interferência daquela no referido direito, objetivando para tanto, expor se a limitação ocasionada pela função da propriedade representa uma limitação com o fim de proporcionar realmente o bem coletivo ou, ao contrário, é mera restrição de direitos.</w:t>
      </w:r>
    </w:p>
    <w:p w:rsidR="00F431D9" w:rsidRDefault="00420A7B" w:rsidP="00F431D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3D" w:rsidRDefault="0037263D" w:rsidP="00420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FUNÇÃO SOCIAL </w:t>
      </w:r>
      <w:r w:rsidRPr="0037263D">
        <w:rPr>
          <w:rFonts w:ascii="Times New Roman" w:hAnsi="Times New Roman" w:cs="Times New Roman"/>
          <w:b/>
          <w:sz w:val="24"/>
          <w:szCs w:val="24"/>
        </w:rPr>
        <w:t xml:space="preserve">DA PROPRIEDADE FRENTE </w:t>
      </w:r>
      <w:r>
        <w:rPr>
          <w:rFonts w:ascii="Times New Roman" w:hAnsi="Times New Roman" w:cs="Times New Roman"/>
          <w:b/>
          <w:sz w:val="24"/>
          <w:szCs w:val="24"/>
        </w:rPr>
        <w:t>À CONSTITUIÇÃO FEDERAL DE 1988</w:t>
      </w:r>
    </w:p>
    <w:p w:rsidR="00B84A2B" w:rsidRDefault="00B84A2B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4A2B" w:rsidRDefault="00B84A2B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propriedade sempre foi uma preocupação do homem</w:t>
      </w:r>
      <w:r w:rsidR="00925CE2">
        <w:rPr>
          <w:rFonts w:ascii="Times New Roman" w:hAnsi="Times New Roman" w:cs="Times New Roman"/>
          <w:sz w:val="24"/>
          <w:szCs w:val="24"/>
        </w:rPr>
        <w:t>, pois é inerente a este a constante busca para tornar algo seu, para se apropriar de algo, torna-se proprietário de algum bem. Nota-se que a regulamentação da propriedade não é recente, pois, como foi dito, a busca pela propriedade é da natureza do homem e, dessa forma, as sociedades antigas que já desenvolviam o direito regulamentavam o instituto da propriedade.</w:t>
      </w:r>
    </w:p>
    <w:p w:rsidR="00925CE2" w:rsidRDefault="00A3539F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romano, a princípio, tratava o direito sobre a propriedade como absoluto, podendo o titular usar, dispor e gozar do bem sem qualquer restrição ou limitação. Somente com o surgimento da Lei das Doze T</w:t>
      </w:r>
      <w:r w:rsidR="00E91456">
        <w:rPr>
          <w:rFonts w:ascii="Times New Roman" w:hAnsi="Times New Roman" w:cs="Times New Roman"/>
          <w:sz w:val="24"/>
          <w:szCs w:val="24"/>
        </w:rPr>
        <w:t xml:space="preserve">ábuas, e a previsão trazida por esta quanto à proteção da propriedade contra atos atentatórios a esta, que se foi desenvolvendo as concepções sobre o instituto em estudo, </w:t>
      </w:r>
      <w:r w:rsidR="00B36215">
        <w:rPr>
          <w:rFonts w:ascii="Times New Roman" w:hAnsi="Times New Roman" w:cs="Times New Roman"/>
          <w:sz w:val="24"/>
          <w:szCs w:val="24"/>
        </w:rPr>
        <w:t>alterando a antiga visão de um direito absoluto para algo que deve ser usufruído conforme razões de Direito. As limitações ao direito à propriedade advinda da nova visão sobre este,</w:t>
      </w:r>
      <w:r w:rsidR="00202F79">
        <w:rPr>
          <w:rFonts w:ascii="Times New Roman" w:hAnsi="Times New Roman" w:cs="Times New Roman"/>
          <w:sz w:val="24"/>
          <w:szCs w:val="24"/>
        </w:rPr>
        <w:t xml:space="preserve"> as quais</w:t>
      </w:r>
      <w:r w:rsidR="00B36215">
        <w:rPr>
          <w:rFonts w:ascii="Times New Roman" w:hAnsi="Times New Roman" w:cs="Times New Roman"/>
          <w:sz w:val="24"/>
          <w:szCs w:val="24"/>
        </w:rPr>
        <w:t xml:space="preserve"> se deram nos planos do direito à vizinhança, servidões e, mais enfaticamente, sobre o poder que </w:t>
      </w:r>
      <w:r w:rsidR="00202F79">
        <w:rPr>
          <w:rFonts w:ascii="Times New Roman" w:hAnsi="Times New Roman" w:cs="Times New Roman"/>
          <w:sz w:val="24"/>
          <w:szCs w:val="24"/>
        </w:rPr>
        <w:t>detinham os senhores sobre os escravos, vistos como propriedade na época, constituem o berço do que viria a ser função social da pro</w:t>
      </w:r>
      <w:r w:rsidR="00DE7275">
        <w:rPr>
          <w:rFonts w:ascii="Times New Roman" w:hAnsi="Times New Roman" w:cs="Times New Roman"/>
          <w:sz w:val="24"/>
          <w:szCs w:val="24"/>
        </w:rPr>
        <w:t>priedade (BARRETO, 2005).</w:t>
      </w:r>
    </w:p>
    <w:p w:rsidR="00276853" w:rsidRDefault="00DE7275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à propriedade continuou a evoluir juntamente com sua função social, que foi ficando cada vez mais nítida na Idade Média e, principalmente, após a revolução francesa com a Declaração dos Direitos do Homem e do Cidadão, o que foi tornando de propriedade menos individualista e mais focado </w:t>
      </w:r>
      <w:r w:rsidRPr="00DE7275">
        <w:rPr>
          <w:rFonts w:ascii="Times New Roman" w:hAnsi="Times New Roman" w:cs="Times New Roman"/>
          <w:sz w:val="24"/>
          <w:szCs w:val="24"/>
        </w:rPr>
        <w:t>ao bem-estar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275" w:rsidRDefault="00DE7275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Apesar de sua evolução através da história, a propriedade mantém seu cunho individualista, sofrendo apenas algumas limitações</w:t>
      </w:r>
      <w:r w:rsidR="00DC4626">
        <w:rPr>
          <w:rFonts w:ascii="Times New Roman" w:hAnsi="Times New Roman" w:cs="Times New Roman"/>
          <w:sz w:val="24"/>
          <w:szCs w:val="24"/>
        </w:rPr>
        <w:t xml:space="preserve"> que visam a melhor aplicação de sua função social.</w:t>
      </w:r>
    </w:p>
    <w:p w:rsidR="00DC4626" w:rsidRDefault="00DC4626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Brasil, entretanto, </w:t>
      </w:r>
      <w:r w:rsidR="00226ED3">
        <w:rPr>
          <w:rFonts w:ascii="Times New Roman" w:hAnsi="Times New Roman" w:cs="Times New Roman"/>
          <w:sz w:val="24"/>
          <w:szCs w:val="24"/>
        </w:rPr>
        <w:t>a instituição da função social da propriedade se deu de forma mais lenta</w:t>
      </w:r>
      <w:r>
        <w:rPr>
          <w:rFonts w:ascii="Times New Roman" w:hAnsi="Times New Roman" w:cs="Times New Roman"/>
          <w:sz w:val="24"/>
          <w:szCs w:val="24"/>
        </w:rPr>
        <w:t>, tendo início na Constituição de 1824, a qual assegurava o direito</w:t>
      </w:r>
      <w:r w:rsidR="00226ED3">
        <w:rPr>
          <w:rFonts w:ascii="Times New Roman" w:hAnsi="Times New Roman" w:cs="Times New Roman"/>
          <w:sz w:val="24"/>
          <w:szCs w:val="24"/>
        </w:rPr>
        <w:t xml:space="preserve"> de propriedade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ED3">
        <w:rPr>
          <w:rFonts w:ascii="Times New Roman" w:hAnsi="Times New Roman" w:cs="Times New Roman"/>
          <w:sz w:val="24"/>
          <w:szCs w:val="24"/>
        </w:rPr>
        <w:t xml:space="preserve">em toda sua plenitude, salvo para os casos de </w:t>
      </w:r>
      <w:r w:rsidR="00226ED3" w:rsidRPr="00226ED3">
        <w:rPr>
          <w:rFonts w:ascii="Times New Roman" w:hAnsi="Times New Roman" w:cs="Times New Roman"/>
          <w:sz w:val="24"/>
          <w:szCs w:val="24"/>
        </w:rPr>
        <w:t>desapropriação por necessidade ou utilidade social</w:t>
      </w:r>
      <w:r w:rsidR="00226ED3">
        <w:rPr>
          <w:rFonts w:ascii="Times New Roman" w:hAnsi="Times New Roman" w:cs="Times New Roman"/>
          <w:sz w:val="24"/>
          <w:szCs w:val="24"/>
        </w:rPr>
        <w:t xml:space="preserve">. Posteriormente, com a Constituição de 1934, a função social estreia expressamente no texto constitucional como limitadora à atividade do proprietário, alegando que </w:t>
      </w:r>
      <w:r w:rsidR="0048055F">
        <w:rPr>
          <w:rFonts w:ascii="Times New Roman" w:hAnsi="Times New Roman" w:cs="Times New Roman"/>
          <w:sz w:val="24"/>
          <w:szCs w:val="24"/>
        </w:rPr>
        <w:t>este não poderia exercer seu direito de forma que contrarie o interesse social ou coletivo (JELINEK, 2006).</w:t>
      </w:r>
    </w:p>
    <w:p w:rsidR="0048055F" w:rsidRDefault="002C4F00" w:rsidP="007F3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Carta Magna seguinte, de 1937, dispôs sobre a propriedade, em seu art. 122, da seguinte forma:</w:t>
      </w:r>
    </w:p>
    <w:p w:rsidR="002C4F00" w:rsidRDefault="002C4F00" w:rsidP="002C4F0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4F00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2C4F00">
        <w:rPr>
          <w:rFonts w:ascii="Times New Roman" w:hAnsi="Times New Roman" w:cs="Times New Roman"/>
          <w:sz w:val="20"/>
          <w:szCs w:val="20"/>
        </w:rPr>
        <w:t xml:space="preserve"> 122 - A Constituição assegura aos brasileiros e estrangeiros residentes no País o direito à liberdade, à segurança individual e à propriedade, nos termos seguintes:</w:t>
      </w:r>
    </w:p>
    <w:p w:rsidR="002C4F00" w:rsidRDefault="002C4F00" w:rsidP="002C4F0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(...)</w:t>
      </w:r>
    </w:p>
    <w:p w:rsidR="002C4F00" w:rsidRDefault="002C4F00" w:rsidP="002C4F0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4F00">
        <w:rPr>
          <w:rFonts w:ascii="Times New Roman" w:hAnsi="Times New Roman" w:cs="Times New Roman"/>
          <w:sz w:val="20"/>
          <w:szCs w:val="20"/>
        </w:rPr>
        <w:t>14)</w:t>
      </w:r>
      <w:proofErr w:type="gramEnd"/>
      <w:r w:rsidRPr="002C4F00">
        <w:rPr>
          <w:rFonts w:ascii="Times New Roman" w:hAnsi="Times New Roman" w:cs="Times New Roman"/>
          <w:sz w:val="20"/>
          <w:szCs w:val="20"/>
        </w:rPr>
        <w:t xml:space="preserve"> o direito de propriedade, salvo a desapropriação por necessidade ou utilidade pública, mediante indenização prévia. O seu conteúdo e os seus limites serão os definidos nas leis que lhe regularem o exercício;</w:t>
      </w:r>
    </w:p>
    <w:p w:rsidR="002C4F00" w:rsidRDefault="002C4F00" w:rsidP="002C4F0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4F00" w:rsidRDefault="002C4F00" w:rsidP="00D13A9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fica garantindo o direito à propriedade, delegando </w:t>
      </w:r>
      <w:r w:rsidRPr="002C4F00">
        <w:rPr>
          <w:rFonts w:ascii="Times New Roman" w:hAnsi="Times New Roman" w:cs="Times New Roman"/>
          <w:sz w:val="24"/>
          <w:szCs w:val="24"/>
        </w:rPr>
        <w:t xml:space="preserve">à lei ordinária a </w:t>
      </w:r>
      <w:r w:rsidR="00D13A96" w:rsidRPr="002C4F00">
        <w:rPr>
          <w:rFonts w:ascii="Times New Roman" w:hAnsi="Times New Roman" w:cs="Times New Roman"/>
          <w:sz w:val="24"/>
          <w:szCs w:val="24"/>
        </w:rPr>
        <w:t>missão</w:t>
      </w:r>
      <w:r w:rsidRPr="002C4F00">
        <w:rPr>
          <w:rFonts w:ascii="Times New Roman" w:hAnsi="Times New Roman" w:cs="Times New Roman"/>
          <w:sz w:val="24"/>
          <w:szCs w:val="24"/>
        </w:rPr>
        <w:t xml:space="preserve"> de definir o seu conteúdo e seus limites</w:t>
      </w:r>
      <w:r w:rsidR="00D13A96">
        <w:rPr>
          <w:rFonts w:ascii="Times New Roman" w:hAnsi="Times New Roman" w:cs="Times New Roman"/>
          <w:sz w:val="24"/>
          <w:szCs w:val="24"/>
        </w:rPr>
        <w:t xml:space="preserve">. No que tange ao intervencionismo estatal, afirma </w:t>
      </w:r>
      <w:proofErr w:type="spellStart"/>
      <w:r w:rsidR="00D13A96" w:rsidRPr="00D13A96">
        <w:rPr>
          <w:rFonts w:ascii="Times New Roman" w:hAnsi="Times New Roman" w:cs="Times New Roman"/>
          <w:sz w:val="24"/>
          <w:szCs w:val="24"/>
        </w:rPr>
        <w:t>Rochelle</w:t>
      </w:r>
      <w:proofErr w:type="spellEnd"/>
      <w:r w:rsidR="00D13A96" w:rsidRPr="00D13A96">
        <w:rPr>
          <w:rFonts w:ascii="Times New Roman" w:hAnsi="Times New Roman" w:cs="Times New Roman"/>
          <w:sz w:val="24"/>
          <w:szCs w:val="24"/>
        </w:rPr>
        <w:t xml:space="preserve"> Jelinek</w:t>
      </w:r>
      <w:r w:rsidR="00D13A96">
        <w:rPr>
          <w:rFonts w:ascii="Times New Roman" w:hAnsi="Times New Roman" w:cs="Times New Roman"/>
          <w:sz w:val="24"/>
          <w:szCs w:val="24"/>
        </w:rPr>
        <w:t xml:space="preserve"> (2006) que “</w:t>
      </w:r>
      <w:r w:rsidR="00D13A96" w:rsidRPr="00D13A96">
        <w:rPr>
          <w:rFonts w:ascii="Times New Roman" w:hAnsi="Times New Roman" w:cs="Times New Roman"/>
          <w:sz w:val="24"/>
          <w:szCs w:val="24"/>
        </w:rPr>
        <w:t>só o</w:t>
      </w:r>
      <w:r w:rsidR="00D13A96">
        <w:rPr>
          <w:rFonts w:ascii="Times New Roman" w:hAnsi="Times New Roman" w:cs="Times New Roman"/>
          <w:sz w:val="24"/>
          <w:szCs w:val="24"/>
        </w:rPr>
        <w:t xml:space="preserve"> admitia excepcionalmente, isto </w:t>
      </w:r>
      <w:r w:rsidR="00D13A96" w:rsidRPr="00D13A96">
        <w:rPr>
          <w:rFonts w:ascii="Times New Roman" w:hAnsi="Times New Roman" w:cs="Times New Roman"/>
          <w:sz w:val="24"/>
          <w:szCs w:val="24"/>
        </w:rPr>
        <w:t>é, para suprir as deficiências da iniciativa individual e coordenar os fatores de produção,</w:t>
      </w:r>
      <w:r w:rsidR="00D13A96">
        <w:rPr>
          <w:rFonts w:ascii="Times New Roman" w:hAnsi="Times New Roman" w:cs="Times New Roman"/>
          <w:sz w:val="24"/>
          <w:szCs w:val="24"/>
        </w:rPr>
        <w:t xml:space="preserve"> </w:t>
      </w:r>
      <w:r w:rsidR="00D13A96" w:rsidRPr="00D13A96">
        <w:rPr>
          <w:rFonts w:ascii="Times New Roman" w:hAnsi="Times New Roman" w:cs="Times New Roman"/>
          <w:sz w:val="24"/>
          <w:szCs w:val="24"/>
        </w:rPr>
        <w:t>no interesse da nação</w:t>
      </w:r>
      <w:r w:rsidR="00D13A96">
        <w:rPr>
          <w:rFonts w:ascii="Times New Roman" w:hAnsi="Times New Roman" w:cs="Times New Roman"/>
          <w:sz w:val="24"/>
          <w:szCs w:val="24"/>
        </w:rPr>
        <w:t>”.</w:t>
      </w:r>
    </w:p>
    <w:p w:rsidR="00D13A96" w:rsidRPr="00A53F8B" w:rsidRDefault="0014504E" w:rsidP="00F54B8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constituição de 1946</w:t>
      </w:r>
      <w:r w:rsidR="009914B7">
        <w:rPr>
          <w:rFonts w:ascii="Times New Roman" w:hAnsi="Times New Roman" w:cs="Times New Roman"/>
          <w:sz w:val="24"/>
          <w:szCs w:val="24"/>
        </w:rPr>
        <w:t>, o uso da propriedade passa a estar condicionado ao bem</w:t>
      </w:r>
      <w:r w:rsidR="009914B7" w:rsidRPr="00A53F8B">
        <w:rPr>
          <w:rFonts w:ascii="Times New Roman" w:hAnsi="Times New Roman" w:cs="Times New Roman"/>
          <w:sz w:val="24"/>
          <w:szCs w:val="24"/>
        </w:rPr>
        <w:t xml:space="preserve">-estar social, </w:t>
      </w:r>
      <w:r w:rsidR="00F54B8C" w:rsidRPr="00A53F8B">
        <w:rPr>
          <w:rFonts w:ascii="Times New Roman" w:hAnsi="Times New Roman" w:cs="Times New Roman"/>
          <w:sz w:val="24"/>
          <w:szCs w:val="24"/>
        </w:rPr>
        <w:t xml:space="preserve">bem como ao promove a justa distribuição da propriedade com igual oportunidade para todos, </w:t>
      </w:r>
      <w:r w:rsidR="009914B7" w:rsidRPr="00A53F8B">
        <w:rPr>
          <w:rFonts w:ascii="Times New Roman" w:hAnsi="Times New Roman" w:cs="Times New Roman"/>
          <w:sz w:val="24"/>
          <w:szCs w:val="24"/>
        </w:rPr>
        <w:t>inovando, assim, no sentido de reconhecer o princípio da função social da propriedade</w:t>
      </w:r>
      <w:r w:rsidR="00F54B8C" w:rsidRPr="00A53F8B">
        <w:rPr>
          <w:rFonts w:ascii="Times New Roman" w:hAnsi="Times New Roman" w:cs="Times New Roman"/>
          <w:sz w:val="24"/>
          <w:szCs w:val="24"/>
        </w:rPr>
        <w:t xml:space="preserve">. Na mesma carta, foi introduzida a desapropriação por interesse social, inspirada no conceito de propriedade como função social (JELINEK, 2006). Portanto, tais mudanças fora positivadas nos </w:t>
      </w:r>
      <w:proofErr w:type="spellStart"/>
      <w:r w:rsidR="00F54B8C" w:rsidRPr="00A53F8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F54B8C" w:rsidRPr="00A53F8B">
        <w:rPr>
          <w:rFonts w:ascii="Times New Roman" w:hAnsi="Times New Roman" w:cs="Times New Roman"/>
          <w:sz w:val="24"/>
          <w:szCs w:val="24"/>
        </w:rPr>
        <w:t>. 141, §16, e 147, dada a seguinte redação:</w:t>
      </w:r>
    </w:p>
    <w:p w:rsidR="00F54B8C" w:rsidRPr="00A53F8B" w:rsidRDefault="00F54B8C" w:rsidP="00F54B8C">
      <w:pPr>
        <w:spacing w:line="240" w:lineRule="auto"/>
        <w:ind w:left="2268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A53F8B">
        <w:rPr>
          <w:rFonts w:ascii="Times New Roman" w:hAnsi="Times New Roman" w:cs="Times New Roman"/>
          <w:sz w:val="20"/>
          <w:szCs w:val="20"/>
          <w:shd w:val="clear" w:color="auto" w:fill="FFFFFF"/>
        </w:rPr>
        <w:t>Art</w:t>
      </w:r>
      <w:proofErr w:type="spellEnd"/>
      <w:r w:rsidRPr="00A53F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141 - A Constituição assegura aos brasileiros e aos estrangeiros residentes no País a inviolabilidade dos direitos concernentes à vida, à liberdade, a segurança individual e à propriedade, nos termos seguintes:</w:t>
      </w:r>
      <w:r w:rsidRPr="00A53F8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F54B8C" w:rsidRPr="00A53F8B" w:rsidRDefault="00F54B8C" w:rsidP="00F54B8C">
      <w:pPr>
        <w:spacing w:line="240" w:lineRule="auto"/>
        <w:ind w:left="2268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53F8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(...)</w:t>
      </w:r>
    </w:p>
    <w:p w:rsidR="00F54B8C" w:rsidRPr="00A53F8B" w:rsidRDefault="00F54B8C" w:rsidP="00F54B8C">
      <w:pPr>
        <w:spacing w:line="240" w:lineRule="auto"/>
        <w:ind w:left="2268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art141§16"/>
      <w:bookmarkEnd w:id="0"/>
      <w:r w:rsidRPr="00A53F8B">
        <w:rPr>
          <w:rFonts w:ascii="Times New Roman" w:hAnsi="Times New Roman" w:cs="Times New Roman"/>
          <w:sz w:val="20"/>
          <w:szCs w:val="20"/>
          <w:shd w:val="clear" w:color="auto" w:fill="FFFFFF"/>
        </w:rPr>
        <w:t>§ 16 - É garantido o direito de propriedade, salvo o caso de desapropriação por necessidade ou utilidade pública, ou por interesse social, mediante prévia e justa indenização em dinheiro. Em caso de perigo iminente, como guerra ou comoção intestina, as autoridades competentes poderão usar da propriedade particular, se assim o exigir o bem público, ficando, todavia, assegurado o direito a indenização ulterior.</w:t>
      </w:r>
      <w:r w:rsidRPr="00A53F8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F54B8C" w:rsidRPr="00A53F8B" w:rsidRDefault="00F54B8C" w:rsidP="00F54B8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3F8B">
        <w:rPr>
          <w:rFonts w:ascii="Times New Roman" w:hAnsi="Times New Roman" w:cs="Times New Roman"/>
          <w:sz w:val="20"/>
          <w:szCs w:val="20"/>
        </w:rPr>
        <w:lastRenderedPageBreak/>
        <w:t>Art</w:t>
      </w:r>
      <w:proofErr w:type="spellEnd"/>
      <w:r w:rsidRPr="00A53F8B">
        <w:rPr>
          <w:rFonts w:ascii="Times New Roman" w:hAnsi="Times New Roman" w:cs="Times New Roman"/>
          <w:sz w:val="20"/>
          <w:szCs w:val="20"/>
        </w:rPr>
        <w:t xml:space="preserve"> 147 - O uso da propriedade será condicionado ao bem-estar social. A lei poderá, com observância do disposto no art. 141, § 16, promover a justa distribuição da propriedade, com igual oportunidade para todos.</w:t>
      </w:r>
      <w:r w:rsidR="00A53F8B" w:rsidRPr="00A53F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B8C" w:rsidRDefault="006F4658" w:rsidP="00F54B8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4B8C">
        <w:rPr>
          <w:rFonts w:ascii="Times New Roman" w:hAnsi="Times New Roman" w:cs="Times New Roman"/>
          <w:sz w:val="24"/>
          <w:szCs w:val="24"/>
        </w:rPr>
        <w:t xml:space="preserve"> Constituiç</w:t>
      </w:r>
      <w:r>
        <w:rPr>
          <w:rFonts w:ascii="Times New Roman" w:hAnsi="Times New Roman" w:cs="Times New Roman"/>
          <w:sz w:val="24"/>
          <w:szCs w:val="24"/>
        </w:rPr>
        <w:t>ão seguinte</w:t>
      </w:r>
      <w:r w:rsidR="00F54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manteve</w:t>
      </w:r>
      <w:r w:rsidR="00F54B8C">
        <w:rPr>
          <w:rFonts w:ascii="Times New Roman" w:hAnsi="Times New Roman" w:cs="Times New Roman"/>
          <w:sz w:val="24"/>
          <w:szCs w:val="24"/>
        </w:rPr>
        <w:t xml:space="preserve"> o mesmo pensamento, reproduzindo quase literalmente o que dispõe o texto constitucional de 1946 no que se refere à garantia do direito a propriedade. </w:t>
      </w:r>
      <w:r>
        <w:rPr>
          <w:rFonts w:ascii="Times New Roman" w:hAnsi="Times New Roman" w:cs="Times New Roman"/>
          <w:sz w:val="24"/>
          <w:szCs w:val="24"/>
        </w:rPr>
        <w:t>Inovou, entretanto, a carta de 1967, ao apresentar o termo “função social da propriedade” de forma expressa no seu art. 160, III, com os seguintes dizeres:</w:t>
      </w:r>
    </w:p>
    <w:p w:rsid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>Art. 160. A ordem econômica e social tem por fim realizar o desenvolvimento nacional e a justiça social, com base nos seguintes princípios:</w:t>
      </w:r>
    </w:p>
    <w:p w:rsidR="006F4658" w:rsidRP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>I - liberdade de iniciativa;</w:t>
      </w:r>
    </w:p>
    <w:p w:rsidR="006F4658" w:rsidRP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>II - valorização do trabalho como condição da dignidade humana;</w:t>
      </w:r>
    </w:p>
    <w:p w:rsidR="006F4658" w:rsidRP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>III - função social da propriedade;</w:t>
      </w:r>
    </w:p>
    <w:p w:rsidR="006F4658" w:rsidRP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>IV - harmonia e solidariedade entre as categorias sociais de produção;</w:t>
      </w:r>
    </w:p>
    <w:p w:rsidR="006F4658" w:rsidRP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 xml:space="preserve">V - repressão ao abuso do poder econômico, caracterizado pelo domínio dos mercados, a eliminação da concorrência e ao aumento arbitrário dos lucros; </w:t>
      </w:r>
      <w:proofErr w:type="gramStart"/>
      <w:r w:rsidRPr="006F4658">
        <w:rPr>
          <w:color w:val="000000"/>
          <w:sz w:val="20"/>
          <w:szCs w:val="20"/>
        </w:rPr>
        <w:t>e</w:t>
      </w:r>
      <w:proofErr w:type="gramEnd"/>
    </w:p>
    <w:p w:rsid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  <w:r w:rsidRPr="006F4658">
        <w:rPr>
          <w:color w:val="000000"/>
          <w:sz w:val="20"/>
          <w:szCs w:val="20"/>
        </w:rPr>
        <w:t xml:space="preserve">VI - expansão das oportunidades de </w:t>
      </w:r>
      <w:proofErr w:type="spellStart"/>
      <w:r w:rsidRPr="006F4658">
        <w:rPr>
          <w:color w:val="000000"/>
          <w:sz w:val="20"/>
          <w:szCs w:val="20"/>
        </w:rPr>
        <w:t>emprêgo</w:t>
      </w:r>
      <w:proofErr w:type="spellEnd"/>
      <w:r w:rsidRPr="006F4658">
        <w:rPr>
          <w:color w:val="000000"/>
          <w:sz w:val="20"/>
          <w:szCs w:val="20"/>
        </w:rPr>
        <w:t xml:space="preserve"> produtivo.</w:t>
      </w:r>
    </w:p>
    <w:p w:rsidR="006F4658" w:rsidRDefault="006F4658" w:rsidP="006F4658">
      <w:pPr>
        <w:pStyle w:val="NormalWeb"/>
        <w:spacing w:before="0" w:beforeAutospacing="0" w:after="0" w:afterAutospacing="0"/>
        <w:ind w:left="2268"/>
        <w:rPr>
          <w:color w:val="000000"/>
          <w:sz w:val="20"/>
          <w:szCs w:val="20"/>
        </w:rPr>
      </w:pPr>
    </w:p>
    <w:p w:rsidR="006F4658" w:rsidRDefault="006F4658" w:rsidP="0083467E">
      <w:pPr>
        <w:pStyle w:val="NormalWeb"/>
        <w:spacing w:before="0" w:beforeAutospacing="0" w:after="0" w:afterAutospacing="0" w:line="360" w:lineRule="auto"/>
        <w:ind w:firstLine="1134"/>
        <w:rPr>
          <w:color w:val="000000"/>
        </w:rPr>
      </w:pPr>
      <w:r>
        <w:rPr>
          <w:color w:val="000000"/>
        </w:rPr>
        <w:t>Por fim, feita uma breve contextualização histórica, apresentando os precedentes, bem como o desenvolvimento da função social no direito brasileiro, cabe análise desta a luz da Constituição de 1988</w:t>
      </w:r>
      <w:r w:rsidR="0083467E">
        <w:rPr>
          <w:color w:val="000000"/>
        </w:rPr>
        <w:t xml:space="preserve"> que, por sua vez, foi responsável positivação da união indissociável entre a </w:t>
      </w:r>
      <w:r w:rsidR="0083467E" w:rsidRPr="0083467E">
        <w:rPr>
          <w:color w:val="000000"/>
        </w:rPr>
        <w:t>propriedade e a sua função social</w:t>
      </w:r>
      <w:r w:rsidR="0083467E">
        <w:rPr>
          <w:color w:val="000000"/>
        </w:rPr>
        <w:t>.</w:t>
      </w:r>
    </w:p>
    <w:p w:rsidR="00C262E9" w:rsidRDefault="00C262E9" w:rsidP="00201308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Primeiramente, o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5º, XXII, da Carta de 88, introduz o direito a propriedade como direito fundamental</w:t>
      </w:r>
      <w:r w:rsidR="00201308">
        <w:rPr>
          <w:color w:val="000000"/>
        </w:rPr>
        <w:t>, enquanto o inciso XXIII do mesmo artigo positiva o vínculo entre propriedade e sua função social.</w:t>
      </w:r>
    </w:p>
    <w:p w:rsidR="00685CFA" w:rsidRPr="00685CFA" w:rsidRDefault="00685CFA" w:rsidP="00201308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 xml:space="preserve">Art. 5° - </w:t>
      </w:r>
      <w:r w:rsidR="00201308" w:rsidRPr="00201308">
        <w:rPr>
          <w:color w:val="000000"/>
          <w:sz w:val="20"/>
          <w:szCs w:val="20"/>
        </w:rPr>
        <w:t>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685CFA" w:rsidRPr="00685CFA" w:rsidRDefault="00685CFA" w:rsidP="00201308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XXII – é garantido o direito de propriedade;</w:t>
      </w:r>
    </w:p>
    <w:p w:rsidR="00685CFA" w:rsidRDefault="00685CFA" w:rsidP="00201308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XXIII – a propriedade atenderá à sua função social;</w:t>
      </w:r>
    </w:p>
    <w:p w:rsidR="00201308" w:rsidRDefault="00201308" w:rsidP="00685CFA">
      <w:pPr>
        <w:pStyle w:val="NormalWeb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</w:p>
    <w:p w:rsidR="00D6459E" w:rsidRDefault="00201308" w:rsidP="00D6459E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Adiante, diversos dispositivos exploram a função social da propriedade a fim de especificar sua aplicação</w:t>
      </w:r>
      <w:r w:rsidR="00AC2F21">
        <w:t xml:space="preserve"> em diversas situaç</w:t>
      </w:r>
      <w:r w:rsidR="00D6459E">
        <w:t>ões. Primeiramente, na redação do art. 156, § 1º, da Constituição Federal, os Municípios ficam incumbidos de instituir impostos sobre a propriedade predial e territorial urbana, o que, visando o cumprimento da função social da propriedade, poderá se dar de forma progressiva.</w:t>
      </w:r>
    </w:p>
    <w:p w:rsidR="00D6459E" w:rsidRPr="00201308" w:rsidRDefault="00D6459E" w:rsidP="00D6459E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De modo geral, o art. 170, III, ao abordar a ordem econômica, garante o princípio da função social da propriedade para que se possa assegurar uma existência digna.</w:t>
      </w:r>
    </w:p>
    <w:p w:rsidR="00201308" w:rsidRPr="00685CFA" w:rsidRDefault="00201308" w:rsidP="00D6459E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 xml:space="preserve">Art. 170 – A ordem econômica, fundada na </w:t>
      </w:r>
      <w:proofErr w:type="gramStart"/>
      <w:r w:rsidRPr="00685CFA">
        <w:rPr>
          <w:color w:val="000000"/>
          <w:sz w:val="20"/>
          <w:szCs w:val="20"/>
        </w:rPr>
        <w:t>valorização</w:t>
      </w:r>
      <w:proofErr w:type="gramEnd"/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do</w:t>
      </w:r>
      <w:proofErr w:type="gramEnd"/>
      <w:r w:rsidRPr="00685CFA">
        <w:rPr>
          <w:color w:val="000000"/>
          <w:sz w:val="20"/>
          <w:szCs w:val="20"/>
        </w:rPr>
        <w:t xml:space="preserve"> trabalho e na livre iniciativa, tem por fim assegurar a</w:t>
      </w:r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todos</w:t>
      </w:r>
      <w:proofErr w:type="gramEnd"/>
      <w:r w:rsidRPr="00685CFA">
        <w:rPr>
          <w:color w:val="000000"/>
          <w:sz w:val="20"/>
          <w:szCs w:val="20"/>
        </w:rPr>
        <w:t xml:space="preserve"> a existência digna, conforme os ditames da justiça</w:t>
      </w:r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social</w:t>
      </w:r>
      <w:proofErr w:type="gramEnd"/>
      <w:r w:rsidRPr="00685CFA">
        <w:rPr>
          <w:color w:val="000000"/>
          <w:sz w:val="20"/>
          <w:szCs w:val="20"/>
        </w:rPr>
        <w:t>, observados os seguintes princípios:</w:t>
      </w:r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II – a propriedade privada;</w:t>
      </w:r>
    </w:p>
    <w:p w:rsidR="00685CFA" w:rsidRP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III – função social da propriedade;</w:t>
      </w:r>
    </w:p>
    <w:p w:rsidR="00685CFA" w:rsidRDefault="00685CFA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lastRenderedPageBreak/>
        <w:t>VI – a defesa do meio ambiente;</w:t>
      </w:r>
    </w:p>
    <w:p w:rsidR="00D6459E" w:rsidRDefault="00D6459E" w:rsidP="00D645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AD20CA" w:rsidRDefault="00AD20CA" w:rsidP="00AD20CA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No que tange à política de</w:t>
      </w:r>
      <w:r w:rsidR="00D04105">
        <w:rPr>
          <w:color w:val="000000"/>
        </w:rPr>
        <w:t xml:space="preserve"> desenvolvimento urbano</w:t>
      </w:r>
      <w:r>
        <w:rPr>
          <w:color w:val="000000"/>
        </w:rPr>
        <w:t xml:space="preserve">, esta, segundo relata o art. 182, CF, </w:t>
      </w:r>
      <w:r w:rsidRPr="00AD20CA">
        <w:rPr>
          <w:color w:val="000000"/>
        </w:rPr>
        <w:t>tem por objetivo ordenar o</w:t>
      </w:r>
      <w:r>
        <w:rPr>
          <w:color w:val="000000"/>
        </w:rPr>
        <w:t xml:space="preserve"> </w:t>
      </w:r>
      <w:r w:rsidRPr="00AD20CA">
        <w:rPr>
          <w:color w:val="000000"/>
        </w:rPr>
        <w:t>pleno desenvolvimento das funções sociais da cidade e</w:t>
      </w:r>
      <w:r>
        <w:rPr>
          <w:color w:val="000000"/>
        </w:rPr>
        <w:t xml:space="preserve"> </w:t>
      </w:r>
      <w:r w:rsidRPr="00AD20CA">
        <w:rPr>
          <w:color w:val="000000"/>
        </w:rPr>
        <w:t>garantir o bem-estar de seus habitantes.</w:t>
      </w:r>
      <w:r>
        <w:rPr>
          <w:color w:val="000000"/>
        </w:rPr>
        <w:t xml:space="preserve"> Ainda, o referido artigo</w:t>
      </w:r>
      <w:r w:rsidR="00231E66">
        <w:rPr>
          <w:color w:val="000000"/>
        </w:rPr>
        <w:t>, em seu parágrafo segundo</w:t>
      </w:r>
      <w:r>
        <w:rPr>
          <w:color w:val="000000"/>
        </w:rPr>
        <w:t xml:space="preserve">, </w:t>
      </w:r>
      <w:r w:rsidR="00231E66">
        <w:rPr>
          <w:color w:val="000000"/>
        </w:rPr>
        <w:t>explica</w:t>
      </w:r>
      <w:r>
        <w:rPr>
          <w:color w:val="000000"/>
        </w:rPr>
        <w:t xml:space="preserve"> que </w:t>
      </w:r>
      <w:r w:rsidR="00231E66">
        <w:rPr>
          <w:color w:val="000000"/>
        </w:rPr>
        <w:t>a</w:t>
      </w:r>
      <w:r w:rsidRPr="00AD20CA">
        <w:rPr>
          <w:color w:val="000000"/>
        </w:rPr>
        <w:t xml:space="preserve"> propriedade urbana cumpre a sua função social</w:t>
      </w:r>
      <w:r>
        <w:rPr>
          <w:color w:val="000000"/>
        </w:rPr>
        <w:t xml:space="preserve"> </w:t>
      </w:r>
      <w:r w:rsidRPr="00AD20CA">
        <w:rPr>
          <w:color w:val="000000"/>
        </w:rPr>
        <w:t>quando ás exigências fundamentais de ordenação da</w:t>
      </w:r>
      <w:r>
        <w:rPr>
          <w:color w:val="000000"/>
        </w:rPr>
        <w:t xml:space="preserve"> </w:t>
      </w:r>
      <w:r w:rsidRPr="00AD20CA">
        <w:rPr>
          <w:color w:val="000000"/>
        </w:rPr>
        <w:t>ci</w:t>
      </w:r>
      <w:r w:rsidR="00231E66">
        <w:rPr>
          <w:color w:val="000000"/>
        </w:rPr>
        <w:t>dade expressas no plano diretor</w:t>
      </w:r>
      <w:r w:rsidR="00BB5993">
        <w:rPr>
          <w:color w:val="000000"/>
        </w:rPr>
        <w:t>. Quanto ao uso inadequado da propriedade urbana</w:t>
      </w:r>
      <w:r w:rsidR="00661B3F">
        <w:rPr>
          <w:color w:val="000000"/>
        </w:rPr>
        <w:t>, conforme dita o §4</w:t>
      </w:r>
      <w:r w:rsidR="00231E66">
        <w:rPr>
          <w:color w:val="000000"/>
        </w:rPr>
        <w:t>º,</w:t>
      </w:r>
      <w:r w:rsidR="00BB5993">
        <w:rPr>
          <w:color w:val="000000"/>
        </w:rPr>
        <w:t xml:space="preserve"> é</w:t>
      </w:r>
      <w:r w:rsidR="00231E66">
        <w:rPr>
          <w:color w:val="000000"/>
        </w:rPr>
        <w:t xml:space="preserve"> </w:t>
      </w:r>
      <w:r w:rsidR="00BB5993">
        <w:rPr>
          <w:color w:val="000000"/>
        </w:rPr>
        <w:t>facultado</w:t>
      </w:r>
      <w:r w:rsidR="00231E66" w:rsidRPr="00231E66">
        <w:rPr>
          <w:color w:val="000000"/>
        </w:rPr>
        <w:t xml:space="preserve"> ao Poder Público</w:t>
      </w:r>
      <w:r w:rsidR="00231E66">
        <w:rPr>
          <w:color w:val="000000"/>
        </w:rPr>
        <w:t xml:space="preserve"> exigir que o proprietário promova o aproveitament</w:t>
      </w:r>
      <w:r w:rsidR="00BB5993">
        <w:rPr>
          <w:color w:val="000000"/>
        </w:rPr>
        <w:t>o adequado do solo ur</w:t>
      </w:r>
      <w:r w:rsidR="00661B3F">
        <w:rPr>
          <w:color w:val="000000"/>
        </w:rPr>
        <w:t>bano, podendo, inclusive, impor</w:t>
      </w:r>
      <w:r w:rsidR="00BB5993">
        <w:rPr>
          <w:color w:val="000000"/>
        </w:rPr>
        <w:t xml:space="preserve"> tal aproveitamento com a desapropriação da terra não aproveitada, </w:t>
      </w:r>
      <w:r w:rsidR="00661B3F">
        <w:rPr>
          <w:color w:val="000000"/>
        </w:rPr>
        <w:t>ou impor imposto progressivo, ou parcelamento compulsório</w:t>
      </w:r>
      <w:r w:rsidR="00BB5993">
        <w:rPr>
          <w:color w:val="000000"/>
        </w:rPr>
        <w:t>, no sentido de evitar que o proprietário não dê função à sua terra</w:t>
      </w:r>
      <w:r w:rsidR="008532D6">
        <w:rPr>
          <w:color w:val="000000"/>
        </w:rPr>
        <w:t xml:space="preserve"> (MAFRA, 2005).</w:t>
      </w:r>
    </w:p>
    <w:p w:rsidR="00685CFA" w:rsidRDefault="00BB5993" w:rsidP="001B6C2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Os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 184 e 185 apresentam a desapropriação da propriedade rural</w:t>
      </w:r>
      <w:r w:rsidR="001B6C22">
        <w:rPr>
          <w:color w:val="000000"/>
        </w:rPr>
        <w:t>, a qual será feita de forma semelhante à desapropriação da propriedade urbana acima mencionada, desapropriando, por interesse social, o imóvel rural que não esteja cumprindo sua função social.</w:t>
      </w:r>
    </w:p>
    <w:p w:rsidR="001B6C22" w:rsidRPr="001B6C22" w:rsidRDefault="001B6C22" w:rsidP="001B6C2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No que se refere ao cumprimento da função social da propriedade rural, citada como necessária para evitar a desapropriação que se refere o art. 184 da Carta Magna, o seu art. 186 aponta os critérios exigidos, conforme sua reprodução a seguir: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Art. 186 – A função social é cumprida quando a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propriedade</w:t>
      </w:r>
      <w:proofErr w:type="gramEnd"/>
      <w:r w:rsidRPr="00685CFA">
        <w:rPr>
          <w:color w:val="000000"/>
          <w:sz w:val="20"/>
          <w:szCs w:val="20"/>
        </w:rPr>
        <w:t xml:space="preserve"> rural atende, simultaneamente, segundo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critérios</w:t>
      </w:r>
      <w:proofErr w:type="gramEnd"/>
      <w:r w:rsidRPr="00685CFA">
        <w:rPr>
          <w:color w:val="000000"/>
          <w:sz w:val="20"/>
          <w:szCs w:val="20"/>
        </w:rPr>
        <w:t xml:space="preserve"> e graus de exigência estabelecidos em lei, aos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seguintes</w:t>
      </w:r>
      <w:proofErr w:type="gramEnd"/>
      <w:r w:rsidRPr="00685CFA">
        <w:rPr>
          <w:color w:val="000000"/>
          <w:sz w:val="20"/>
          <w:szCs w:val="20"/>
        </w:rPr>
        <w:t xml:space="preserve"> requisitos: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 – aproveitamento racional e adequado;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II – utilização adequada dos recursos naturais disponíveis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e</w:t>
      </w:r>
      <w:proofErr w:type="gramEnd"/>
      <w:r w:rsidRPr="00685CFA">
        <w:rPr>
          <w:color w:val="000000"/>
          <w:sz w:val="20"/>
          <w:szCs w:val="20"/>
        </w:rPr>
        <w:t xml:space="preserve"> preservação do meio ambiente;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III – observância das disposições que regulam as relações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de</w:t>
      </w:r>
      <w:proofErr w:type="gramEnd"/>
      <w:r w:rsidRPr="00685CFA">
        <w:rPr>
          <w:color w:val="000000"/>
          <w:sz w:val="20"/>
          <w:szCs w:val="20"/>
        </w:rPr>
        <w:t xml:space="preserve"> trabalho;</w:t>
      </w:r>
    </w:p>
    <w:p w:rsidR="00685CFA" w:rsidRPr="00685CFA" w:rsidRDefault="00685CFA" w:rsidP="00AF1E1D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685CFA">
        <w:rPr>
          <w:color w:val="000000"/>
          <w:sz w:val="20"/>
          <w:szCs w:val="20"/>
        </w:rPr>
        <w:t>IV – exploração que favoreça o bem-estar dos</w:t>
      </w:r>
    </w:p>
    <w:p w:rsidR="00846C82" w:rsidRDefault="00685CFA" w:rsidP="00846C8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proofErr w:type="gramStart"/>
      <w:r w:rsidRPr="00685CFA">
        <w:rPr>
          <w:color w:val="000000"/>
          <w:sz w:val="20"/>
          <w:szCs w:val="20"/>
        </w:rPr>
        <w:t>proprietários</w:t>
      </w:r>
      <w:proofErr w:type="gramEnd"/>
      <w:r w:rsidRPr="00685CFA">
        <w:rPr>
          <w:color w:val="000000"/>
          <w:sz w:val="20"/>
          <w:szCs w:val="20"/>
        </w:rPr>
        <w:t xml:space="preserve"> e dos trabalhadores.</w:t>
      </w:r>
    </w:p>
    <w:p w:rsidR="00846C82" w:rsidRDefault="00846C82" w:rsidP="00846C8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846C82" w:rsidRDefault="00846C82" w:rsidP="00846C82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846C82" w:rsidRDefault="00846C82" w:rsidP="00846C8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Logo, tendo em vista a forma que a Constituição atual aborda o tema, em contraste com sua evolução no direito nacional, se faz notório como o direito à propriedade está relacionado com o interesse coletivo, cabendo ao Estado assegurar exercício de uma função social voltada ao interesse coletivo.</w:t>
      </w:r>
    </w:p>
    <w:p w:rsidR="00846C82" w:rsidRDefault="00846C82" w:rsidP="00846C8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Tal postura demonstra o rompimento com o caráter individualista da propriedade, visto que o </w:t>
      </w:r>
      <w:r w:rsidRPr="00846C82">
        <w:rPr>
          <w:color w:val="000000"/>
        </w:rPr>
        <w:t>direito subjetivo do proprietário privado foi</w:t>
      </w:r>
      <w:r>
        <w:rPr>
          <w:color w:val="000000"/>
        </w:rPr>
        <w:t xml:space="preserve"> </w:t>
      </w:r>
      <w:r w:rsidRPr="00846C82">
        <w:rPr>
          <w:color w:val="000000"/>
        </w:rPr>
        <w:t>submetido ao interesse comum</w:t>
      </w:r>
      <w:r>
        <w:rPr>
          <w:color w:val="000000"/>
        </w:rPr>
        <w:t xml:space="preserve">, imputando-lhe o dever de prover uma função social a sua terra, sob o risco de, não provendo a </w:t>
      </w:r>
      <w:r>
        <w:rPr>
          <w:color w:val="000000"/>
        </w:rPr>
        <w:lastRenderedPageBreak/>
        <w:t>mencionada função, receber certos ônus, ou penas, impostas pelo Estado em prol do uso adequado da propriedade.</w:t>
      </w:r>
    </w:p>
    <w:p w:rsidR="00A6176C" w:rsidRDefault="00A6176C" w:rsidP="00A6176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color w:val="000000"/>
        </w:rPr>
        <w:t xml:space="preserve">Portanto, conforme o contexto histórico apresentado sobre a evolução do princípio da função social da propriedade, </w:t>
      </w:r>
      <w:r w:rsidRPr="00A6176C">
        <w:rPr>
          <w:color w:val="000000"/>
        </w:rPr>
        <w:t>Antônio Hermann Benjamin</w:t>
      </w:r>
      <w:r>
        <w:rPr>
          <w:color w:val="000000"/>
        </w:rPr>
        <w:t xml:space="preserve"> (1997, p. 14 apud </w:t>
      </w:r>
      <w:r>
        <w:t>JELINEK, 2006) elucida:</w:t>
      </w:r>
    </w:p>
    <w:p w:rsidR="00A6176C" w:rsidRPr="00A6176C" w:rsidRDefault="00A6176C" w:rsidP="00A6176C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Pr="00A6176C">
        <w:rPr>
          <w:color w:val="000000"/>
          <w:sz w:val="20"/>
          <w:szCs w:val="20"/>
        </w:rPr>
        <w:t xml:space="preserve">um primeiro momento, ainda </w:t>
      </w:r>
      <w:proofErr w:type="gramStart"/>
      <w:r w:rsidRPr="00A6176C">
        <w:rPr>
          <w:color w:val="000000"/>
          <w:sz w:val="20"/>
          <w:szCs w:val="20"/>
        </w:rPr>
        <w:t>sob forte</w:t>
      </w:r>
      <w:proofErr w:type="gramEnd"/>
      <w:r w:rsidRPr="00A6176C">
        <w:rPr>
          <w:color w:val="000000"/>
          <w:sz w:val="20"/>
          <w:szCs w:val="20"/>
        </w:rPr>
        <w:t xml:space="preserve"> influência da concepção individualista ultrapassada, defendeu-se que a função social da propriedade operava somente através de imposições negativas (não fazer). Posteriormente, percebeu-se que o instituto atua principalmente pela via de prestações positivas a cargo do proprietário. A função social mais que aceita, requer a promulgação de regras impositivas, que estabeleçam para o proprietário obrigações de agir, na forma de comportamentos ativos na direção do proveito social.</w:t>
      </w:r>
    </w:p>
    <w:p w:rsidR="00A6176C" w:rsidRDefault="00A6176C" w:rsidP="00420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8B" w:rsidRDefault="00A53F8B" w:rsidP="00A53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63D">
        <w:rPr>
          <w:rFonts w:ascii="Times New Roman" w:hAnsi="Times New Roman" w:cs="Times New Roman"/>
          <w:b/>
          <w:sz w:val="24"/>
          <w:szCs w:val="24"/>
        </w:rPr>
        <w:t xml:space="preserve">BREVE EXPLANAÇÃO </w:t>
      </w:r>
      <w:r>
        <w:rPr>
          <w:rFonts w:ascii="Times New Roman" w:hAnsi="Times New Roman" w:cs="Times New Roman"/>
          <w:b/>
          <w:sz w:val="24"/>
          <w:szCs w:val="24"/>
        </w:rPr>
        <w:t>SOBRE O DIREITO DE PROPRIEDADE</w:t>
      </w:r>
    </w:p>
    <w:p w:rsidR="00A53F8B" w:rsidRDefault="00A53F8B" w:rsidP="00A53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F8B" w:rsidRDefault="00A53F8B" w:rsidP="00A53F8B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432C40">
        <w:rPr>
          <w:color w:val="000000"/>
        </w:rPr>
        <w:t> O</w:t>
      </w:r>
      <w:r w:rsidRPr="00432C40">
        <w:rPr>
          <w:rStyle w:val="apple-converted-space"/>
          <w:color w:val="000000"/>
        </w:rPr>
        <w:t> </w:t>
      </w:r>
      <w:r w:rsidRPr="00432C40">
        <w:rPr>
          <w:rStyle w:val="qterm"/>
          <w:color w:val="000000"/>
        </w:rPr>
        <w:t>direito</w:t>
      </w:r>
      <w:r w:rsidRPr="00432C40">
        <w:rPr>
          <w:rStyle w:val="apple-converted-space"/>
          <w:color w:val="000000"/>
        </w:rPr>
        <w:t> </w:t>
      </w:r>
      <w:r w:rsidRPr="00432C40">
        <w:rPr>
          <w:color w:val="000000"/>
        </w:rPr>
        <w:t>de</w:t>
      </w:r>
      <w:r w:rsidRPr="00432C40">
        <w:rPr>
          <w:rStyle w:val="apple-converted-space"/>
          <w:color w:val="000000"/>
        </w:rPr>
        <w:t> </w:t>
      </w:r>
      <w:r w:rsidRPr="00432C40">
        <w:rPr>
          <w:rStyle w:val="qterm"/>
          <w:color w:val="000000"/>
        </w:rPr>
        <w:t>propriedade</w:t>
      </w:r>
      <w:r w:rsidRPr="00432C4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é a mais concreta expressão da natureza humana, </w:t>
      </w:r>
      <w:r w:rsidRPr="00432C40">
        <w:rPr>
          <w:color w:val="000000"/>
        </w:rPr>
        <w:t xml:space="preserve">decorre da própria lei natural. </w:t>
      </w:r>
      <w:r>
        <w:rPr>
          <w:color w:val="000000"/>
        </w:rPr>
        <w:t xml:space="preserve">Isto porque é uma </w:t>
      </w:r>
      <w:r w:rsidRPr="00432C40">
        <w:rPr>
          <w:color w:val="000000"/>
        </w:rPr>
        <w:t>exigência da</w:t>
      </w:r>
      <w:r>
        <w:rPr>
          <w:color w:val="000000"/>
        </w:rPr>
        <w:t xml:space="preserve"> natureza intelectual do homem, que ao contrário dos irracionais não se contentam somente com a satisfação de suas necessidades imediatas. A propriedade é o fruto do seu trabalho ou até mesmo de seus antepassados e, sem sombra de dúvidas é ela que estimula o trabalho, vez o indivíduo se sente atraído pela perspectiva da recompensa de seus esforços (LIMA, 2012).</w:t>
      </w:r>
    </w:p>
    <w:p w:rsidR="00A53F8B" w:rsidRPr="00432C40" w:rsidRDefault="00A53F8B" w:rsidP="00A53F8B">
      <w:pPr>
        <w:pStyle w:val="NormalWeb"/>
        <w:tabs>
          <w:tab w:val="left" w:pos="567"/>
        </w:tabs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t xml:space="preserve">Para Silvio de Salvo Venosa (2007, p. 141) “a propriedade [...] espelha inelutavelmente um direito. Cada povo e cada momento histórico têm compreensão e extensão próprias do conceito de propriedade”. Diz ainda que ao contrário da posse, não pode ser percebida com a mesma facilidade intuitiva.  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de propriedade é o direito mais amplo da pessoa em relação à coisa, pois fica a esta submetida à senhoria do proprietário (VENOSA, 2007, p. 152). O Código Civil em seu artigo 1228 dispõe que “o proprietário tem a faculdade de usar, gozar e dispor da coisa e o direito de reavê-la do poder de quem </w:t>
      </w:r>
      <w:proofErr w:type="gramStart"/>
      <w:r>
        <w:rPr>
          <w:rFonts w:ascii="Times New Roman" w:hAnsi="Times New Roman" w:cs="Times New Roman"/>
          <w:sz w:val="24"/>
          <w:szCs w:val="24"/>
        </w:rPr>
        <w:t>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injustamente a possua ou detenha”.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propriedade, segundo expõe Flávio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(2011, p. 795) é um direito real por excelência, isto porque apresenta características de direitos reais: direto absoluto, exclusivo, perpétuo, elástico, complexo e fundamental. Pela ultima característica, ou seja, direito fundamental, o direito de propriedade é assegurado pelo Texto Maior, o que lhe garante uma maior credibilidade, por assim dizer, contudo, o seu absolutismo passa a ser relativizado quando este direito é ponderado frente a outros de igual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(dignidade da pessoa humana, por exemplo).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outras palavras, por estar o direito de propriedade sujeito a ser ponderado em casos concretos, deve ser aplicado nas relações entre particulares com a correspondente função social (TARTUCE, 2011, p. 796). Logo, o direito de propriedade é absoluto desde que esteja dentro do âmbito resguardado pelo ordenamento, ou seja, será tido como absoluto uma vez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seja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observada todas as relativizações impostas. 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Código Civil em seu artigo 1.228, § 1° preceitua o seguinte: </w:t>
      </w:r>
    </w:p>
    <w:p w:rsidR="00A53F8B" w:rsidRPr="00EE2377" w:rsidRDefault="00A53F8B" w:rsidP="00A53F8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E2377">
        <w:rPr>
          <w:rFonts w:ascii="Times New Roman" w:hAnsi="Times New Roman" w:cs="Times New Roman"/>
          <w:sz w:val="20"/>
          <w:szCs w:val="20"/>
        </w:rPr>
        <w:t xml:space="preserve">O direito de propriedade deve ser exercido em consonância com as suas finalidades econômicas e sociais e de modo que sejam preservados, de conformidade com o estabelecido em lei especial, </w:t>
      </w:r>
      <w:proofErr w:type="gramStart"/>
      <w:r w:rsidRPr="00EE237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E2377">
        <w:rPr>
          <w:rFonts w:ascii="Times New Roman" w:hAnsi="Times New Roman" w:cs="Times New Roman"/>
          <w:sz w:val="20"/>
          <w:szCs w:val="20"/>
        </w:rPr>
        <w:t xml:space="preserve"> flora, a fauna, as belezas naturais, o equilíbrio ecológico e o patrimônio histórico e artístico, bem como evitada a poluição do ar e das águas.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pode notar, o referido dispositivo legal visa coibir o uso abusivo da propriedade bem como procura inseri-la no contexto de utilização para o bem comum. Em outras palavras, não é suficiente que a propriedade seja utilizada de forma não abusiva, mas também que sua utilização satisfaça o interesse coletivo.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Estado poderá intervir na propriedade privada, pois como já foi esclarecido, não se trata de direito relativizado.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 de intervenção, se a propriedade está cumprindo sua função social a intervenção só poderá ter como base a supremacia do interesse coletivo sobre o particular, ou seja, só poderá ser o direito a propriedade restringido se a restrição for em prol de necessidade pública ou por interesse social, casos em que deverá haver prévia e justa indenização em dinheiro, conforme se observar da dicção dos artigos 5°, XXIV e 182, § 3° da Constituição Federal.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forma contrária, se não há o cumprimento da função social a intervenção estatal irá funcionar como uma forma de penalizar o </w:t>
      </w:r>
      <w:proofErr w:type="gramStart"/>
      <w:r>
        <w:rPr>
          <w:rFonts w:ascii="Times New Roman" w:hAnsi="Times New Roman" w:cs="Times New Roman"/>
          <w:sz w:val="24"/>
          <w:szCs w:val="24"/>
        </w:rPr>
        <w:t>individuo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deixou de cumprir. Nesses casos a “punição” será a perda da propriedade, independente de necessidade pública. Além do mais a indenização será feita por meio de títulos da dívida pública. Ressalta-se que nesse caso existe uma maior rigidez pelo fato de que decorre do próprio direito de propriedade a necessidade de observação da função social. 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exposto, fica evidentemente esclarecido que trata a propriedade de direito resguardado constitucionalmente, razão pela qual merece bastante atenção. No entanto, assim como qualquer outro direito, não possui caráter absoluto, e possui, mas desde que cumpridas todas as disposições esboçadas pela lei. Em síntese, trata-se de um direito que impõe deveres, pois ao mesmo tempo em que assegura uma série de faculdades ao proprietário impõe que este deve atentar para o cumprimento da função social e socioambiental da propriedade. </w:t>
      </w:r>
    </w:p>
    <w:p w:rsidR="00A53F8B" w:rsidRDefault="00A53F8B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7370" w:rsidRDefault="00F77370" w:rsidP="00420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7B" w:rsidRDefault="0037263D" w:rsidP="00420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3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Pr="0037263D">
        <w:rPr>
          <w:rFonts w:ascii="Times New Roman" w:hAnsi="Times New Roman" w:cs="Times New Roman"/>
          <w:b/>
          <w:sz w:val="24"/>
          <w:szCs w:val="24"/>
        </w:rPr>
        <w:t xml:space="preserve"> INTERFERÊNCIAS DA FUNÇÃO S</w:t>
      </w:r>
      <w:r>
        <w:rPr>
          <w:rFonts w:ascii="Times New Roman" w:hAnsi="Times New Roman" w:cs="Times New Roman"/>
          <w:b/>
          <w:sz w:val="24"/>
          <w:szCs w:val="24"/>
        </w:rPr>
        <w:t>OCIAL NO DIREITO DE PROPRIEDADE</w:t>
      </w:r>
    </w:p>
    <w:p w:rsidR="00A53F8B" w:rsidRDefault="00A53F8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F8B" w:rsidRDefault="000911BD" w:rsidP="00A53F8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à propriedade já foi absoluto, sendo limitado no decorrer da história pelo que hoje é chamado de função social da propriedade. Portanto, a função social aparece como limitadora do direito de propriedade, não no sentido de negar o direito, mas de delimitar a abrangência de seu exercício, chegando a um ponto de equilíbrio entre o uso da propriedade e o bem-estar social</w:t>
      </w:r>
      <w:r w:rsidR="00D25CC2">
        <w:rPr>
          <w:rFonts w:ascii="Times New Roman" w:hAnsi="Times New Roman" w:cs="Times New Roman"/>
          <w:sz w:val="24"/>
          <w:szCs w:val="24"/>
        </w:rPr>
        <w:t xml:space="preserve"> </w:t>
      </w:r>
      <w:r w:rsidR="00D25CC2" w:rsidRPr="00A53F8B">
        <w:rPr>
          <w:rFonts w:ascii="Times New Roman" w:hAnsi="Times New Roman" w:cs="Times New Roman"/>
          <w:sz w:val="24"/>
          <w:szCs w:val="24"/>
        </w:rPr>
        <w:t>(JELINEK, 2006).</w:t>
      </w:r>
    </w:p>
    <w:p w:rsidR="009533EE" w:rsidRDefault="00D25CC2" w:rsidP="00D25CC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limites ao exercício do direito à propriedade, conforme proposto anteriormente, surgem quando a função social impõe deveres negativos e positivos sobre a gestão do bem, ou seja, obriga o proprietário </w:t>
      </w:r>
      <w:r w:rsidR="009533EE">
        <w:rPr>
          <w:rFonts w:ascii="Times New Roman" w:hAnsi="Times New Roman" w:cs="Times New Roman"/>
          <w:sz w:val="24"/>
          <w:szCs w:val="24"/>
        </w:rPr>
        <w:t xml:space="preserve">a fazer algo que dê fim social, ou o obriga a não fazer algo, tendo em vista o mesmo fim. </w:t>
      </w:r>
    </w:p>
    <w:p w:rsidR="00D25CC2" w:rsidRDefault="009533EE" w:rsidP="00D25CC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titulo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exemplo, quanto à imposição negativa, não pode o proprietário, no exercício do seu direito de propriedade, causa contaminação do próprio solo. Desse modo, fica claro que o proprietário não pode fazer uso de sua terra sem respeitar determinados limites sociais.</w:t>
      </w:r>
    </w:p>
    <w:p w:rsidR="006154FF" w:rsidRDefault="009533EE" w:rsidP="006154F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sobre as limitações apresentadas, ficando divididas em limitações do direito por imposições positivas e negativas, </w:t>
      </w:r>
      <w:r w:rsidRPr="009533EE">
        <w:rPr>
          <w:rFonts w:ascii="Times New Roman" w:hAnsi="Times New Roman" w:cs="Times New Roman"/>
          <w:sz w:val="24"/>
          <w:szCs w:val="24"/>
        </w:rPr>
        <w:t>José Diniz de Moraes</w:t>
      </w:r>
      <w:r>
        <w:rPr>
          <w:rFonts w:ascii="Times New Roman" w:hAnsi="Times New Roman" w:cs="Times New Roman"/>
          <w:sz w:val="24"/>
          <w:szCs w:val="24"/>
        </w:rPr>
        <w:t xml:space="preserve"> (1999, p.128-138 apud JELINEK, 2006) apresenta três formas de limitações, as quais incluem as duas já apresentadas</w:t>
      </w:r>
      <w:r w:rsidR="006154FF">
        <w:rPr>
          <w:rFonts w:ascii="Times New Roman" w:hAnsi="Times New Roman" w:cs="Times New Roman"/>
          <w:sz w:val="24"/>
          <w:szCs w:val="24"/>
        </w:rPr>
        <w:t xml:space="preserve">, porém com denominações diferentes, bem como introduz uma terceira forma de limitação ao direito de propriedade quando diz: </w:t>
      </w:r>
    </w:p>
    <w:p w:rsidR="009533EE" w:rsidRDefault="006154FF" w:rsidP="006154F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6154FF">
        <w:rPr>
          <w:rFonts w:ascii="Times New Roman" w:hAnsi="Times New Roman" w:cs="Times New Roman"/>
          <w:sz w:val="20"/>
          <w:szCs w:val="20"/>
        </w:rPr>
        <w:t xml:space="preserve"> princípio da função social da propriedade pode ser resumido em três formas distintas de incidência sobre o direito de propriedade: a) privação de determinadas faculdades; b) obrigação de exercitar determinadas faculdades, e c) complexo de condições para o exercício de faculdades atribuídas.</w:t>
      </w:r>
    </w:p>
    <w:p w:rsidR="006154FF" w:rsidRDefault="006154FF" w:rsidP="006154F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154FF" w:rsidRDefault="006154FF" w:rsidP="006154F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fala em privações de determinadas faculdades, de certo se refere às imposições negativas. Portanto, o proprietário tem um dever de não fazer, um limite ao uso de sua propriedade para que esta não contrarie o bem-estar social. Conforme o exemplo apresentado, tais limitações comumente incidem sobre a propriedade rural, no que tange a poluição, visto que a poluição acarretada pelo uso indevido, ou imprudente, da terra, gera consequências que afetam todo o convívio social.</w:t>
      </w:r>
    </w:p>
    <w:p w:rsidR="006801E0" w:rsidRDefault="006154FF" w:rsidP="006801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tais restrições ao uso da propriedade não incidem </w:t>
      </w:r>
      <w:r w:rsidR="006801E0">
        <w:rPr>
          <w:rFonts w:ascii="Times New Roman" w:hAnsi="Times New Roman" w:cs="Times New Roman"/>
          <w:sz w:val="24"/>
          <w:szCs w:val="24"/>
        </w:rPr>
        <w:t xml:space="preserve">como intervenção da administração pública no domínio privado. Nesse sentido, elucida Cristiane </w:t>
      </w:r>
      <w:proofErr w:type="spellStart"/>
      <w:r w:rsidR="006801E0">
        <w:rPr>
          <w:rFonts w:ascii="Times New Roman" w:hAnsi="Times New Roman" w:cs="Times New Roman"/>
          <w:sz w:val="24"/>
          <w:szCs w:val="24"/>
        </w:rPr>
        <w:t>Derani</w:t>
      </w:r>
      <w:proofErr w:type="spellEnd"/>
      <w:r w:rsidR="006801E0">
        <w:rPr>
          <w:rFonts w:ascii="Times New Roman" w:hAnsi="Times New Roman" w:cs="Times New Roman"/>
          <w:sz w:val="24"/>
          <w:szCs w:val="24"/>
        </w:rPr>
        <w:t xml:space="preserve"> (2002, p. 63</w:t>
      </w:r>
      <w:r w:rsidR="006801E0" w:rsidRPr="006801E0">
        <w:rPr>
          <w:rFonts w:ascii="Times New Roman" w:hAnsi="Times New Roman" w:cs="Times New Roman"/>
          <w:sz w:val="24"/>
          <w:szCs w:val="24"/>
        </w:rPr>
        <w:t xml:space="preserve"> </w:t>
      </w:r>
      <w:r w:rsidR="006801E0">
        <w:rPr>
          <w:rFonts w:ascii="Times New Roman" w:hAnsi="Times New Roman" w:cs="Times New Roman"/>
          <w:sz w:val="24"/>
          <w:szCs w:val="24"/>
        </w:rPr>
        <w:t>apud JELINEK, 2006):</w:t>
      </w:r>
    </w:p>
    <w:p w:rsidR="006154FF" w:rsidRDefault="006801E0" w:rsidP="006801E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801E0">
        <w:rPr>
          <w:rFonts w:ascii="Times New Roman" w:hAnsi="Times New Roman" w:cs="Times New Roman"/>
          <w:sz w:val="20"/>
          <w:szCs w:val="20"/>
        </w:rPr>
        <w:t xml:space="preserve">Não se trata de limitar o desfrute na relação de propriedade, mas conformar seus elementos e seus fins dirigindo-a ao atendimento de determinações de políticas públicas de bem-estar coletivo. Esse comportamento decorre do entendimento de </w:t>
      </w:r>
      <w:r w:rsidRPr="006801E0">
        <w:rPr>
          <w:rFonts w:ascii="Times New Roman" w:hAnsi="Times New Roman" w:cs="Times New Roman"/>
          <w:sz w:val="20"/>
          <w:szCs w:val="20"/>
        </w:rPr>
        <w:lastRenderedPageBreak/>
        <w:t>que propriedade é uma relação com resultados individuais e sociais simultaneamente. Os meios empregados e os resultados alcançados devem estar condizentes com os objetivos jurídicos.</w:t>
      </w:r>
    </w:p>
    <w:p w:rsidR="006801E0" w:rsidRDefault="006801E0" w:rsidP="006801E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801E0" w:rsidRDefault="006801E0" w:rsidP="006801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Logo, a função social não é um instrumento de limitação do gozo da propriedade a ser utilizado pelo Poder Público, se trata de uma forma de compatibilizar todos os direitos inerentes à propriedade com sua utilidade social.</w:t>
      </w:r>
    </w:p>
    <w:p w:rsidR="006801E0" w:rsidRDefault="00661B3F" w:rsidP="008E5289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à </w:t>
      </w:r>
      <w:r w:rsidRPr="00661B3F">
        <w:rPr>
          <w:rFonts w:ascii="Times New Roman" w:hAnsi="Times New Roman" w:cs="Times New Roman"/>
          <w:sz w:val="24"/>
          <w:szCs w:val="24"/>
        </w:rPr>
        <w:t>obrigação de exercitar determinadas faculdades</w:t>
      </w:r>
      <w:r>
        <w:rPr>
          <w:rFonts w:ascii="Times New Roman" w:hAnsi="Times New Roman" w:cs="Times New Roman"/>
          <w:sz w:val="24"/>
          <w:szCs w:val="24"/>
        </w:rPr>
        <w:t xml:space="preserve">, esta trata das prestações positivas que o proprietário deve realizar para que esteja efetivamente adequada à função social. Em se tratando da propriedade urbana, em acordo com o art. 182, §4º, já trabalhado, é dever do </w:t>
      </w:r>
      <w:r w:rsidRPr="008E5289">
        <w:rPr>
          <w:rFonts w:ascii="Times New Roman" w:hAnsi="Times New Roman" w:cs="Times New Roman"/>
          <w:sz w:val="24"/>
          <w:szCs w:val="24"/>
        </w:rPr>
        <w:t>propriet</w:t>
      </w:r>
      <w:r w:rsidR="008E5289" w:rsidRPr="008E5289">
        <w:rPr>
          <w:rFonts w:ascii="Times New Roman" w:hAnsi="Times New Roman" w:cs="Times New Roman"/>
          <w:sz w:val="24"/>
          <w:szCs w:val="24"/>
        </w:rPr>
        <w:t>ário</w:t>
      </w:r>
      <w:r w:rsidRPr="008E5289">
        <w:rPr>
          <w:rFonts w:ascii="Times New Roman" w:hAnsi="Times New Roman" w:cs="Times New Roman"/>
          <w:sz w:val="24"/>
          <w:szCs w:val="24"/>
        </w:rPr>
        <w:t xml:space="preserve"> </w:t>
      </w:r>
      <w:r w:rsidRPr="008E5289">
        <w:rPr>
          <w:rFonts w:ascii="Times New Roman" w:hAnsi="Times New Roman" w:cs="Times New Roman"/>
          <w:color w:val="000000"/>
          <w:sz w:val="24"/>
          <w:szCs w:val="24"/>
        </w:rPr>
        <w:t>promova o aproveitament</w:t>
      </w:r>
      <w:r w:rsidR="008E5289">
        <w:rPr>
          <w:rFonts w:ascii="Times New Roman" w:hAnsi="Times New Roman" w:cs="Times New Roman"/>
          <w:color w:val="000000"/>
          <w:sz w:val="24"/>
          <w:szCs w:val="24"/>
        </w:rPr>
        <w:t xml:space="preserve">o adequado do solo, sob pena de </w:t>
      </w:r>
      <w:r w:rsidR="008E5289" w:rsidRPr="008E5289">
        <w:rPr>
          <w:rFonts w:ascii="Times New Roman" w:hAnsi="Times New Roman" w:cs="Times New Roman"/>
          <w:color w:val="000000"/>
          <w:sz w:val="24"/>
          <w:szCs w:val="24"/>
        </w:rPr>
        <w:t>imposto progressivo</w:t>
      </w:r>
      <w:r w:rsidR="008E52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5289" w:rsidRPr="008E5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289">
        <w:rPr>
          <w:rFonts w:ascii="Times New Roman" w:hAnsi="Times New Roman" w:cs="Times New Roman"/>
          <w:color w:val="000000"/>
          <w:sz w:val="24"/>
          <w:szCs w:val="24"/>
        </w:rPr>
        <w:t>parcelamento compulsório</w:t>
      </w:r>
      <w:r w:rsidR="008E5289" w:rsidRPr="008E5289">
        <w:rPr>
          <w:rFonts w:ascii="Times New Roman" w:hAnsi="Times New Roman" w:cs="Times New Roman"/>
          <w:color w:val="000000"/>
          <w:sz w:val="24"/>
          <w:szCs w:val="24"/>
        </w:rPr>
        <w:t xml:space="preserve"> ou desapropriação</w:t>
      </w:r>
      <w:r w:rsidR="008E52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289" w:rsidRDefault="008E5289" w:rsidP="008E5289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assim, o proprietário não somente deve fazer o devido uso da propriedade sem contrariar sua função social, este também tem o deve de agir, fazer com que a propriedade tenha um fim social.</w:t>
      </w:r>
    </w:p>
    <w:p w:rsidR="008E5289" w:rsidRDefault="008E5289" w:rsidP="008E528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terceira e última forma de limitação ao direito de propriedade</w:t>
      </w:r>
      <w:r w:rsidR="00832E0B">
        <w:rPr>
          <w:rFonts w:ascii="Times New Roman" w:hAnsi="Times New Roman" w:cs="Times New Roman"/>
          <w:color w:val="000000"/>
          <w:sz w:val="24"/>
          <w:szCs w:val="24"/>
        </w:rPr>
        <w:t xml:space="preserve">, apresentada por </w:t>
      </w:r>
      <w:r w:rsidR="00832E0B" w:rsidRPr="009533EE">
        <w:rPr>
          <w:rFonts w:ascii="Times New Roman" w:hAnsi="Times New Roman" w:cs="Times New Roman"/>
          <w:sz w:val="24"/>
          <w:szCs w:val="24"/>
        </w:rPr>
        <w:t>José Diniz de Moraes</w:t>
      </w:r>
      <w:r w:rsidR="00832E0B">
        <w:rPr>
          <w:rFonts w:ascii="Times New Roman" w:hAnsi="Times New Roman" w:cs="Times New Roman"/>
          <w:sz w:val="24"/>
          <w:szCs w:val="24"/>
        </w:rPr>
        <w:t>, qual seja o c</w:t>
      </w:r>
      <w:r w:rsidR="00832E0B" w:rsidRPr="00832E0B">
        <w:rPr>
          <w:rFonts w:ascii="Times New Roman" w:hAnsi="Times New Roman" w:cs="Times New Roman"/>
          <w:sz w:val="24"/>
          <w:szCs w:val="24"/>
        </w:rPr>
        <w:t>omplexo de condições para o exercício de faculdades atribuídas</w:t>
      </w:r>
      <w:r w:rsidR="00832E0B">
        <w:rPr>
          <w:rFonts w:ascii="Times New Roman" w:hAnsi="Times New Roman" w:cs="Times New Roman"/>
          <w:sz w:val="24"/>
          <w:szCs w:val="24"/>
        </w:rPr>
        <w:t>. Neste se encontram os pressupostos para a caracterização da função social, ou seja, apresenta como deve ser o uso da propriedade para que esta se encontre nos moldes da função social.</w:t>
      </w:r>
    </w:p>
    <w:p w:rsidR="00832E0B" w:rsidRDefault="00832E0B" w:rsidP="00832E0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pressupostos para o exercício da função social variam a depender do tipo de propriedade. Se tratando de propriedade rural, o art. 186 da Constituição Federal aponta os critérios para o cumprimento da função social, sendo eles o </w:t>
      </w:r>
      <w:r w:rsidRPr="00832E0B">
        <w:rPr>
          <w:rFonts w:ascii="Times New Roman" w:hAnsi="Times New Roman" w:cs="Times New Roman"/>
          <w:sz w:val="24"/>
          <w:szCs w:val="24"/>
        </w:rPr>
        <w:t>apro</w:t>
      </w:r>
      <w:r>
        <w:rPr>
          <w:rFonts w:ascii="Times New Roman" w:hAnsi="Times New Roman" w:cs="Times New Roman"/>
          <w:sz w:val="24"/>
          <w:szCs w:val="24"/>
        </w:rPr>
        <w:t xml:space="preserve">veitamento racional e adequado, </w:t>
      </w:r>
      <w:r w:rsidRPr="00832E0B">
        <w:rPr>
          <w:rFonts w:ascii="Times New Roman" w:hAnsi="Times New Roman" w:cs="Times New Roman"/>
          <w:sz w:val="24"/>
          <w:szCs w:val="24"/>
        </w:rPr>
        <w:t xml:space="preserve">utilização adequada dos recursos naturais disponíveis </w:t>
      </w:r>
      <w:r>
        <w:rPr>
          <w:rFonts w:ascii="Times New Roman" w:hAnsi="Times New Roman" w:cs="Times New Roman"/>
          <w:sz w:val="24"/>
          <w:szCs w:val="24"/>
        </w:rPr>
        <w:t xml:space="preserve">e preservação do meio ambiente, </w:t>
      </w:r>
      <w:r w:rsidRPr="00832E0B">
        <w:rPr>
          <w:rFonts w:ascii="Times New Roman" w:hAnsi="Times New Roman" w:cs="Times New Roman"/>
          <w:sz w:val="24"/>
          <w:szCs w:val="24"/>
        </w:rPr>
        <w:t>observância das disposições que r</w:t>
      </w:r>
      <w:r>
        <w:rPr>
          <w:rFonts w:ascii="Times New Roman" w:hAnsi="Times New Roman" w:cs="Times New Roman"/>
          <w:sz w:val="24"/>
          <w:szCs w:val="24"/>
        </w:rPr>
        <w:t xml:space="preserve">egulam as relações de trabalho e </w:t>
      </w:r>
      <w:r w:rsidRPr="00832E0B">
        <w:rPr>
          <w:rFonts w:ascii="Times New Roman" w:hAnsi="Times New Roman" w:cs="Times New Roman"/>
          <w:sz w:val="24"/>
          <w:szCs w:val="24"/>
        </w:rPr>
        <w:t>exploração que favoreça o bem-estar dos proprietários e dos trabalhadores.</w:t>
      </w:r>
    </w:p>
    <w:p w:rsidR="00832E0B" w:rsidRDefault="00832E0B" w:rsidP="00832E0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propriedade urbana</w:t>
      </w:r>
      <w:r w:rsidR="00CC2999">
        <w:rPr>
          <w:rFonts w:ascii="Times New Roman" w:hAnsi="Times New Roman" w:cs="Times New Roman"/>
          <w:sz w:val="24"/>
          <w:szCs w:val="24"/>
        </w:rPr>
        <w:t xml:space="preserve"> atende a função social quando se enquadra nos critérios apresentados pelo art. 182, §2º, esclarecendo que:</w:t>
      </w:r>
    </w:p>
    <w:p w:rsidR="00CC2999" w:rsidRPr="00CC2999" w:rsidRDefault="00CC2999" w:rsidP="00CC2999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C2999">
        <w:rPr>
          <w:rFonts w:ascii="Times New Roman" w:hAnsi="Times New Roman" w:cs="Times New Roman"/>
          <w:sz w:val="20"/>
          <w:szCs w:val="20"/>
        </w:rPr>
        <w:t>Art. 182. A política de desenvolvimento urbano, executada pelo Poder Público municipal, conforme diretrizes gerais fixadas em lei</w:t>
      </w:r>
      <w:proofErr w:type="gramStart"/>
      <w:r w:rsidRPr="00CC2999">
        <w:rPr>
          <w:rFonts w:ascii="Times New Roman" w:hAnsi="Times New Roman" w:cs="Times New Roman"/>
          <w:sz w:val="20"/>
          <w:szCs w:val="20"/>
        </w:rPr>
        <w:t>, tem</w:t>
      </w:r>
      <w:proofErr w:type="gramEnd"/>
      <w:r w:rsidRPr="00CC2999">
        <w:rPr>
          <w:rFonts w:ascii="Times New Roman" w:hAnsi="Times New Roman" w:cs="Times New Roman"/>
          <w:sz w:val="20"/>
          <w:szCs w:val="20"/>
        </w:rPr>
        <w:t xml:space="preserve"> por objetivo ordenar o pleno desenvolvimento das funções sociais da cidade e garantir o bem- estar de seus habitantes.</w:t>
      </w:r>
    </w:p>
    <w:p w:rsidR="00CC2999" w:rsidRPr="00CC2999" w:rsidRDefault="00CC2999" w:rsidP="00CC2999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C2999">
        <w:rPr>
          <w:rFonts w:ascii="Times New Roman" w:hAnsi="Times New Roman" w:cs="Times New Roman"/>
          <w:sz w:val="20"/>
          <w:szCs w:val="20"/>
        </w:rPr>
        <w:t>§ 2º - A propriedade urbana cumpre sua função social quando atende às exigências fundamentais de ordenação da cidade expressas no plano diretor.</w:t>
      </w:r>
    </w:p>
    <w:p w:rsidR="006154FF" w:rsidRDefault="006154FF" w:rsidP="006801E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C2999" w:rsidRDefault="00CC2999" w:rsidP="00CC299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fica evidenciada a existência de diversas restrições ao uso da propriedade pela necessidade do cumprimento de sua função social. Contudo, há de se pontuar que tais restrições visam o interesse social e o uso adequado da propriedade, graças à união entre propriedade e função social, não há que se falar em uso arbitrário que ponha em </w:t>
      </w:r>
      <w:r>
        <w:rPr>
          <w:rFonts w:ascii="Times New Roman" w:hAnsi="Times New Roman" w:cs="Times New Roman"/>
          <w:sz w:val="24"/>
          <w:szCs w:val="24"/>
        </w:rPr>
        <w:lastRenderedPageBreak/>
        <w:t>risco o convívio social. Desse modo, a Constituição de 1988 exige o cumprimento da função social da propriedade, a qual se aplica tanto a propriedade urbana como rural, nos moldes trazidos pela própria.</w:t>
      </w:r>
    </w:p>
    <w:p w:rsidR="00CC2999" w:rsidRDefault="00CC2999" w:rsidP="00CC299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2999" w:rsidRDefault="00CC2999" w:rsidP="00CC2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CC2999" w:rsidRDefault="00CC2999" w:rsidP="00CC29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999" w:rsidRDefault="00CC2999" w:rsidP="00CC299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o exposto, </w:t>
      </w:r>
      <w:r w:rsidR="00A9587D">
        <w:rPr>
          <w:rFonts w:ascii="Times New Roman" w:hAnsi="Times New Roman" w:cs="Times New Roman"/>
          <w:sz w:val="24"/>
          <w:szCs w:val="24"/>
        </w:rPr>
        <w:t>a propriedade é um direito real, sendo absoluto, exclusivo, perpétuo, elástico, complexo e fundamental. Contudo, com a evolução da função social da propriedade ao longo da história, bem como sua mais sólida concretização na Constituição de 1988, o direito à propriedade sofre diversas limitações, não podendo o proprietário fazer um uso arbitrário da terra sem observância dos requisitos a limites trazidos pela Carta Constitucional.</w:t>
      </w:r>
    </w:p>
    <w:p w:rsidR="00A9587D" w:rsidRPr="00CC2999" w:rsidRDefault="00A9587D" w:rsidP="00CC299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propriedade é um direito limitado, um limite que, no entanto, não visa restringir o gozo da terra pelo proprietário, mas um balanço pacífico entre o uso da terra e o bem-estar social, cabendo ao proprietário o dever de dar à sua propriedade uma função social, atender aos requisitos constitucionais e não fazer um uso que confronte o interesse público.</w:t>
      </w:r>
    </w:p>
    <w:p w:rsidR="009533EE" w:rsidRDefault="009533EE" w:rsidP="00D25CC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420A7B" w:rsidP="0042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E7" w:rsidRDefault="006359E7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7D" w:rsidRDefault="00A9587D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370" w:rsidRDefault="00F77370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3D" w:rsidRDefault="00420A7B" w:rsidP="003726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420A7B" w:rsidRPr="00420A7B" w:rsidRDefault="00420A7B" w:rsidP="00372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20A7B" w:rsidRDefault="00420A7B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7B">
        <w:rPr>
          <w:rFonts w:ascii="Times New Roman" w:hAnsi="Times New Roman" w:cs="Times New Roman"/>
          <w:sz w:val="24"/>
          <w:szCs w:val="24"/>
          <w:shd w:val="clear" w:color="auto" w:fill="FFFFFF"/>
        </w:rPr>
        <w:t>ANJOS FILHO, Robério Nunes.</w:t>
      </w:r>
      <w:r w:rsidRPr="00420A7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420A7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 Função Social da Propriedade na Constituição Federal de 1988</w:t>
      </w:r>
      <w:r w:rsidRPr="00420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Salvador: </w:t>
      </w:r>
      <w:proofErr w:type="spellStart"/>
      <w:r w:rsidRPr="00420A7B">
        <w:rPr>
          <w:rFonts w:ascii="Times New Roman" w:hAnsi="Times New Roman" w:cs="Times New Roman"/>
          <w:sz w:val="24"/>
          <w:szCs w:val="24"/>
          <w:shd w:val="clear" w:color="auto" w:fill="FFFFFF"/>
        </w:rPr>
        <w:t>Juspodivum</w:t>
      </w:r>
      <w:proofErr w:type="spellEnd"/>
      <w:r w:rsidRPr="00420A7B">
        <w:rPr>
          <w:rFonts w:ascii="Times New Roman" w:hAnsi="Times New Roman" w:cs="Times New Roman"/>
          <w:sz w:val="24"/>
          <w:szCs w:val="24"/>
          <w:shd w:val="clear" w:color="auto" w:fill="FFFFFF"/>
        </w:rPr>
        <w:t>, 2001. Disponível em: &lt;</w:t>
      </w:r>
      <w:hyperlink r:id="rId7" w:history="1">
        <w:r w:rsidRPr="00420A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http://www.juspodivm.com.br/novo/arquivos/artigos/agrario/roberio-a_funcao_social.pdf</w:t>
        </w:r>
      </w:hyperlink>
      <w:r w:rsidRPr="00420A7B">
        <w:rPr>
          <w:rFonts w:ascii="Times New Roman" w:hAnsi="Times New Roman" w:cs="Times New Roman"/>
          <w:sz w:val="24"/>
          <w:szCs w:val="24"/>
        </w:rPr>
        <w:t xml:space="preserve">&gt;. </w:t>
      </w:r>
      <w:r w:rsidRPr="00420A7B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26 ago. 2012.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67" w:rsidRDefault="00B70367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67" w:rsidRDefault="00B70367" w:rsidP="00B70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7D">
        <w:rPr>
          <w:rFonts w:ascii="Times New Roman" w:hAnsi="Times New Roman" w:cs="Times New Roman"/>
          <w:sz w:val="24"/>
          <w:szCs w:val="24"/>
        </w:rPr>
        <w:t xml:space="preserve">BARRETO, Lucas </w:t>
      </w:r>
      <w:proofErr w:type="spellStart"/>
      <w:r w:rsidRPr="00A9587D">
        <w:rPr>
          <w:rFonts w:ascii="Times New Roman" w:hAnsi="Times New Roman" w:cs="Times New Roman"/>
          <w:sz w:val="24"/>
          <w:szCs w:val="24"/>
        </w:rPr>
        <w:t>Hayne</w:t>
      </w:r>
      <w:proofErr w:type="spellEnd"/>
      <w:r w:rsidRPr="00A9587D">
        <w:rPr>
          <w:rFonts w:ascii="Times New Roman" w:hAnsi="Times New Roman" w:cs="Times New Roman"/>
          <w:sz w:val="24"/>
          <w:szCs w:val="24"/>
        </w:rPr>
        <w:t xml:space="preserve"> Dantas. Função social da propriedade: análise histórica. </w:t>
      </w:r>
      <w:r w:rsidRPr="00A9587D">
        <w:rPr>
          <w:rFonts w:ascii="Times New Roman" w:hAnsi="Times New Roman" w:cs="Times New Roman"/>
          <w:b/>
          <w:sz w:val="24"/>
          <w:szCs w:val="24"/>
        </w:rPr>
        <w:t xml:space="preserve">Jus </w:t>
      </w:r>
      <w:proofErr w:type="spellStart"/>
      <w:r w:rsidRPr="00A9587D">
        <w:rPr>
          <w:rFonts w:ascii="Times New Roman" w:hAnsi="Times New Roman" w:cs="Times New Roman"/>
          <w:b/>
          <w:sz w:val="24"/>
          <w:szCs w:val="24"/>
        </w:rPr>
        <w:t>Navigandi</w:t>
      </w:r>
      <w:proofErr w:type="spellEnd"/>
      <w:r w:rsidRPr="00A9587D">
        <w:rPr>
          <w:rFonts w:ascii="Times New Roman" w:hAnsi="Times New Roman" w:cs="Times New Roman"/>
          <w:sz w:val="24"/>
          <w:szCs w:val="24"/>
        </w:rPr>
        <w:t xml:space="preserve">, Teresina, ano 10, n. 778, 20 ago. </w:t>
      </w:r>
      <w:proofErr w:type="gramStart"/>
      <w:r w:rsidRPr="00A9587D">
        <w:rPr>
          <w:rFonts w:ascii="Times New Roman" w:hAnsi="Times New Roman" w:cs="Times New Roman"/>
          <w:sz w:val="24"/>
          <w:szCs w:val="24"/>
        </w:rPr>
        <w:t>2005 .</w:t>
      </w:r>
      <w:proofErr w:type="gramEnd"/>
      <w:r w:rsidRPr="00A9587D">
        <w:rPr>
          <w:rFonts w:ascii="Times New Roman" w:hAnsi="Times New Roman" w:cs="Times New Roman"/>
          <w:sz w:val="24"/>
          <w:szCs w:val="24"/>
        </w:rPr>
        <w:t xml:space="preserve"> Disponível em: &lt;http://jus.com.br/revista/texto/7164&gt;. Acesso em: 14 nov. 2012.</w:t>
      </w:r>
    </w:p>
    <w:p w:rsidR="00B70367" w:rsidRPr="00A9587D" w:rsidRDefault="00B70367" w:rsidP="00B70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67" w:rsidRDefault="00B70367" w:rsidP="00B70367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D8229B">
        <w:rPr>
          <w:rFonts w:ascii="Times New Roman" w:hAnsi="Times New Roman" w:cs="Times New Roman"/>
          <w:sz w:val="24"/>
          <w:szCs w:val="24"/>
        </w:rPr>
        <w:t>JELINEK ,</w:t>
      </w:r>
      <w:proofErr w:type="gramEnd"/>
      <w:r w:rsidRPr="00D82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29B">
        <w:rPr>
          <w:rFonts w:ascii="Times New Roman" w:hAnsi="Times New Roman" w:cs="Times New Roman"/>
          <w:sz w:val="24"/>
          <w:szCs w:val="24"/>
        </w:rPr>
        <w:t>Rochelle</w:t>
      </w:r>
      <w:proofErr w:type="spellEnd"/>
      <w:r w:rsidRPr="00D8229B">
        <w:rPr>
          <w:rFonts w:ascii="Times New Roman" w:hAnsi="Times New Roman" w:cs="Times New Roman"/>
          <w:sz w:val="24"/>
          <w:szCs w:val="24"/>
        </w:rPr>
        <w:t xml:space="preserve">. </w:t>
      </w:r>
      <w:r w:rsidRPr="00B70367">
        <w:rPr>
          <w:rFonts w:ascii="Times New Roman" w:hAnsi="Times New Roman" w:cs="Times New Roman"/>
          <w:b/>
          <w:sz w:val="24"/>
          <w:szCs w:val="24"/>
        </w:rPr>
        <w:t>O Princípio da Função Social da Propriedade e sua repercussão sobre o sistema do Código Civil.</w:t>
      </w:r>
      <w:r>
        <w:rPr>
          <w:rFonts w:ascii="Times New Roman" w:hAnsi="Times New Roman" w:cs="Times New Roman"/>
          <w:sz w:val="24"/>
          <w:szCs w:val="24"/>
        </w:rPr>
        <w:t xml:space="preserve"> Ministério Público Estado do Rio Grande do Sul, Porto Alegre, 2006. Disponível em: &lt;</w:t>
      </w:r>
      <w:r w:rsidRPr="00D8229B">
        <w:rPr>
          <w:rFonts w:ascii="Times New Roman" w:hAnsi="Times New Roman" w:cs="Times New Roman"/>
          <w:sz w:val="24"/>
          <w:szCs w:val="24"/>
        </w:rPr>
        <w:t>Http://Www.Mp.Rs.Gov.Br/Areas/Urbanistico/Arquivos/Rochelle.Pdf</w:t>
      </w:r>
      <w:r w:rsidRPr="00D822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em: 14 nov. 2012.</w:t>
      </w:r>
    </w:p>
    <w:p w:rsidR="00B70367" w:rsidRDefault="00B70367" w:rsidP="00B70367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70367" w:rsidRDefault="00B70367" w:rsidP="00B70367">
      <w:pPr>
        <w:spacing w:line="240" w:lineRule="auto"/>
        <w:jc w:val="both"/>
        <w:rPr>
          <w:rStyle w:val="timeaccess"/>
          <w:rFonts w:ascii="Times New Roman" w:hAnsi="Times New Roman" w:cs="Times New Roman"/>
          <w:sz w:val="24"/>
          <w:szCs w:val="24"/>
        </w:rPr>
      </w:pPr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LIMA, </w:t>
      </w:r>
      <w:proofErr w:type="spellStart"/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Máriton</w:t>
      </w:r>
      <w:proofErr w:type="spellEnd"/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Silva. Direito de propriedade.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5741">
        <w:rPr>
          <w:rStyle w:val="Forte"/>
          <w:rFonts w:ascii="Times New Roman" w:hAnsi="Times New Roman" w:cs="Times New Roman"/>
          <w:sz w:val="24"/>
          <w:szCs w:val="24"/>
        </w:rPr>
        <w:t xml:space="preserve">Jus </w:t>
      </w:r>
      <w:proofErr w:type="spellStart"/>
      <w:r w:rsidRPr="00115741">
        <w:rPr>
          <w:rStyle w:val="Forte"/>
          <w:rFonts w:ascii="Times New Roman" w:hAnsi="Times New Roman" w:cs="Times New Roman"/>
          <w:sz w:val="24"/>
          <w:szCs w:val="24"/>
        </w:rPr>
        <w:t>Navigandi</w:t>
      </w:r>
      <w:proofErr w:type="spellEnd"/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11</w:t>
        </w:r>
      </w:hyperlink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1278</w:t>
        </w:r>
      </w:hyperlink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dez.</w:t>
        </w:r>
      </w:hyperlink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2006</w:t>
        </w:r>
      </w:hyperlink>
      <w:proofErr w:type="gramStart"/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5741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Pr="001157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http://jus.com.br/revista/texto/9342</w:t>
        </w:r>
      </w:hyperlink>
      <w:r w:rsidRPr="00115741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115741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1157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timeaccess"/>
          <w:rFonts w:ascii="Times New Roman" w:hAnsi="Times New Roman" w:cs="Times New Roman"/>
          <w:sz w:val="24"/>
          <w:szCs w:val="24"/>
        </w:rPr>
        <w:t xml:space="preserve">16 </w:t>
      </w:r>
      <w:r w:rsidRPr="00A9587D">
        <w:rPr>
          <w:rStyle w:val="timeaccess"/>
          <w:rFonts w:ascii="Times New Roman" w:hAnsi="Times New Roman" w:cs="Times New Roman"/>
          <w:sz w:val="24"/>
          <w:szCs w:val="24"/>
        </w:rPr>
        <w:t>nov</w:t>
      </w:r>
      <w:r>
        <w:rPr>
          <w:rStyle w:val="timeaccess"/>
          <w:rFonts w:ascii="Times New Roman" w:hAnsi="Times New Roman" w:cs="Times New Roman"/>
          <w:sz w:val="24"/>
          <w:szCs w:val="24"/>
        </w:rPr>
        <w:t>.</w:t>
      </w:r>
      <w:r w:rsidRPr="00A9587D">
        <w:rPr>
          <w:rStyle w:val="timeaccess"/>
          <w:rFonts w:ascii="Times New Roman" w:hAnsi="Times New Roman" w:cs="Times New Roman"/>
          <w:sz w:val="24"/>
          <w:szCs w:val="24"/>
        </w:rPr>
        <w:t xml:space="preserve"> 2012.</w:t>
      </w:r>
    </w:p>
    <w:p w:rsidR="00B70367" w:rsidRPr="00D8229B" w:rsidRDefault="00B70367" w:rsidP="00B70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367" w:rsidRPr="00A9587D" w:rsidRDefault="00B70367" w:rsidP="00B70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7D">
        <w:rPr>
          <w:rFonts w:ascii="Times New Roman" w:hAnsi="Times New Roman" w:cs="Times New Roman"/>
          <w:sz w:val="24"/>
          <w:szCs w:val="24"/>
        </w:rPr>
        <w:t xml:space="preserve">MAFRA, Francisco. Introdução à função social da propriedade na Constituição brasileira de 1988. In: </w:t>
      </w:r>
      <w:r w:rsidRPr="00A9587D">
        <w:rPr>
          <w:rFonts w:ascii="Times New Roman" w:hAnsi="Times New Roman" w:cs="Times New Roman"/>
          <w:b/>
          <w:sz w:val="24"/>
          <w:szCs w:val="24"/>
        </w:rPr>
        <w:t>Âmbito Jurídico</w:t>
      </w:r>
      <w:r w:rsidRPr="00A9587D">
        <w:rPr>
          <w:rFonts w:ascii="Times New Roman" w:hAnsi="Times New Roman" w:cs="Times New Roman"/>
          <w:sz w:val="24"/>
          <w:szCs w:val="24"/>
        </w:rPr>
        <w:t>, Rio Grande, VIII, n. 21, maio 2005. Disponível em: &lt;</w:t>
      </w:r>
      <w:proofErr w:type="gramStart"/>
      <w:r w:rsidRPr="00A9587D">
        <w:rPr>
          <w:rFonts w:ascii="Times New Roman" w:hAnsi="Times New Roman" w:cs="Times New Roman"/>
          <w:sz w:val="24"/>
          <w:szCs w:val="24"/>
        </w:rPr>
        <w:t>http://www.ambito-juridico.com.br/site/index.</w:t>
      </w:r>
      <w:proofErr w:type="gramEnd"/>
      <w:r w:rsidRPr="00A9587D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A9587D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A9587D">
        <w:rPr>
          <w:rFonts w:ascii="Times New Roman" w:hAnsi="Times New Roman" w:cs="Times New Roman"/>
          <w:sz w:val="24"/>
          <w:szCs w:val="24"/>
        </w:rPr>
        <w:t>=revista_artigos_leitura&amp;artigo_id =663&gt;. Acesso em 15 nov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87D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420A7B" w:rsidRDefault="00420A7B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7B" w:rsidRDefault="00BD3696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PEREIRA</w:t>
      </w:r>
      <w:proofErr w:type="gramStart"/>
      <w:r>
        <w:rPr>
          <w:rFonts w:ascii="Times New Roman" w:hAnsi="Times New Roman" w:cs="Times New Roman"/>
          <w:sz w:val="24"/>
          <w:szCs w:val="24"/>
        </w:rPr>
        <w:t>, Caio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Mario da Silva.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Instituições de direito civil: </w:t>
      </w:r>
      <w:r>
        <w:rPr>
          <w:rFonts w:ascii="Times New Roman" w:hAnsi="Times New Roman" w:cs="Times New Roman"/>
          <w:sz w:val="24"/>
          <w:szCs w:val="24"/>
        </w:rPr>
        <w:t xml:space="preserve">direitos reais. 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São Paulo: Forense, 2007.</w:t>
      </w:r>
    </w:p>
    <w:p w:rsidR="00BD3696" w:rsidRDefault="00BD3696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696" w:rsidRDefault="00BD3696" w:rsidP="00BD36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D1">
        <w:rPr>
          <w:rFonts w:ascii="Times New Roman" w:hAnsi="Times New Roman" w:cs="Times New Roman"/>
          <w:sz w:val="24"/>
          <w:szCs w:val="24"/>
        </w:rPr>
        <w:t xml:space="preserve">TARTUCE, Flávio. </w:t>
      </w:r>
      <w:r w:rsidRPr="00B70367">
        <w:rPr>
          <w:rFonts w:ascii="Times New Roman" w:hAnsi="Times New Roman" w:cs="Times New Roman"/>
          <w:b/>
          <w:sz w:val="24"/>
          <w:szCs w:val="24"/>
        </w:rPr>
        <w:t>Manual de Direito Civil</w:t>
      </w:r>
      <w:r w:rsidRPr="002E66D1"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 w:rsidRPr="002E66D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E66D1">
        <w:rPr>
          <w:rFonts w:ascii="Times New Roman" w:hAnsi="Times New Roman" w:cs="Times New Roman"/>
          <w:sz w:val="24"/>
          <w:szCs w:val="24"/>
        </w:rPr>
        <w:t xml:space="preserve"> São Paulo: Método, 2011.</w:t>
      </w:r>
    </w:p>
    <w:p w:rsidR="00A9587D" w:rsidRPr="00A9587D" w:rsidRDefault="00A9587D" w:rsidP="00A95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7D">
        <w:rPr>
          <w:rFonts w:ascii="Times New Roman" w:hAnsi="Times New Roman" w:cs="Times New Roman"/>
          <w:sz w:val="24"/>
          <w:szCs w:val="24"/>
        </w:rPr>
        <w:br/>
        <w:t xml:space="preserve">VENOSA, Silvio de Salvo. </w:t>
      </w:r>
      <w:r w:rsidRPr="00B70367">
        <w:rPr>
          <w:rFonts w:ascii="Times New Roman" w:hAnsi="Times New Roman" w:cs="Times New Roman"/>
          <w:b/>
          <w:sz w:val="24"/>
          <w:szCs w:val="24"/>
        </w:rPr>
        <w:t>Direito Civil</w:t>
      </w:r>
      <w:r w:rsidRPr="00A9587D">
        <w:rPr>
          <w:rFonts w:ascii="Times New Roman" w:hAnsi="Times New Roman" w:cs="Times New Roman"/>
          <w:sz w:val="24"/>
          <w:szCs w:val="24"/>
        </w:rPr>
        <w:t xml:space="preserve">: direitos reais. 7. </w:t>
      </w:r>
      <w:proofErr w:type="gramStart"/>
      <w:r w:rsidRPr="00A9587D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A9587D">
        <w:rPr>
          <w:rFonts w:ascii="Times New Roman" w:hAnsi="Times New Roman" w:cs="Times New Roman"/>
          <w:sz w:val="24"/>
          <w:szCs w:val="24"/>
        </w:rPr>
        <w:t xml:space="preserve"> São Paulo: Atlas, 2007.  </w:t>
      </w:r>
    </w:p>
    <w:p w:rsidR="00BD3696" w:rsidRPr="00A9587D" w:rsidRDefault="00BD3696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D6" w:rsidRPr="00D8229B" w:rsidRDefault="008532D6" w:rsidP="00420A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D6" w:rsidRPr="00A9587D" w:rsidRDefault="008532D6" w:rsidP="0085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D6" w:rsidRPr="00BD3696" w:rsidRDefault="008532D6" w:rsidP="0085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2D6" w:rsidRPr="00BD3696" w:rsidSect="001B6C22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86" w:rsidRDefault="00BF7886" w:rsidP="00C40FB3">
      <w:pPr>
        <w:spacing w:line="240" w:lineRule="auto"/>
      </w:pPr>
      <w:r>
        <w:separator/>
      </w:r>
    </w:p>
  </w:endnote>
  <w:endnote w:type="continuationSeparator" w:id="0">
    <w:p w:rsidR="00BF7886" w:rsidRDefault="00BF7886" w:rsidP="00C4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86" w:rsidRDefault="00BF7886" w:rsidP="00C40FB3">
      <w:pPr>
        <w:spacing w:line="240" w:lineRule="auto"/>
      </w:pPr>
      <w:r>
        <w:separator/>
      </w:r>
    </w:p>
  </w:footnote>
  <w:footnote w:type="continuationSeparator" w:id="0">
    <w:p w:rsidR="00BF7886" w:rsidRDefault="00BF7886" w:rsidP="00C40FB3">
      <w:pPr>
        <w:spacing w:line="240" w:lineRule="auto"/>
      </w:pPr>
      <w:r>
        <w:continuationSeparator/>
      </w:r>
    </w:p>
  </w:footnote>
  <w:footnote w:id="1">
    <w:p w:rsidR="00A53F8B" w:rsidRPr="00C40FB3" w:rsidRDefault="00A53F8B" w:rsidP="00A53F8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Artigo apresentado à matéria Direitos Reais, na Unidade de Ensino Superior Dom Bosco (UNDB). </w:t>
      </w:r>
    </w:p>
  </w:footnote>
  <w:footnote w:id="2">
    <w:p w:rsidR="00A53F8B" w:rsidRPr="00A750A2" w:rsidRDefault="00A53F8B" w:rsidP="00A53F8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Alunos do 5° período de Direito Vespertino na UNDB.</w:t>
      </w:r>
    </w:p>
  </w:footnote>
  <w:footnote w:id="3">
    <w:p w:rsidR="00A53F8B" w:rsidRPr="00F431D9" w:rsidRDefault="00A53F8B" w:rsidP="00A53F8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Professora da disciplina.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047406"/>
      <w:docPartObj>
        <w:docPartGallery w:val="Page Numbers (Top of Page)"/>
        <w:docPartUnique/>
      </w:docPartObj>
    </w:sdtPr>
    <w:sdtContent>
      <w:p w:rsidR="00432F2F" w:rsidRDefault="00DD7C0C">
        <w:pPr>
          <w:pStyle w:val="Cabealho"/>
          <w:jc w:val="right"/>
        </w:pPr>
        <w:r>
          <w:fldChar w:fldCharType="begin"/>
        </w:r>
        <w:r w:rsidR="00432F2F">
          <w:instrText>PAGE   \* MERGEFORMAT</w:instrText>
        </w:r>
        <w:r>
          <w:fldChar w:fldCharType="separate"/>
        </w:r>
        <w:r w:rsidR="00F77370">
          <w:rPr>
            <w:noProof/>
          </w:rPr>
          <w:t>1</w:t>
        </w:r>
        <w:r>
          <w:fldChar w:fldCharType="end"/>
        </w:r>
      </w:p>
    </w:sdtContent>
  </w:sdt>
  <w:p w:rsidR="00432F2F" w:rsidRDefault="00432F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87E"/>
    <w:rsid w:val="00050ABE"/>
    <w:rsid w:val="000911BD"/>
    <w:rsid w:val="000C3504"/>
    <w:rsid w:val="000E0BD3"/>
    <w:rsid w:val="0014504E"/>
    <w:rsid w:val="00147AB8"/>
    <w:rsid w:val="00162CE6"/>
    <w:rsid w:val="001B6C22"/>
    <w:rsid w:val="00201308"/>
    <w:rsid w:val="00202F79"/>
    <w:rsid w:val="00226ED3"/>
    <w:rsid w:val="00231E66"/>
    <w:rsid w:val="00276853"/>
    <w:rsid w:val="002904EF"/>
    <w:rsid w:val="002C4F00"/>
    <w:rsid w:val="0037263D"/>
    <w:rsid w:val="00413316"/>
    <w:rsid w:val="00420A7B"/>
    <w:rsid w:val="00432F2F"/>
    <w:rsid w:val="004622E9"/>
    <w:rsid w:val="0048055F"/>
    <w:rsid w:val="006154FF"/>
    <w:rsid w:val="006359E7"/>
    <w:rsid w:val="00645DD9"/>
    <w:rsid w:val="00661B3F"/>
    <w:rsid w:val="00662F4F"/>
    <w:rsid w:val="006801E0"/>
    <w:rsid w:val="00685CFA"/>
    <w:rsid w:val="006B03F2"/>
    <w:rsid w:val="006F4658"/>
    <w:rsid w:val="007A6775"/>
    <w:rsid w:val="007F3AE6"/>
    <w:rsid w:val="00832E0B"/>
    <w:rsid w:val="0083467E"/>
    <w:rsid w:val="00846C82"/>
    <w:rsid w:val="008532D6"/>
    <w:rsid w:val="008E5289"/>
    <w:rsid w:val="00925CE2"/>
    <w:rsid w:val="009533EE"/>
    <w:rsid w:val="00980CE0"/>
    <w:rsid w:val="009914B7"/>
    <w:rsid w:val="00A3539F"/>
    <w:rsid w:val="00A53F8B"/>
    <w:rsid w:val="00A6176C"/>
    <w:rsid w:val="00A64020"/>
    <w:rsid w:val="00A750A2"/>
    <w:rsid w:val="00A870DE"/>
    <w:rsid w:val="00A9587D"/>
    <w:rsid w:val="00AC2F21"/>
    <w:rsid w:val="00AD20CA"/>
    <w:rsid w:val="00AE2E12"/>
    <w:rsid w:val="00AF1E1D"/>
    <w:rsid w:val="00B31DAB"/>
    <w:rsid w:val="00B34241"/>
    <w:rsid w:val="00B36215"/>
    <w:rsid w:val="00B70367"/>
    <w:rsid w:val="00B8224B"/>
    <w:rsid w:val="00B84A2B"/>
    <w:rsid w:val="00BB5993"/>
    <w:rsid w:val="00BD3696"/>
    <w:rsid w:val="00BF7886"/>
    <w:rsid w:val="00C262E9"/>
    <w:rsid w:val="00C40FB3"/>
    <w:rsid w:val="00CC2999"/>
    <w:rsid w:val="00D04105"/>
    <w:rsid w:val="00D13A96"/>
    <w:rsid w:val="00D25697"/>
    <w:rsid w:val="00D25CC2"/>
    <w:rsid w:val="00D631EA"/>
    <w:rsid w:val="00D6459E"/>
    <w:rsid w:val="00D8229B"/>
    <w:rsid w:val="00DC4626"/>
    <w:rsid w:val="00DD23C5"/>
    <w:rsid w:val="00DD7C0C"/>
    <w:rsid w:val="00DE7275"/>
    <w:rsid w:val="00E91456"/>
    <w:rsid w:val="00EB1297"/>
    <w:rsid w:val="00EF18F2"/>
    <w:rsid w:val="00F3587E"/>
    <w:rsid w:val="00F431D9"/>
    <w:rsid w:val="00F54B8C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FB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F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0FB3"/>
    <w:rPr>
      <w:vertAlign w:val="superscript"/>
    </w:rPr>
  </w:style>
  <w:style w:type="character" w:customStyle="1" w:styleId="apple-converted-space">
    <w:name w:val="apple-converted-space"/>
    <w:basedOn w:val="Fontepargpadro"/>
    <w:rsid w:val="00420A7B"/>
  </w:style>
  <w:style w:type="character" w:styleId="Forte">
    <w:name w:val="Strong"/>
    <w:basedOn w:val="Fontepargpadro"/>
    <w:uiPriority w:val="22"/>
    <w:qFormat/>
    <w:rsid w:val="00420A7B"/>
    <w:rPr>
      <w:b/>
      <w:bCs/>
    </w:rPr>
  </w:style>
  <w:style w:type="character" w:styleId="Hyperlink">
    <w:name w:val="Hyperlink"/>
    <w:basedOn w:val="Fontepargpadro"/>
    <w:uiPriority w:val="99"/>
    <w:unhideWhenUsed/>
    <w:rsid w:val="00420A7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F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F2F"/>
  </w:style>
  <w:style w:type="paragraph" w:styleId="Rodap">
    <w:name w:val="footer"/>
    <w:basedOn w:val="Normal"/>
    <w:link w:val="RodapChar"/>
    <w:uiPriority w:val="99"/>
    <w:unhideWhenUsed/>
    <w:rsid w:val="00432F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F2F"/>
  </w:style>
  <w:style w:type="paragraph" w:styleId="NormalWeb">
    <w:name w:val="Normal (Web)"/>
    <w:basedOn w:val="Normal"/>
    <w:uiPriority w:val="99"/>
    <w:unhideWhenUsed/>
    <w:rsid w:val="006F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term">
    <w:name w:val="qterm"/>
    <w:basedOn w:val="Fontepargpadro"/>
    <w:rsid w:val="00A53F8B"/>
  </w:style>
  <w:style w:type="character" w:customStyle="1" w:styleId="url">
    <w:name w:val="url"/>
    <w:basedOn w:val="Fontepargpadro"/>
    <w:rsid w:val="00A9587D"/>
  </w:style>
  <w:style w:type="character" w:customStyle="1" w:styleId="timeaccess">
    <w:name w:val="timeaccess"/>
    <w:basedOn w:val="Fontepargpadro"/>
    <w:rsid w:val="00A95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FB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F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0FB3"/>
    <w:rPr>
      <w:vertAlign w:val="superscript"/>
    </w:rPr>
  </w:style>
  <w:style w:type="character" w:customStyle="1" w:styleId="apple-converted-space">
    <w:name w:val="apple-converted-space"/>
    <w:basedOn w:val="Fontepargpadro"/>
    <w:rsid w:val="00420A7B"/>
  </w:style>
  <w:style w:type="character" w:styleId="Forte">
    <w:name w:val="Strong"/>
    <w:basedOn w:val="Fontepargpadro"/>
    <w:uiPriority w:val="22"/>
    <w:qFormat/>
    <w:rsid w:val="00420A7B"/>
    <w:rPr>
      <w:b/>
      <w:bCs/>
    </w:rPr>
  </w:style>
  <w:style w:type="character" w:styleId="Hyperlink">
    <w:name w:val="Hyperlink"/>
    <w:basedOn w:val="Fontepargpadro"/>
    <w:uiPriority w:val="99"/>
    <w:unhideWhenUsed/>
    <w:rsid w:val="00420A7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F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F2F"/>
  </w:style>
  <w:style w:type="paragraph" w:styleId="Rodap">
    <w:name w:val="footer"/>
    <w:basedOn w:val="Normal"/>
    <w:link w:val="RodapChar"/>
    <w:uiPriority w:val="99"/>
    <w:unhideWhenUsed/>
    <w:rsid w:val="00432F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F2F"/>
  </w:style>
  <w:style w:type="paragraph" w:styleId="NormalWeb">
    <w:name w:val="Normal (Web)"/>
    <w:basedOn w:val="Normal"/>
    <w:uiPriority w:val="99"/>
    <w:unhideWhenUsed/>
    <w:rsid w:val="006F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term">
    <w:name w:val="qterm"/>
    <w:basedOn w:val="Fontepargpadro"/>
    <w:rsid w:val="00A53F8B"/>
  </w:style>
  <w:style w:type="character" w:customStyle="1" w:styleId="url">
    <w:name w:val="url"/>
    <w:basedOn w:val="Fontepargpadro"/>
    <w:rsid w:val="00A9587D"/>
  </w:style>
  <w:style w:type="character" w:customStyle="1" w:styleId="timeaccess">
    <w:name w:val="timeaccess"/>
    <w:basedOn w:val="Fontepargpadro"/>
    <w:rsid w:val="00A95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06" TargetMode="External"/><Relationship Id="rId13" Type="http://schemas.openxmlformats.org/officeDocument/2006/relationships/hyperlink" Target="http://jus.com.br/revista/texto/9342/direito-de-propried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podivm.com.br/novo/arquivos/artigos/agrario/roberio-a_funcao_social.pdf" TargetMode="External"/><Relationship Id="rId12" Type="http://schemas.openxmlformats.org/officeDocument/2006/relationships/hyperlink" Target="http://jus.com.br/revista/edicoes/200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us.com.br/revista/edicoes/2006/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jus.com.br/revista/edicoes/2006/12/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com.br/revista/edicoes/2006/12/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79C9-7FD0-4F5A-A5A7-D66BE8C4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11</Pages>
  <Words>4052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Eryka</dc:creator>
  <cp:lastModifiedBy>user</cp:lastModifiedBy>
  <cp:revision>16</cp:revision>
  <dcterms:created xsi:type="dcterms:W3CDTF">2012-10-21T11:44:00Z</dcterms:created>
  <dcterms:modified xsi:type="dcterms:W3CDTF">2012-11-16T14:40:00Z</dcterms:modified>
</cp:coreProperties>
</file>