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125" w:rsidRPr="0088227D" w:rsidRDefault="00CB5125" w:rsidP="00833147">
      <w:pPr>
        <w:jc w:val="center"/>
        <w:rPr>
          <w:b/>
        </w:rPr>
      </w:pPr>
      <w:r>
        <w:rPr>
          <w:b/>
        </w:rPr>
        <w:t>O uso do blog como recurso tecnológico na mediação do processo ensino aprendizagem dos alunos do curso Técnico de Guia de Turismo do Cepajob</w:t>
      </w:r>
    </w:p>
    <w:p w:rsidR="00CB5125" w:rsidRDefault="00CB5125" w:rsidP="00833147">
      <w:pPr>
        <w:spacing w:line="240" w:lineRule="auto"/>
        <w:jc w:val="center"/>
      </w:pPr>
    </w:p>
    <w:p w:rsidR="00F40B26" w:rsidRPr="0088227D" w:rsidRDefault="00F40B26" w:rsidP="00833147">
      <w:pPr>
        <w:spacing w:line="240" w:lineRule="auto"/>
        <w:jc w:val="center"/>
      </w:pPr>
    </w:p>
    <w:p w:rsidR="0088227D" w:rsidRPr="0088227D" w:rsidRDefault="00CB5125" w:rsidP="00833147">
      <w:pPr>
        <w:jc w:val="center"/>
      </w:pPr>
      <w:r>
        <w:t>Neuza da Silva Moraes</w:t>
      </w:r>
      <w:r w:rsidR="006E2583">
        <w:rPr>
          <w:rStyle w:val="Refdenotaderodap"/>
        </w:rPr>
        <w:footnoteReference w:customMarkFollows="1" w:id="1"/>
        <w:t>*</w:t>
      </w:r>
    </w:p>
    <w:p w:rsidR="0088227D" w:rsidRDefault="0088227D" w:rsidP="00833147">
      <w:pPr>
        <w:spacing w:line="240" w:lineRule="auto"/>
      </w:pPr>
    </w:p>
    <w:p w:rsidR="00F40B26" w:rsidRDefault="00F40B26" w:rsidP="00833147">
      <w:pPr>
        <w:rPr>
          <w:b/>
        </w:rPr>
      </w:pPr>
    </w:p>
    <w:p w:rsidR="006172D5" w:rsidRDefault="00833147" w:rsidP="00833147">
      <w:r>
        <w:rPr>
          <w:b/>
        </w:rPr>
        <w:t xml:space="preserve">Resumo: </w:t>
      </w:r>
      <w:r w:rsidR="0046580F">
        <w:t>O artigo aborda o uso d</w:t>
      </w:r>
      <w:r w:rsidR="0046580F" w:rsidRPr="006A3ABE">
        <w:t xml:space="preserve">o blog como recurso tecnológico na mediação do processo ensino aprendizagem dos alunos do curso Técnico de Guia de Turismo do </w:t>
      </w:r>
      <w:r w:rsidR="009152F1">
        <w:t xml:space="preserve">Centro de Ensino Profissionalizante </w:t>
      </w:r>
      <w:r w:rsidR="00662349">
        <w:t xml:space="preserve">do Amapá </w:t>
      </w:r>
      <w:r w:rsidR="00662349">
        <w:t xml:space="preserve">Professora Josinete Oliveira Barroso </w:t>
      </w:r>
      <w:r w:rsidR="00662349">
        <w:t>(</w:t>
      </w:r>
      <w:proofErr w:type="spellStart"/>
      <w:r w:rsidR="0046580F" w:rsidRPr="006A3ABE">
        <w:t>Cepajob</w:t>
      </w:r>
      <w:proofErr w:type="spellEnd"/>
      <w:r w:rsidR="00662349">
        <w:t>)</w:t>
      </w:r>
      <w:r w:rsidR="0046580F">
        <w:t xml:space="preserve">. </w:t>
      </w:r>
      <w:r w:rsidR="0046580F" w:rsidRPr="00C43B4A">
        <w:t>Foram utilizados dois métodos: a pesquisa bibl</w:t>
      </w:r>
      <w:r w:rsidR="006172D5">
        <w:t xml:space="preserve">iográfica e a pesquisa de campo para </w:t>
      </w:r>
      <w:r w:rsidR="0046580F" w:rsidRPr="00C43B4A">
        <w:t>desenvolver pesquisa d</w:t>
      </w:r>
      <w:r w:rsidR="006172D5">
        <w:t>e natureza e</w:t>
      </w:r>
      <w:r w:rsidR="0046580F" w:rsidRPr="00C43B4A">
        <w:t xml:space="preserve">xploratória </w:t>
      </w:r>
      <w:r w:rsidR="006172D5">
        <w:t xml:space="preserve">e abordagem quantitativa com </w:t>
      </w:r>
      <w:r w:rsidR="006172D5" w:rsidRPr="00C43B4A">
        <w:t xml:space="preserve">amostra </w:t>
      </w:r>
      <w:r w:rsidR="00887EE4">
        <w:t>total d</w:t>
      </w:r>
      <w:r w:rsidR="006172D5">
        <w:t xml:space="preserve">e alunos </w:t>
      </w:r>
      <w:r w:rsidR="00887EE4">
        <w:t xml:space="preserve">e professores </w:t>
      </w:r>
      <w:r w:rsidR="006172D5">
        <w:t xml:space="preserve">do curso Técnico em </w:t>
      </w:r>
      <w:r w:rsidR="00DD275B">
        <w:t xml:space="preserve">Guia de </w:t>
      </w:r>
      <w:r w:rsidR="006172D5">
        <w:t xml:space="preserve">Turismo do </w:t>
      </w:r>
      <w:proofErr w:type="spellStart"/>
      <w:r w:rsidR="006172D5">
        <w:t>C</w:t>
      </w:r>
      <w:r w:rsidR="005D68B9">
        <w:t>epajob</w:t>
      </w:r>
      <w:proofErr w:type="spellEnd"/>
      <w:r w:rsidR="006172D5">
        <w:t xml:space="preserve">. Concluiu-se </w:t>
      </w:r>
      <w:r>
        <w:t xml:space="preserve">que nessa realidade, </w:t>
      </w:r>
      <w:r w:rsidR="006172D5">
        <w:t xml:space="preserve">a construção dos blogs ainda </w:t>
      </w:r>
      <w:r w:rsidR="00887EE4">
        <w:t xml:space="preserve">não aconteceu, ou seja, não existe uma ideologia de disseminação de informação através da ferramenta blog, demonstrando que o processo ensino aprendizagem ainda precisa evoluir e melhorar com o auxílio de recursos tecnológicos para estabelecer </w:t>
      </w:r>
      <w:r w:rsidR="006172D5">
        <w:t>a melhora do processo ensino aprendizagem das disciplinas específicas do curso e de outras áreas e assuntos que possam ser abordados e contribuir para o processo de formação e construção do cidadão do futuro que o Amapá precisa.</w:t>
      </w:r>
    </w:p>
    <w:p w:rsidR="003039D3" w:rsidRPr="00833147" w:rsidRDefault="00000577" w:rsidP="00833147">
      <w:pPr>
        <w:rPr>
          <w:lang w:val="en-US"/>
        </w:rPr>
      </w:pPr>
      <w:r w:rsidRPr="00833147">
        <w:rPr>
          <w:b/>
        </w:rPr>
        <w:t>Palavras-chave</w:t>
      </w:r>
      <w:r>
        <w:t xml:space="preserve">: </w:t>
      </w:r>
      <w:r w:rsidR="003039D3">
        <w:t>C</w:t>
      </w:r>
      <w:r w:rsidR="003039D3" w:rsidRPr="003039D3">
        <w:t>omputador</w:t>
      </w:r>
      <w:r w:rsidR="003039D3">
        <w:t>. S</w:t>
      </w:r>
      <w:r w:rsidR="003039D3" w:rsidRPr="003039D3">
        <w:t>ala de aula</w:t>
      </w:r>
      <w:r w:rsidR="003039D3">
        <w:t xml:space="preserve">. </w:t>
      </w:r>
      <w:proofErr w:type="gramStart"/>
      <w:r w:rsidR="00CE7759" w:rsidRPr="00833147">
        <w:rPr>
          <w:lang w:val="en-US"/>
        </w:rPr>
        <w:t>Blog</w:t>
      </w:r>
      <w:r w:rsidR="003039D3" w:rsidRPr="00833147">
        <w:rPr>
          <w:lang w:val="en-US"/>
        </w:rPr>
        <w:t>.</w:t>
      </w:r>
      <w:proofErr w:type="gramEnd"/>
      <w:r w:rsidR="003039D3" w:rsidRPr="00833147">
        <w:rPr>
          <w:lang w:val="en-US"/>
        </w:rPr>
        <w:t xml:space="preserve"> </w:t>
      </w:r>
      <w:proofErr w:type="spellStart"/>
      <w:r w:rsidR="003039D3" w:rsidRPr="00833147">
        <w:rPr>
          <w:lang w:val="en-US"/>
        </w:rPr>
        <w:t>Educação</w:t>
      </w:r>
      <w:proofErr w:type="spellEnd"/>
      <w:r w:rsidR="00CE7759" w:rsidRPr="00833147">
        <w:rPr>
          <w:lang w:val="en-US"/>
        </w:rPr>
        <w:t xml:space="preserve"> </w:t>
      </w:r>
      <w:proofErr w:type="spellStart"/>
      <w:r w:rsidR="00CE7759" w:rsidRPr="00833147">
        <w:rPr>
          <w:lang w:val="en-US"/>
        </w:rPr>
        <w:t>Profissional</w:t>
      </w:r>
      <w:proofErr w:type="spellEnd"/>
      <w:r w:rsidR="003039D3" w:rsidRPr="00833147">
        <w:rPr>
          <w:lang w:val="en-US"/>
        </w:rPr>
        <w:t>.</w:t>
      </w:r>
    </w:p>
    <w:p w:rsidR="003A1C8E" w:rsidRDefault="003A1C8E" w:rsidP="00145357">
      <w:pPr>
        <w:spacing w:line="240" w:lineRule="auto"/>
        <w:rPr>
          <w:b/>
          <w:lang w:val="en-US"/>
        </w:rPr>
      </w:pPr>
    </w:p>
    <w:p w:rsidR="00F40B26" w:rsidRDefault="00F40B26" w:rsidP="00145357">
      <w:pPr>
        <w:spacing w:line="240" w:lineRule="auto"/>
        <w:rPr>
          <w:b/>
          <w:lang w:val="en-US"/>
        </w:rPr>
      </w:pPr>
    </w:p>
    <w:p w:rsidR="00F40B26" w:rsidRPr="00F40B26" w:rsidRDefault="00833147" w:rsidP="00F40B26">
      <w:r w:rsidRPr="00833147">
        <w:rPr>
          <w:b/>
          <w:lang w:val="en-US"/>
        </w:rPr>
        <w:t>Abstract</w:t>
      </w:r>
      <w:r w:rsidRPr="00833147">
        <w:rPr>
          <w:lang w:val="en-US"/>
        </w:rPr>
        <w:t xml:space="preserve">: </w:t>
      </w:r>
      <w:r w:rsidR="00F40B26" w:rsidRPr="00F40B26">
        <w:rPr>
          <w:lang w:val="en-US"/>
        </w:rPr>
        <w:t xml:space="preserve">The article discusses the use of the blog as a technological resource in mediating the teaching-learning process of students in the course Study Center Tourism Guide Technical College of </w:t>
      </w:r>
      <w:proofErr w:type="spellStart"/>
      <w:r w:rsidR="00F40B26" w:rsidRPr="00F40B26">
        <w:rPr>
          <w:lang w:val="en-US"/>
        </w:rPr>
        <w:t>Amapá</w:t>
      </w:r>
      <w:proofErr w:type="spellEnd"/>
      <w:r w:rsidR="00F40B26" w:rsidRPr="00F40B26">
        <w:rPr>
          <w:lang w:val="en-US"/>
        </w:rPr>
        <w:t xml:space="preserve"> Professor Josinete Oliveira </w:t>
      </w:r>
      <w:proofErr w:type="spellStart"/>
      <w:r w:rsidR="00F40B26" w:rsidRPr="00F40B26">
        <w:rPr>
          <w:lang w:val="en-US"/>
        </w:rPr>
        <w:t>Barroso</w:t>
      </w:r>
      <w:proofErr w:type="spellEnd"/>
      <w:r w:rsidR="00F40B26" w:rsidRPr="00F40B26">
        <w:rPr>
          <w:lang w:val="en-US"/>
        </w:rPr>
        <w:t xml:space="preserve"> (</w:t>
      </w:r>
      <w:proofErr w:type="spellStart"/>
      <w:r w:rsidR="00F40B26" w:rsidRPr="00F40B26">
        <w:rPr>
          <w:lang w:val="en-US"/>
        </w:rPr>
        <w:t>Cepajob</w:t>
      </w:r>
      <w:proofErr w:type="spellEnd"/>
      <w:r w:rsidR="00F40B26" w:rsidRPr="00F40B26">
        <w:rPr>
          <w:lang w:val="en-US"/>
        </w:rPr>
        <w:t xml:space="preserve">). </w:t>
      </w:r>
      <w:proofErr w:type="spellStart"/>
      <w:r w:rsidR="00F40B26" w:rsidRPr="00F40B26">
        <w:t>Two</w:t>
      </w:r>
      <w:proofErr w:type="spellEnd"/>
      <w:r w:rsidR="00F40B26" w:rsidRPr="00F40B26">
        <w:t xml:space="preserve"> </w:t>
      </w:r>
      <w:proofErr w:type="spellStart"/>
      <w:r w:rsidR="00F40B26" w:rsidRPr="00F40B26">
        <w:t>methods</w:t>
      </w:r>
      <w:proofErr w:type="spellEnd"/>
      <w:r w:rsidR="00F40B26" w:rsidRPr="00F40B26">
        <w:t xml:space="preserve"> </w:t>
      </w:r>
      <w:proofErr w:type="spellStart"/>
      <w:r w:rsidR="00F40B26" w:rsidRPr="00F40B26">
        <w:t>were</w:t>
      </w:r>
      <w:proofErr w:type="spellEnd"/>
      <w:r w:rsidR="00F40B26" w:rsidRPr="00F40B26">
        <w:t xml:space="preserve"> </w:t>
      </w:r>
      <w:proofErr w:type="spellStart"/>
      <w:r w:rsidR="00F40B26" w:rsidRPr="00F40B26">
        <w:t>used</w:t>
      </w:r>
      <w:proofErr w:type="spellEnd"/>
      <w:r w:rsidR="00F40B26" w:rsidRPr="00F40B26">
        <w:t xml:space="preserve">: a </w:t>
      </w:r>
      <w:proofErr w:type="spellStart"/>
      <w:r w:rsidR="00F40B26" w:rsidRPr="00F40B26">
        <w:t>literature</w:t>
      </w:r>
      <w:proofErr w:type="spellEnd"/>
      <w:r w:rsidR="00F40B26" w:rsidRPr="00F40B26">
        <w:t xml:space="preserve"> </w:t>
      </w:r>
      <w:proofErr w:type="spellStart"/>
      <w:r w:rsidR="00F40B26" w:rsidRPr="00F40B26">
        <w:t>review</w:t>
      </w:r>
      <w:proofErr w:type="spellEnd"/>
      <w:r w:rsidR="00F40B26" w:rsidRPr="00F40B26">
        <w:t xml:space="preserve"> </w:t>
      </w:r>
      <w:proofErr w:type="spellStart"/>
      <w:r w:rsidR="00F40B26" w:rsidRPr="00F40B26">
        <w:t>and</w:t>
      </w:r>
      <w:proofErr w:type="spellEnd"/>
      <w:r w:rsidR="00F40B26" w:rsidRPr="00F40B26">
        <w:t xml:space="preserve"> </w:t>
      </w:r>
      <w:proofErr w:type="spellStart"/>
      <w:proofErr w:type="gramStart"/>
      <w:r w:rsidR="00F40B26" w:rsidRPr="00F40B26">
        <w:t>field</w:t>
      </w:r>
      <w:proofErr w:type="spellEnd"/>
      <w:proofErr w:type="gramEnd"/>
      <w:r w:rsidR="00F40B26" w:rsidRPr="00F40B26">
        <w:t xml:space="preserve"> </w:t>
      </w:r>
      <w:proofErr w:type="spellStart"/>
      <w:r w:rsidR="00F40B26" w:rsidRPr="00F40B26">
        <w:t>research</w:t>
      </w:r>
      <w:proofErr w:type="spellEnd"/>
      <w:r w:rsidR="00F40B26" w:rsidRPr="00F40B26">
        <w:t xml:space="preserve"> </w:t>
      </w:r>
      <w:proofErr w:type="spellStart"/>
      <w:r w:rsidR="00F40B26" w:rsidRPr="00F40B26">
        <w:t>to</w:t>
      </w:r>
      <w:proofErr w:type="spellEnd"/>
      <w:r w:rsidR="00F40B26" w:rsidRPr="00F40B26">
        <w:t xml:space="preserve"> </w:t>
      </w:r>
      <w:proofErr w:type="spellStart"/>
      <w:r w:rsidR="00F40B26" w:rsidRPr="00F40B26">
        <w:t>develop</w:t>
      </w:r>
      <w:proofErr w:type="spellEnd"/>
      <w:r w:rsidR="00F40B26" w:rsidRPr="00F40B26">
        <w:t xml:space="preserve"> </w:t>
      </w:r>
      <w:proofErr w:type="spellStart"/>
      <w:r w:rsidR="00F40B26" w:rsidRPr="00F40B26">
        <w:t>exploratory</w:t>
      </w:r>
      <w:proofErr w:type="spellEnd"/>
      <w:r w:rsidR="00F40B26" w:rsidRPr="00F40B26">
        <w:t xml:space="preserve"> </w:t>
      </w:r>
      <w:proofErr w:type="spellStart"/>
      <w:r w:rsidR="00F40B26" w:rsidRPr="00F40B26">
        <w:t>research</w:t>
      </w:r>
      <w:proofErr w:type="spellEnd"/>
      <w:r w:rsidR="00F40B26" w:rsidRPr="00F40B26">
        <w:t xml:space="preserve"> </w:t>
      </w:r>
      <w:proofErr w:type="spellStart"/>
      <w:r w:rsidR="00F40B26" w:rsidRPr="00F40B26">
        <w:t>and</w:t>
      </w:r>
      <w:proofErr w:type="spellEnd"/>
      <w:r w:rsidR="00F40B26" w:rsidRPr="00F40B26">
        <w:t xml:space="preserve"> </w:t>
      </w:r>
      <w:proofErr w:type="spellStart"/>
      <w:r w:rsidR="00F40B26" w:rsidRPr="00F40B26">
        <w:t>quantitative</w:t>
      </w:r>
      <w:proofErr w:type="spellEnd"/>
      <w:r w:rsidR="00F40B26" w:rsidRPr="00F40B26">
        <w:t xml:space="preserve"> approach </w:t>
      </w:r>
      <w:proofErr w:type="spellStart"/>
      <w:r w:rsidR="00F40B26" w:rsidRPr="00F40B26">
        <w:t>with</w:t>
      </w:r>
      <w:proofErr w:type="spellEnd"/>
      <w:r w:rsidR="00F40B26" w:rsidRPr="00F40B26">
        <w:t xml:space="preserve"> total </w:t>
      </w:r>
      <w:proofErr w:type="spellStart"/>
      <w:r w:rsidR="00F40B26" w:rsidRPr="00F40B26">
        <w:t>sample</w:t>
      </w:r>
      <w:proofErr w:type="spellEnd"/>
      <w:r w:rsidR="00F40B26" w:rsidRPr="00F40B26">
        <w:t xml:space="preserve"> </w:t>
      </w:r>
      <w:proofErr w:type="spellStart"/>
      <w:r w:rsidR="00F40B26" w:rsidRPr="00F40B26">
        <w:t>of</w:t>
      </w:r>
      <w:proofErr w:type="spellEnd"/>
      <w:r w:rsidR="00F40B26" w:rsidRPr="00F40B26">
        <w:t xml:space="preserve"> </w:t>
      </w:r>
      <w:proofErr w:type="spellStart"/>
      <w:r w:rsidR="00F40B26" w:rsidRPr="00F40B26">
        <w:t>students</w:t>
      </w:r>
      <w:proofErr w:type="spellEnd"/>
      <w:r w:rsidR="00F40B26" w:rsidRPr="00F40B26">
        <w:t xml:space="preserve"> </w:t>
      </w:r>
      <w:proofErr w:type="spellStart"/>
      <w:r w:rsidR="00F40B26" w:rsidRPr="00F40B26">
        <w:t>and</w:t>
      </w:r>
      <w:proofErr w:type="spellEnd"/>
      <w:r w:rsidR="00F40B26" w:rsidRPr="00F40B26">
        <w:t xml:space="preserve"> </w:t>
      </w:r>
      <w:proofErr w:type="spellStart"/>
      <w:r w:rsidR="00F40B26" w:rsidRPr="00F40B26">
        <w:t>teachers</w:t>
      </w:r>
      <w:proofErr w:type="spellEnd"/>
      <w:r w:rsidR="00F40B26" w:rsidRPr="00F40B26">
        <w:t xml:space="preserve"> </w:t>
      </w:r>
      <w:proofErr w:type="spellStart"/>
      <w:r w:rsidR="00F40B26" w:rsidRPr="00F40B26">
        <w:t>of</w:t>
      </w:r>
      <w:proofErr w:type="spellEnd"/>
      <w:r w:rsidR="00F40B26" w:rsidRPr="00F40B26">
        <w:t xml:space="preserve"> </w:t>
      </w:r>
      <w:proofErr w:type="spellStart"/>
      <w:r w:rsidR="00F40B26" w:rsidRPr="00F40B26">
        <w:t>the</w:t>
      </w:r>
      <w:proofErr w:type="spellEnd"/>
      <w:r w:rsidR="00F40B26" w:rsidRPr="00F40B26">
        <w:t xml:space="preserve"> </w:t>
      </w:r>
      <w:proofErr w:type="spellStart"/>
      <w:r w:rsidR="00F40B26" w:rsidRPr="00F40B26">
        <w:t>course</w:t>
      </w:r>
      <w:proofErr w:type="spellEnd"/>
      <w:r w:rsidR="00F40B26" w:rsidRPr="00F40B26">
        <w:t xml:space="preserve"> in </w:t>
      </w:r>
      <w:proofErr w:type="spellStart"/>
      <w:r w:rsidR="00F40B26" w:rsidRPr="00F40B26">
        <w:t>Technical</w:t>
      </w:r>
      <w:proofErr w:type="spellEnd"/>
      <w:r w:rsidR="00F40B26" w:rsidRPr="00F40B26">
        <w:t xml:space="preserve"> </w:t>
      </w:r>
      <w:proofErr w:type="spellStart"/>
      <w:r w:rsidR="00F40B26" w:rsidRPr="00F40B26">
        <w:t>Cepajob</w:t>
      </w:r>
      <w:proofErr w:type="spellEnd"/>
      <w:r w:rsidR="00F40B26" w:rsidRPr="00F40B26">
        <w:t xml:space="preserve"> </w:t>
      </w:r>
      <w:proofErr w:type="spellStart"/>
      <w:r w:rsidR="00F40B26" w:rsidRPr="00F40B26">
        <w:t>Tourism</w:t>
      </w:r>
      <w:proofErr w:type="spellEnd"/>
      <w:r w:rsidR="00F40B26" w:rsidRPr="00F40B26">
        <w:t xml:space="preserve"> </w:t>
      </w:r>
      <w:proofErr w:type="spellStart"/>
      <w:r w:rsidR="00F40B26" w:rsidRPr="00F40B26">
        <w:t>Guide</w:t>
      </w:r>
      <w:proofErr w:type="spellEnd"/>
      <w:r w:rsidR="00F40B26" w:rsidRPr="00F40B26">
        <w:t xml:space="preserve">. It </w:t>
      </w:r>
      <w:proofErr w:type="spellStart"/>
      <w:r w:rsidR="00F40B26" w:rsidRPr="00F40B26">
        <w:t>was</w:t>
      </w:r>
      <w:proofErr w:type="spellEnd"/>
      <w:r w:rsidR="00F40B26" w:rsidRPr="00F40B26">
        <w:t xml:space="preserve"> </w:t>
      </w:r>
      <w:proofErr w:type="spellStart"/>
      <w:r w:rsidR="00F40B26" w:rsidRPr="00F40B26">
        <w:t>concluded</w:t>
      </w:r>
      <w:proofErr w:type="spellEnd"/>
      <w:r w:rsidR="00F40B26" w:rsidRPr="00F40B26">
        <w:t xml:space="preserve"> </w:t>
      </w:r>
      <w:proofErr w:type="spellStart"/>
      <w:r w:rsidR="00F40B26" w:rsidRPr="00F40B26">
        <w:t>that</w:t>
      </w:r>
      <w:proofErr w:type="spellEnd"/>
      <w:r w:rsidR="00F40B26" w:rsidRPr="00F40B26">
        <w:t xml:space="preserve"> </w:t>
      </w:r>
      <w:proofErr w:type="spellStart"/>
      <w:r w:rsidR="00F40B26" w:rsidRPr="00F40B26">
        <w:t>this</w:t>
      </w:r>
      <w:proofErr w:type="spellEnd"/>
      <w:r w:rsidR="00F40B26" w:rsidRPr="00F40B26">
        <w:t xml:space="preserve"> reality, </w:t>
      </w:r>
      <w:proofErr w:type="spellStart"/>
      <w:r w:rsidR="00F40B26" w:rsidRPr="00F40B26">
        <w:t>the</w:t>
      </w:r>
      <w:proofErr w:type="spellEnd"/>
      <w:r w:rsidR="00F40B26" w:rsidRPr="00F40B26">
        <w:t xml:space="preserve"> </w:t>
      </w:r>
      <w:proofErr w:type="spellStart"/>
      <w:r w:rsidR="00F40B26" w:rsidRPr="00F40B26">
        <w:t>construction</w:t>
      </w:r>
      <w:proofErr w:type="spellEnd"/>
      <w:r w:rsidR="00F40B26" w:rsidRPr="00F40B26">
        <w:t xml:space="preserve"> </w:t>
      </w:r>
      <w:proofErr w:type="spellStart"/>
      <w:r w:rsidR="00F40B26" w:rsidRPr="00F40B26">
        <w:t>of</w:t>
      </w:r>
      <w:proofErr w:type="spellEnd"/>
      <w:r w:rsidR="00F40B26" w:rsidRPr="00F40B26">
        <w:t xml:space="preserve"> </w:t>
      </w:r>
      <w:proofErr w:type="spellStart"/>
      <w:r w:rsidR="00F40B26" w:rsidRPr="00F40B26">
        <w:t>blogging</w:t>
      </w:r>
      <w:proofErr w:type="spellEnd"/>
      <w:r w:rsidR="00F40B26" w:rsidRPr="00F40B26">
        <w:t xml:space="preserve"> </w:t>
      </w:r>
      <w:proofErr w:type="spellStart"/>
      <w:r w:rsidR="00F40B26" w:rsidRPr="00F40B26">
        <w:t>has</w:t>
      </w:r>
      <w:proofErr w:type="spellEnd"/>
      <w:r w:rsidR="00F40B26" w:rsidRPr="00F40B26">
        <w:t xml:space="preserve"> </w:t>
      </w:r>
      <w:proofErr w:type="spellStart"/>
      <w:r w:rsidR="00F40B26" w:rsidRPr="00F40B26">
        <w:t>not</w:t>
      </w:r>
      <w:proofErr w:type="spellEnd"/>
      <w:r w:rsidR="00F40B26" w:rsidRPr="00F40B26">
        <w:t xml:space="preserve"> </w:t>
      </w:r>
      <w:proofErr w:type="spellStart"/>
      <w:r w:rsidR="00F40B26" w:rsidRPr="00F40B26">
        <w:t>happened</w:t>
      </w:r>
      <w:proofErr w:type="spellEnd"/>
      <w:r w:rsidR="00F40B26" w:rsidRPr="00F40B26">
        <w:t xml:space="preserve"> </w:t>
      </w:r>
      <w:proofErr w:type="spellStart"/>
      <w:r w:rsidR="00F40B26" w:rsidRPr="00F40B26">
        <w:t>yet</w:t>
      </w:r>
      <w:proofErr w:type="spellEnd"/>
      <w:r w:rsidR="00F40B26" w:rsidRPr="00F40B26">
        <w:t xml:space="preserve">, </w:t>
      </w:r>
      <w:proofErr w:type="spellStart"/>
      <w:r w:rsidR="00F40B26" w:rsidRPr="00F40B26">
        <w:t>that</w:t>
      </w:r>
      <w:proofErr w:type="spellEnd"/>
      <w:r w:rsidR="00F40B26" w:rsidRPr="00F40B26">
        <w:t xml:space="preserve"> </w:t>
      </w:r>
      <w:proofErr w:type="spellStart"/>
      <w:r w:rsidR="00F40B26" w:rsidRPr="00F40B26">
        <w:t>is</w:t>
      </w:r>
      <w:proofErr w:type="spellEnd"/>
      <w:r w:rsidR="00F40B26" w:rsidRPr="00F40B26">
        <w:t xml:space="preserve">, </w:t>
      </w:r>
      <w:proofErr w:type="spellStart"/>
      <w:r w:rsidR="00F40B26" w:rsidRPr="00F40B26">
        <w:t>there</w:t>
      </w:r>
      <w:proofErr w:type="spellEnd"/>
      <w:r w:rsidR="00F40B26" w:rsidRPr="00F40B26">
        <w:t xml:space="preserve"> </w:t>
      </w:r>
      <w:proofErr w:type="spellStart"/>
      <w:r w:rsidR="00F40B26" w:rsidRPr="00F40B26">
        <w:t>is</w:t>
      </w:r>
      <w:proofErr w:type="spellEnd"/>
      <w:r w:rsidR="00F40B26" w:rsidRPr="00F40B26">
        <w:t xml:space="preserve"> </w:t>
      </w:r>
      <w:proofErr w:type="spellStart"/>
      <w:r w:rsidR="00F40B26" w:rsidRPr="00F40B26">
        <w:t>an</w:t>
      </w:r>
      <w:proofErr w:type="spellEnd"/>
      <w:r w:rsidR="00F40B26" w:rsidRPr="00F40B26">
        <w:t xml:space="preserve"> </w:t>
      </w:r>
      <w:proofErr w:type="spellStart"/>
      <w:r w:rsidR="00F40B26" w:rsidRPr="00F40B26">
        <w:t>ideology</w:t>
      </w:r>
      <w:proofErr w:type="spellEnd"/>
      <w:r w:rsidR="00F40B26" w:rsidRPr="00F40B26">
        <w:t xml:space="preserve"> </w:t>
      </w:r>
      <w:proofErr w:type="spellStart"/>
      <w:r w:rsidR="00F40B26" w:rsidRPr="00F40B26">
        <w:t>of</w:t>
      </w:r>
      <w:proofErr w:type="spellEnd"/>
      <w:r w:rsidR="00F40B26" w:rsidRPr="00F40B26">
        <w:t xml:space="preserve"> </w:t>
      </w:r>
      <w:proofErr w:type="spellStart"/>
      <w:r w:rsidR="00F40B26" w:rsidRPr="00F40B26">
        <w:t>disseminating</w:t>
      </w:r>
      <w:proofErr w:type="spellEnd"/>
      <w:r w:rsidR="00F40B26" w:rsidRPr="00F40B26">
        <w:t xml:space="preserve"> </w:t>
      </w:r>
      <w:proofErr w:type="spellStart"/>
      <w:proofErr w:type="gramStart"/>
      <w:r w:rsidR="00F40B26" w:rsidRPr="00F40B26">
        <w:t>information</w:t>
      </w:r>
      <w:proofErr w:type="spellEnd"/>
      <w:proofErr w:type="gramEnd"/>
      <w:r w:rsidR="00F40B26" w:rsidRPr="00F40B26">
        <w:t xml:space="preserve"> </w:t>
      </w:r>
      <w:proofErr w:type="spellStart"/>
      <w:proofErr w:type="gramStart"/>
      <w:r w:rsidR="00F40B26" w:rsidRPr="00F40B26">
        <w:t>through</w:t>
      </w:r>
      <w:proofErr w:type="spellEnd"/>
      <w:proofErr w:type="gramEnd"/>
      <w:r w:rsidR="00F40B26" w:rsidRPr="00F40B26">
        <w:t xml:space="preserve"> </w:t>
      </w:r>
      <w:proofErr w:type="spellStart"/>
      <w:r w:rsidR="00F40B26" w:rsidRPr="00F40B26">
        <w:t>the</w:t>
      </w:r>
      <w:proofErr w:type="spellEnd"/>
      <w:r w:rsidR="00F40B26" w:rsidRPr="00F40B26">
        <w:t xml:space="preserve"> blog tool, </w:t>
      </w:r>
      <w:proofErr w:type="spellStart"/>
      <w:r w:rsidR="00F40B26" w:rsidRPr="00F40B26">
        <w:t>demonstrating</w:t>
      </w:r>
      <w:proofErr w:type="spellEnd"/>
      <w:r w:rsidR="00F40B26" w:rsidRPr="00F40B26">
        <w:t xml:space="preserve"> </w:t>
      </w:r>
      <w:proofErr w:type="spellStart"/>
      <w:r w:rsidR="00F40B26" w:rsidRPr="00F40B26">
        <w:t>that</w:t>
      </w:r>
      <w:proofErr w:type="spellEnd"/>
      <w:r w:rsidR="00F40B26" w:rsidRPr="00F40B26">
        <w:t xml:space="preserve"> </w:t>
      </w:r>
      <w:proofErr w:type="spellStart"/>
      <w:r w:rsidR="00F40B26" w:rsidRPr="00F40B26">
        <w:t>the</w:t>
      </w:r>
      <w:proofErr w:type="spellEnd"/>
      <w:r w:rsidR="00F40B26" w:rsidRPr="00F40B26">
        <w:t xml:space="preserve"> </w:t>
      </w:r>
      <w:proofErr w:type="spellStart"/>
      <w:r w:rsidR="00F40B26" w:rsidRPr="00F40B26">
        <w:t>learning</w:t>
      </w:r>
      <w:proofErr w:type="spellEnd"/>
      <w:r w:rsidR="00F40B26" w:rsidRPr="00F40B26">
        <w:t xml:space="preserve"> </w:t>
      </w:r>
      <w:proofErr w:type="spellStart"/>
      <w:r w:rsidR="00F40B26" w:rsidRPr="00F40B26">
        <w:t>process</w:t>
      </w:r>
      <w:proofErr w:type="spellEnd"/>
      <w:r w:rsidR="00F40B26" w:rsidRPr="00F40B26">
        <w:t xml:space="preserve"> still </w:t>
      </w:r>
      <w:proofErr w:type="spellStart"/>
      <w:r w:rsidR="00F40B26" w:rsidRPr="00F40B26">
        <w:t>needs</w:t>
      </w:r>
      <w:proofErr w:type="spellEnd"/>
      <w:r w:rsidR="00F40B26" w:rsidRPr="00F40B26">
        <w:t xml:space="preserve"> </w:t>
      </w:r>
      <w:proofErr w:type="spellStart"/>
      <w:r w:rsidR="00F40B26" w:rsidRPr="00F40B26">
        <w:t>to</w:t>
      </w:r>
      <w:proofErr w:type="spellEnd"/>
      <w:r w:rsidR="00F40B26" w:rsidRPr="00F40B26">
        <w:t xml:space="preserve"> evolve </w:t>
      </w:r>
      <w:proofErr w:type="spellStart"/>
      <w:r w:rsidR="00F40B26" w:rsidRPr="00F40B26">
        <w:t>and</w:t>
      </w:r>
      <w:proofErr w:type="spellEnd"/>
      <w:r w:rsidR="00F40B26" w:rsidRPr="00F40B26">
        <w:t xml:space="preserve"> improve </w:t>
      </w:r>
      <w:proofErr w:type="spellStart"/>
      <w:r w:rsidR="00F40B26" w:rsidRPr="00F40B26">
        <w:t>with</w:t>
      </w:r>
      <w:proofErr w:type="spellEnd"/>
      <w:r w:rsidR="00F40B26" w:rsidRPr="00F40B26">
        <w:t xml:space="preserve"> </w:t>
      </w:r>
      <w:proofErr w:type="spellStart"/>
      <w:r w:rsidR="00F40B26" w:rsidRPr="00F40B26">
        <w:t>the</w:t>
      </w:r>
      <w:proofErr w:type="spellEnd"/>
      <w:r w:rsidR="00F40B26" w:rsidRPr="00F40B26">
        <w:t xml:space="preserve"> help </w:t>
      </w:r>
      <w:proofErr w:type="spellStart"/>
      <w:r w:rsidR="00F40B26" w:rsidRPr="00F40B26">
        <w:t>of</w:t>
      </w:r>
      <w:proofErr w:type="spellEnd"/>
      <w:r w:rsidR="00F40B26" w:rsidRPr="00F40B26">
        <w:t xml:space="preserve"> </w:t>
      </w:r>
      <w:proofErr w:type="spellStart"/>
      <w:r w:rsidR="00F40B26" w:rsidRPr="00F40B26">
        <w:t>technology</w:t>
      </w:r>
      <w:proofErr w:type="spellEnd"/>
      <w:r w:rsidR="00F40B26" w:rsidRPr="00F40B26">
        <w:t xml:space="preserve"> </w:t>
      </w:r>
      <w:proofErr w:type="spellStart"/>
      <w:r w:rsidR="00F40B26" w:rsidRPr="00F40B26">
        <w:t>to</w:t>
      </w:r>
      <w:proofErr w:type="spellEnd"/>
      <w:r w:rsidR="00F40B26" w:rsidRPr="00F40B26">
        <w:t xml:space="preserve"> </w:t>
      </w:r>
      <w:proofErr w:type="spellStart"/>
      <w:r w:rsidR="00F40B26" w:rsidRPr="00F40B26">
        <w:t>establish</w:t>
      </w:r>
      <w:proofErr w:type="spellEnd"/>
      <w:r w:rsidR="00F40B26" w:rsidRPr="00F40B26">
        <w:t xml:space="preserve"> </w:t>
      </w:r>
      <w:proofErr w:type="spellStart"/>
      <w:r w:rsidR="00F40B26" w:rsidRPr="00F40B26">
        <w:t>the</w:t>
      </w:r>
      <w:proofErr w:type="spellEnd"/>
      <w:r w:rsidR="00F40B26" w:rsidRPr="00F40B26">
        <w:t xml:space="preserve"> </w:t>
      </w:r>
      <w:proofErr w:type="spellStart"/>
      <w:r w:rsidR="00F40B26" w:rsidRPr="00F40B26">
        <w:t>improvement</w:t>
      </w:r>
      <w:proofErr w:type="spellEnd"/>
      <w:r w:rsidR="00F40B26" w:rsidRPr="00F40B26">
        <w:t xml:space="preserve"> </w:t>
      </w:r>
      <w:proofErr w:type="spellStart"/>
      <w:r w:rsidR="00F40B26" w:rsidRPr="00F40B26">
        <w:t>of</w:t>
      </w:r>
      <w:proofErr w:type="spellEnd"/>
      <w:r w:rsidR="00F40B26" w:rsidRPr="00F40B26">
        <w:t xml:space="preserve"> </w:t>
      </w:r>
      <w:proofErr w:type="spellStart"/>
      <w:r w:rsidR="00F40B26" w:rsidRPr="00F40B26">
        <w:t>the</w:t>
      </w:r>
      <w:proofErr w:type="spellEnd"/>
      <w:r w:rsidR="00F40B26" w:rsidRPr="00F40B26">
        <w:t xml:space="preserve"> </w:t>
      </w:r>
      <w:proofErr w:type="spellStart"/>
      <w:r w:rsidR="00F40B26" w:rsidRPr="00F40B26">
        <w:t>learning</w:t>
      </w:r>
      <w:proofErr w:type="spellEnd"/>
      <w:r w:rsidR="00F40B26" w:rsidRPr="00F40B26">
        <w:t xml:space="preserve"> </w:t>
      </w:r>
      <w:proofErr w:type="spellStart"/>
      <w:r w:rsidR="00F40B26" w:rsidRPr="00F40B26">
        <w:t>process</w:t>
      </w:r>
      <w:proofErr w:type="spellEnd"/>
      <w:r w:rsidR="00F40B26" w:rsidRPr="00F40B26">
        <w:t xml:space="preserve"> </w:t>
      </w:r>
      <w:proofErr w:type="spellStart"/>
      <w:r w:rsidR="00F40B26" w:rsidRPr="00F40B26">
        <w:t>of</w:t>
      </w:r>
      <w:proofErr w:type="spellEnd"/>
      <w:r w:rsidR="00F40B26" w:rsidRPr="00F40B26">
        <w:t xml:space="preserve"> </w:t>
      </w:r>
      <w:proofErr w:type="spellStart"/>
      <w:r w:rsidR="00F40B26" w:rsidRPr="00F40B26">
        <w:t>the</w:t>
      </w:r>
      <w:proofErr w:type="spellEnd"/>
      <w:r w:rsidR="00F40B26" w:rsidRPr="00F40B26">
        <w:t xml:space="preserve"> </w:t>
      </w:r>
      <w:proofErr w:type="spellStart"/>
      <w:r w:rsidR="00F40B26" w:rsidRPr="00F40B26">
        <w:t>specific</w:t>
      </w:r>
      <w:proofErr w:type="spellEnd"/>
      <w:r w:rsidR="00F40B26" w:rsidRPr="00F40B26">
        <w:t xml:space="preserve"> </w:t>
      </w:r>
      <w:proofErr w:type="spellStart"/>
      <w:r w:rsidR="00F40B26" w:rsidRPr="00F40B26">
        <w:t>course</w:t>
      </w:r>
      <w:proofErr w:type="spellEnd"/>
      <w:r w:rsidR="00F40B26" w:rsidRPr="00F40B26">
        <w:t xml:space="preserve"> </w:t>
      </w:r>
      <w:proofErr w:type="spellStart"/>
      <w:r w:rsidR="00F40B26" w:rsidRPr="00F40B26">
        <w:t>subjects</w:t>
      </w:r>
      <w:proofErr w:type="spellEnd"/>
      <w:r w:rsidR="00F40B26" w:rsidRPr="00F40B26">
        <w:t xml:space="preserve"> </w:t>
      </w:r>
      <w:proofErr w:type="spellStart"/>
      <w:r w:rsidR="00F40B26" w:rsidRPr="00F40B26">
        <w:t>and</w:t>
      </w:r>
      <w:proofErr w:type="spellEnd"/>
      <w:r w:rsidR="00F40B26" w:rsidRPr="00F40B26">
        <w:t xml:space="preserve"> </w:t>
      </w:r>
      <w:proofErr w:type="spellStart"/>
      <w:r w:rsidR="00F40B26" w:rsidRPr="00F40B26">
        <w:t>other</w:t>
      </w:r>
      <w:proofErr w:type="spellEnd"/>
      <w:r w:rsidR="00F40B26" w:rsidRPr="00F40B26">
        <w:t xml:space="preserve"> </w:t>
      </w:r>
      <w:proofErr w:type="spellStart"/>
      <w:r w:rsidR="00F40B26" w:rsidRPr="00F40B26">
        <w:t>areas</w:t>
      </w:r>
      <w:proofErr w:type="spellEnd"/>
      <w:r w:rsidR="00F40B26" w:rsidRPr="00F40B26">
        <w:t xml:space="preserve"> </w:t>
      </w:r>
      <w:proofErr w:type="spellStart"/>
      <w:r w:rsidR="00F40B26" w:rsidRPr="00F40B26">
        <w:t>and</w:t>
      </w:r>
      <w:proofErr w:type="spellEnd"/>
      <w:r w:rsidR="00F40B26" w:rsidRPr="00F40B26">
        <w:t xml:space="preserve"> </w:t>
      </w:r>
      <w:proofErr w:type="spellStart"/>
      <w:r w:rsidR="00F40B26" w:rsidRPr="00F40B26">
        <w:t>matters</w:t>
      </w:r>
      <w:proofErr w:type="spellEnd"/>
      <w:r w:rsidR="00F40B26" w:rsidRPr="00F40B26">
        <w:t xml:space="preserve"> </w:t>
      </w:r>
      <w:proofErr w:type="spellStart"/>
      <w:r w:rsidR="00F40B26" w:rsidRPr="00F40B26">
        <w:t>that</w:t>
      </w:r>
      <w:proofErr w:type="spellEnd"/>
      <w:r w:rsidR="00F40B26" w:rsidRPr="00F40B26">
        <w:t xml:space="preserve"> </w:t>
      </w:r>
      <w:proofErr w:type="spellStart"/>
      <w:r w:rsidR="00F40B26" w:rsidRPr="00F40B26">
        <w:t>may</w:t>
      </w:r>
      <w:proofErr w:type="spellEnd"/>
      <w:r w:rsidR="00F40B26" w:rsidRPr="00F40B26">
        <w:t xml:space="preserve"> </w:t>
      </w:r>
      <w:proofErr w:type="spellStart"/>
      <w:r w:rsidR="00F40B26" w:rsidRPr="00F40B26">
        <w:t>be</w:t>
      </w:r>
      <w:proofErr w:type="spellEnd"/>
      <w:r w:rsidR="00F40B26" w:rsidRPr="00F40B26">
        <w:t xml:space="preserve"> </w:t>
      </w:r>
      <w:proofErr w:type="spellStart"/>
      <w:r w:rsidR="00F40B26" w:rsidRPr="00F40B26">
        <w:t>discussed</w:t>
      </w:r>
      <w:proofErr w:type="spellEnd"/>
      <w:r w:rsidR="00F40B26" w:rsidRPr="00F40B26">
        <w:t xml:space="preserve"> </w:t>
      </w:r>
      <w:proofErr w:type="spellStart"/>
      <w:r w:rsidR="00F40B26" w:rsidRPr="00F40B26">
        <w:t>and</w:t>
      </w:r>
      <w:proofErr w:type="spellEnd"/>
      <w:r w:rsidR="00F40B26" w:rsidRPr="00F40B26">
        <w:t xml:space="preserve"> </w:t>
      </w:r>
      <w:proofErr w:type="spellStart"/>
      <w:r w:rsidR="00F40B26" w:rsidRPr="00F40B26">
        <w:t>contribute</w:t>
      </w:r>
      <w:proofErr w:type="spellEnd"/>
      <w:r w:rsidR="00F40B26" w:rsidRPr="00F40B26">
        <w:t xml:space="preserve"> </w:t>
      </w:r>
      <w:proofErr w:type="spellStart"/>
      <w:r w:rsidR="00F40B26" w:rsidRPr="00F40B26">
        <w:t>to</w:t>
      </w:r>
      <w:proofErr w:type="spellEnd"/>
      <w:r w:rsidR="00F40B26" w:rsidRPr="00F40B26">
        <w:t xml:space="preserve"> </w:t>
      </w:r>
      <w:proofErr w:type="spellStart"/>
      <w:r w:rsidR="00F40B26" w:rsidRPr="00F40B26">
        <w:t>the</w:t>
      </w:r>
      <w:proofErr w:type="spellEnd"/>
      <w:r w:rsidR="00F40B26" w:rsidRPr="00F40B26">
        <w:t xml:space="preserve"> </w:t>
      </w:r>
      <w:proofErr w:type="spellStart"/>
      <w:r w:rsidR="00F40B26" w:rsidRPr="00F40B26">
        <w:t>process</w:t>
      </w:r>
      <w:proofErr w:type="spellEnd"/>
      <w:r w:rsidR="00F40B26" w:rsidRPr="00F40B26">
        <w:t xml:space="preserve"> </w:t>
      </w:r>
      <w:proofErr w:type="spellStart"/>
      <w:r w:rsidR="00F40B26" w:rsidRPr="00F40B26">
        <w:t>of</w:t>
      </w:r>
      <w:proofErr w:type="spellEnd"/>
      <w:r w:rsidR="00F40B26" w:rsidRPr="00F40B26">
        <w:t xml:space="preserve"> </w:t>
      </w:r>
      <w:proofErr w:type="spellStart"/>
      <w:r w:rsidR="00F40B26" w:rsidRPr="00F40B26">
        <w:t>forming</w:t>
      </w:r>
      <w:proofErr w:type="spellEnd"/>
      <w:r w:rsidR="00F40B26" w:rsidRPr="00F40B26">
        <w:t xml:space="preserve"> </w:t>
      </w:r>
      <w:proofErr w:type="spellStart"/>
      <w:r w:rsidR="00F40B26" w:rsidRPr="00F40B26">
        <w:t>and</w:t>
      </w:r>
      <w:proofErr w:type="spellEnd"/>
      <w:r w:rsidR="00F40B26" w:rsidRPr="00F40B26">
        <w:t xml:space="preserve"> </w:t>
      </w:r>
      <w:proofErr w:type="spellStart"/>
      <w:r w:rsidR="00F40B26" w:rsidRPr="00F40B26">
        <w:t>shaping</w:t>
      </w:r>
      <w:proofErr w:type="spellEnd"/>
      <w:r w:rsidR="00F40B26" w:rsidRPr="00F40B26">
        <w:t xml:space="preserve"> </w:t>
      </w:r>
      <w:proofErr w:type="spellStart"/>
      <w:r w:rsidR="00F40B26" w:rsidRPr="00F40B26">
        <w:t>the</w:t>
      </w:r>
      <w:proofErr w:type="spellEnd"/>
      <w:r w:rsidR="00F40B26" w:rsidRPr="00F40B26">
        <w:t xml:space="preserve"> future </w:t>
      </w:r>
      <w:proofErr w:type="spellStart"/>
      <w:r w:rsidR="00F40B26" w:rsidRPr="00F40B26">
        <w:t>of</w:t>
      </w:r>
      <w:proofErr w:type="spellEnd"/>
      <w:r w:rsidR="00F40B26" w:rsidRPr="00F40B26">
        <w:t xml:space="preserve"> </w:t>
      </w:r>
      <w:proofErr w:type="spellStart"/>
      <w:r w:rsidR="00F40B26" w:rsidRPr="00F40B26">
        <w:t>the</w:t>
      </w:r>
      <w:proofErr w:type="spellEnd"/>
      <w:r w:rsidR="00F40B26" w:rsidRPr="00F40B26">
        <w:t xml:space="preserve"> </w:t>
      </w:r>
      <w:proofErr w:type="spellStart"/>
      <w:r w:rsidR="00F40B26" w:rsidRPr="00F40B26">
        <w:t>citizen</w:t>
      </w:r>
      <w:proofErr w:type="spellEnd"/>
      <w:r w:rsidR="00F40B26" w:rsidRPr="00F40B26">
        <w:t xml:space="preserve"> </w:t>
      </w:r>
      <w:proofErr w:type="spellStart"/>
      <w:r w:rsidR="00F40B26" w:rsidRPr="00F40B26">
        <w:t>that</w:t>
      </w:r>
      <w:proofErr w:type="spellEnd"/>
      <w:r w:rsidR="00F40B26" w:rsidRPr="00F40B26">
        <w:t xml:space="preserve"> Amapá </w:t>
      </w:r>
      <w:proofErr w:type="spellStart"/>
      <w:r w:rsidR="00F40B26" w:rsidRPr="00F40B26">
        <w:t>need</w:t>
      </w:r>
      <w:proofErr w:type="spellEnd"/>
      <w:r w:rsidR="00F40B26" w:rsidRPr="00F40B26">
        <w:t>.</w:t>
      </w:r>
    </w:p>
    <w:p w:rsidR="004E008F" w:rsidRPr="00833147" w:rsidRDefault="00833147" w:rsidP="00833147">
      <w:proofErr w:type="spellStart"/>
      <w:r w:rsidRPr="00833147">
        <w:rPr>
          <w:b/>
        </w:rPr>
        <w:t>Keywords</w:t>
      </w:r>
      <w:proofErr w:type="spellEnd"/>
      <w:r w:rsidRPr="00833147">
        <w:t xml:space="preserve">: Computer. </w:t>
      </w:r>
      <w:proofErr w:type="spellStart"/>
      <w:r w:rsidRPr="00833147">
        <w:t>Classroom</w:t>
      </w:r>
      <w:proofErr w:type="spellEnd"/>
      <w:r w:rsidRPr="00833147">
        <w:t xml:space="preserve">. Blog. Professional </w:t>
      </w:r>
      <w:proofErr w:type="spellStart"/>
      <w:r w:rsidRPr="00833147">
        <w:t>Education</w:t>
      </w:r>
      <w:proofErr w:type="spellEnd"/>
      <w:r w:rsidRPr="00833147">
        <w:t>.</w:t>
      </w:r>
    </w:p>
    <w:p w:rsidR="00C57168" w:rsidRPr="00833147" w:rsidRDefault="00C57168" w:rsidP="002665CB">
      <w:pPr>
        <w:rPr>
          <w:b/>
          <w:lang w:val="en-US"/>
        </w:rPr>
      </w:pPr>
    </w:p>
    <w:p w:rsidR="002665CB" w:rsidRPr="004E008F" w:rsidRDefault="00C57168" w:rsidP="002665CB">
      <w:pPr>
        <w:rPr>
          <w:b/>
        </w:rPr>
      </w:pPr>
      <w:r w:rsidRPr="004E008F">
        <w:rPr>
          <w:b/>
        </w:rPr>
        <w:lastRenderedPageBreak/>
        <w:t>Introdução</w:t>
      </w:r>
    </w:p>
    <w:p w:rsidR="006A3ABE" w:rsidRDefault="006A3ABE" w:rsidP="006A3ABE">
      <w:pPr>
        <w:ind w:firstLine="708"/>
      </w:pPr>
      <w:r>
        <w:t>O artigo apresenta série de estudos sobre o uso d</w:t>
      </w:r>
      <w:r w:rsidRPr="006A3ABE">
        <w:t xml:space="preserve">o blog como recurso tecnológico na mediação do processo ensino aprendizagem dos alunos do curso Técnico </w:t>
      </w:r>
      <w:r w:rsidR="00561EED">
        <w:t xml:space="preserve">em </w:t>
      </w:r>
      <w:r w:rsidRPr="006A3ABE">
        <w:t>Guia de Turismo do Cepajob</w:t>
      </w:r>
      <w:r>
        <w:t>.</w:t>
      </w:r>
    </w:p>
    <w:p w:rsidR="006A3ABE" w:rsidRDefault="006A3ABE" w:rsidP="006A3ABE">
      <w:pPr>
        <w:ind w:firstLine="708"/>
      </w:pPr>
      <w:r>
        <w:t xml:space="preserve">Nos estudos de Marinho (2014), os blogs são enquadrados nos estudos dos chamados softwares sociais, assim classificados por fazerem parte dos recursos das tecnologias de informação e comunicação (TIC) e </w:t>
      </w:r>
      <w:r w:rsidR="000A1CBA">
        <w:t>ser</w:t>
      </w:r>
      <w:r>
        <w:t xml:space="preserve"> uma das diversas ferramentas capazes de preparar os estudantes para participarem em redes onde o conhecimento é coletivamente construído e compartilhado.</w:t>
      </w:r>
    </w:p>
    <w:p w:rsidR="006A3ABE" w:rsidRDefault="009D283F" w:rsidP="009D283F">
      <w:pPr>
        <w:ind w:firstLine="708"/>
      </w:pPr>
      <w:r>
        <w:t xml:space="preserve">Hoje em dia os blogs evoluíram e possuem vários recursos associados que tornam a leitura de seus textos, registros, ideias, pensamentos e relatos uma forma de </w:t>
      </w:r>
      <w:r w:rsidRPr="009D283F">
        <w:t>produção de ”espaços” pessoais que permitem a convergência de mídias: texto, imagens e sons em um só luga</w:t>
      </w:r>
      <w:r>
        <w:t>r. Portanto, os blogs são página</w:t>
      </w:r>
      <w:r w:rsidR="009A34E3">
        <w:t>s</w:t>
      </w:r>
      <w:r>
        <w:t xml:space="preserve"> de internet criadas com a finalidade de assimilar </w:t>
      </w:r>
      <w:r w:rsidR="009A34E3">
        <w:t xml:space="preserve">sua estrutura </w:t>
      </w:r>
      <w:r>
        <w:t xml:space="preserve">a </w:t>
      </w:r>
      <w:r w:rsidR="009A34E3">
        <w:t xml:space="preserve">de </w:t>
      </w:r>
      <w:r>
        <w:t>diários que pode</w:t>
      </w:r>
      <w:r w:rsidR="009A34E3">
        <w:t>m</w:t>
      </w:r>
      <w:r>
        <w:t xml:space="preserve"> ser comentados</w:t>
      </w:r>
      <w:r w:rsidR="009A34E3">
        <w:t>,</w:t>
      </w:r>
      <w:r>
        <w:t xml:space="preserve"> </w:t>
      </w:r>
      <w:r w:rsidR="009A34E3">
        <w:t>i</w:t>
      </w:r>
      <w:r>
        <w:t>ndividual ou em grupo (MARCUSCHI; XAVIER, 2004).</w:t>
      </w:r>
    </w:p>
    <w:p w:rsidR="003626CB" w:rsidRDefault="003626CB" w:rsidP="003626CB">
      <w:pPr>
        <w:ind w:firstLine="708"/>
      </w:pPr>
      <w:r w:rsidRPr="000A6689">
        <w:t>As experiências relatadas neste trabalho destaca</w:t>
      </w:r>
      <w:r w:rsidR="00C53C0F">
        <w:t xml:space="preserve">m </w:t>
      </w:r>
      <w:r w:rsidRPr="000A6689">
        <w:t>a prática e reflexão d</w:t>
      </w:r>
      <w:r w:rsidR="00C53C0F">
        <w:t xml:space="preserve">a autora do artigo, que atua como secretaria do </w:t>
      </w:r>
      <w:proofErr w:type="spellStart"/>
      <w:r w:rsidR="00C53C0F">
        <w:t>Cepajob</w:t>
      </w:r>
      <w:proofErr w:type="spellEnd"/>
      <w:r w:rsidR="00C53C0F">
        <w:t xml:space="preserve"> e participou de todo o processo de </w:t>
      </w:r>
      <w:r w:rsidRPr="000A6689">
        <w:t>inserção da informática</w:t>
      </w:r>
      <w:r w:rsidR="00C53C0F">
        <w:t xml:space="preserve"> na escola</w:t>
      </w:r>
      <w:r w:rsidRPr="000A6689">
        <w:t>, do uso do computador</w:t>
      </w:r>
      <w:r w:rsidR="004E008F">
        <w:t xml:space="preserve">, </w:t>
      </w:r>
      <w:r w:rsidRPr="000A6689">
        <w:t>da Internet</w:t>
      </w:r>
      <w:r w:rsidR="004E008F">
        <w:t xml:space="preserve"> e de blogs</w:t>
      </w:r>
      <w:r w:rsidR="00C53C0F">
        <w:t xml:space="preserve"> na prática dos cursos técnicos e especificamente, do curso técnico em Guia de Turismo</w:t>
      </w:r>
      <w:r w:rsidRPr="000A6689">
        <w:t xml:space="preserve">, </w:t>
      </w:r>
      <w:r w:rsidR="00242499">
        <w:t>e assim, seus conhecimentos são suficientes para contribuir e</w:t>
      </w:r>
      <w:r w:rsidRPr="000A6689">
        <w:t xml:space="preserve">m nível ideológico, </w:t>
      </w:r>
      <w:r w:rsidR="00242499">
        <w:t>de</w:t>
      </w:r>
      <w:r w:rsidRPr="000A6689">
        <w:t xml:space="preserve"> forma organizada, participativa, na </w:t>
      </w:r>
      <w:r w:rsidR="00242499">
        <w:t xml:space="preserve">construção da </w:t>
      </w:r>
      <w:r w:rsidRPr="000A6689">
        <w:t xml:space="preserve">perspectiva crítico-reflexiva da importância do computador </w:t>
      </w:r>
      <w:r w:rsidR="00242499">
        <w:t>e a contribuição dos blogs para a formação dessa clientela.</w:t>
      </w:r>
    </w:p>
    <w:p w:rsidR="004E008F" w:rsidRDefault="004E008F" w:rsidP="004E008F">
      <w:pPr>
        <w:ind w:firstLine="708"/>
      </w:pPr>
      <w:r>
        <w:t>O objetivo geral do artigo consiste-se em a</w:t>
      </w:r>
      <w:r w:rsidR="00134236" w:rsidRPr="000A6689">
        <w:t>nalis</w:t>
      </w:r>
      <w:r w:rsidR="009A3939">
        <w:t>ar</w:t>
      </w:r>
      <w:r w:rsidR="00134236" w:rsidRPr="000A6689">
        <w:t xml:space="preserve"> </w:t>
      </w:r>
      <w:r>
        <w:t xml:space="preserve">o uso do </w:t>
      </w:r>
      <w:r w:rsidRPr="004E008F">
        <w:rPr>
          <w:i/>
        </w:rPr>
        <w:t>blog</w:t>
      </w:r>
      <w:r w:rsidRPr="004E008F">
        <w:t xml:space="preserve"> como recurso tecnológico na mediação do processo ensino aprendizagem dos alunos do curso Técnico </w:t>
      </w:r>
      <w:r w:rsidR="00A23657">
        <w:t xml:space="preserve">em </w:t>
      </w:r>
      <w:r w:rsidRPr="004E008F">
        <w:t xml:space="preserve">Guia de Turismo do </w:t>
      </w:r>
      <w:proofErr w:type="spellStart"/>
      <w:r w:rsidRPr="004E008F">
        <w:t>Cepajob</w:t>
      </w:r>
      <w:proofErr w:type="spellEnd"/>
      <w:r>
        <w:t>.</w:t>
      </w:r>
      <w:r w:rsidR="00A23657">
        <w:t xml:space="preserve"> </w:t>
      </w:r>
    </w:p>
    <w:p w:rsidR="00A23657" w:rsidRPr="00A23657" w:rsidRDefault="00A23657" w:rsidP="00A23657">
      <w:pPr>
        <w:ind w:firstLine="708"/>
      </w:pPr>
      <w:r>
        <w:t xml:space="preserve">A ferramenta blog foi escolhida para análises </w:t>
      </w:r>
      <w:proofErr w:type="gramStart"/>
      <w:r>
        <w:t>desses artigo</w:t>
      </w:r>
      <w:proofErr w:type="gramEnd"/>
      <w:r>
        <w:t xml:space="preserve">, por se uma </w:t>
      </w:r>
      <w:r w:rsidRPr="00A23657">
        <w:t>ferramenta atrativa,  </w:t>
      </w:r>
      <w:r>
        <w:t xml:space="preserve">que interliga todos os alunos dos cursos técnicos do </w:t>
      </w:r>
      <w:proofErr w:type="spellStart"/>
      <w:r>
        <w:t>Cepajob</w:t>
      </w:r>
      <w:proofErr w:type="spellEnd"/>
      <w:r>
        <w:t xml:space="preserve"> ao ambiente virtual, tornando a disseminação de </w:t>
      </w:r>
      <w:r w:rsidRPr="00A23657">
        <w:t xml:space="preserve">informações </w:t>
      </w:r>
      <w:r>
        <w:t>m</w:t>
      </w:r>
      <w:r w:rsidRPr="00A23657">
        <w:t>ais rápid</w:t>
      </w:r>
      <w:r>
        <w:t>a</w:t>
      </w:r>
      <w:r w:rsidRPr="00A23657">
        <w:t xml:space="preserve"> e </w:t>
      </w:r>
      <w:r>
        <w:t>fácil n</w:t>
      </w:r>
      <w:r w:rsidRPr="00A23657">
        <w:t>a vida de todos.</w:t>
      </w:r>
      <w:r>
        <w:t xml:space="preserve"> </w:t>
      </w:r>
      <w:r w:rsidR="006750B8">
        <w:t xml:space="preserve">Poder-se-ia escolher </w:t>
      </w:r>
      <w:proofErr w:type="gramStart"/>
      <w:r w:rsidR="006750B8">
        <w:t>qualquer outra ferramenta tecnológicas</w:t>
      </w:r>
      <w:proofErr w:type="gramEnd"/>
      <w:r w:rsidR="006750B8">
        <w:t xml:space="preserve">, mas optou-se pelo </w:t>
      </w:r>
      <w:r>
        <w:t xml:space="preserve">blog </w:t>
      </w:r>
      <w:r w:rsidR="006750B8">
        <w:t xml:space="preserve">pela sua </w:t>
      </w:r>
      <w:r>
        <w:t>contribu</w:t>
      </w:r>
      <w:r w:rsidR="006750B8">
        <w:t xml:space="preserve">ição </w:t>
      </w:r>
      <w:r>
        <w:t xml:space="preserve">para que professores e funcionários do </w:t>
      </w:r>
      <w:proofErr w:type="spellStart"/>
      <w:r>
        <w:t>Cepajob</w:t>
      </w:r>
      <w:proofErr w:type="spellEnd"/>
      <w:r>
        <w:t xml:space="preserve"> disseminem, com clareza, proposições, atividades, ações e intercâmbios que poderão ser benéficas para a formação e interação dos alunos. </w:t>
      </w:r>
    </w:p>
    <w:p w:rsidR="003B48A5" w:rsidRDefault="004E008F" w:rsidP="003F65B5">
      <w:pPr>
        <w:ind w:firstLine="708"/>
      </w:pPr>
      <w:r>
        <w:t xml:space="preserve">Os objetivos específicos buscam: </w:t>
      </w:r>
      <w:r w:rsidR="003B48A5">
        <w:t>I</w:t>
      </w:r>
      <w:r w:rsidR="00134236" w:rsidRPr="000A6689">
        <w:t xml:space="preserve">dentificar como a informática esta sendo utilizada na escola </w:t>
      </w:r>
      <w:r w:rsidR="000F79DB">
        <w:t>v</w:t>
      </w:r>
      <w:r w:rsidR="00134236" w:rsidRPr="000A6689">
        <w:t>erifica</w:t>
      </w:r>
      <w:r w:rsidR="000F79DB">
        <w:t>ndo</w:t>
      </w:r>
      <w:r w:rsidR="00134236" w:rsidRPr="000A6689">
        <w:t xml:space="preserve"> </w:t>
      </w:r>
      <w:r w:rsidR="000F79DB">
        <w:t xml:space="preserve">de que forma os </w:t>
      </w:r>
      <w:r w:rsidR="000F79DB" w:rsidRPr="000A6689">
        <w:t>professor</w:t>
      </w:r>
      <w:r w:rsidR="000F79DB">
        <w:t>es superam d</w:t>
      </w:r>
      <w:r w:rsidR="00134236" w:rsidRPr="000A6689">
        <w:t xml:space="preserve">esafios da informática educativa; </w:t>
      </w:r>
      <w:r>
        <w:t xml:space="preserve">relacionar o ensino de informática com a perspectiva de melhoramento do interesse dos alunos pelos conteúdos do curso de Guia de Turismo do Cepajob; propor uma oficina de criação de um blog que possibilite a interação </w:t>
      </w:r>
      <w:proofErr w:type="gramStart"/>
      <w:r>
        <w:t>entre</w:t>
      </w:r>
      <w:proofErr w:type="gramEnd"/>
      <w:r>
        <w:t xml:space="preserve"> </w:t>
      </w:r>
      <w:proofErr w:type="gramStart"/>
      <w:r>
        <w:t>professores</w:t>
      </w:r>
      <w:proofErr w:type="gramEnd"/>
      <w:r>
        <w:t xml:space="preserve"> e alunos. </w:t>
      </w:r>
    </w:p>
    <w:p w:rsidR="00C57168" w:rsidRPr="00EC31C9" w:rsidRDefault="00C57168" w:rsidP="002C6A88">
      <w:pPr>
        <w:rPr>
          <w:b/>
        </w:rPr>
      </w:pPr>
      <w:r w:rsidRPr="00EC31C9">
        <w:rPr>
          <w:b/>
        </w:rPr>
        <w:lastRenderedPageBreak/>
        <w:t>Metodologia</w:t>
      </w:r>
    </w:p>
    <w:p w:rsidR="006C3F2C" w:rsidRDefault="00C43B4A" w:rsidP="00C43B4A">
      <w:pPr>
        <w:ind w:firstLine="709"/>
      </w:pPr>
      <w:r w:rsidRPr="00C43B4A">
        <w:t xml:space="preserve">Foram utilizados dois métodos: a pesquisa bibliográfica e a pesquisa de campo. Com a pesquisa bibliográfica, </w:t>
      </w:r>
      <w:proofErr w:type="gramStart"/>
      <w:r w:rsidRPr="00C43B4A">
        <w:t>buscou-se</w:t>
      </w:r>
      <w:proofErr w:type="gramEnd"/>
      <w:r w:rsidRPr="00C43B4A">
        <w:t xml:space="preserve"> realizar uma revisão de literatura</w:t>
      </w:r>
      <w:r w:rsidR="009343D8">
        <w:t xml:space="preserve"> para </w:t>
      </w:r>
      <w:r w:rsidRPr="00C43B4A">
        <w:t xml:space="preserve">atualizar a discussão teórica sobre </w:t>
      </w:r>
      <w:r w:rsidR="009343D8">
        <w:t xml:space="preserve">o tema do artigo </w:t>
      </w:r>
      <w:r w:rsidRPr="00C43B4A">
        <w:t>e assim,</w:t>
      </w:r>
      <w:r w:rsidR="009343D8">
        <w:t xml:space="preserve"> segundo Severino (2007) </w:t>
      </w:r>
      <w:r w:rsidRPr="00C43B4A">
        <w:t xml:space="preserve">apresentar de forma sistematizada e orientada, os levantamentos </w:t>
      </w:r>
      <w:r w:rsidR="009343D8">
        <w:t xml:space="preserve">feitos </w:t>
      </w:r>
      <w:r w:rsidRPr="00C43B4A">
        <w:t>com várias fontes de pesquisa</w:t>
      </w:r>
      <w:r w:rsidR="009343D8">
        <w:t>.</w:t>
      </w:r>
    </w:p>
    <w:p w:rsidR="006C3F2C" w:rsidRDefault="00C43B4A" w:rsidP="00C43B4A">
      <w:pPr>
        <w:ind w:firstLine="709"/>
      </w:pPr>
      <w:r w:rsidRPr="00C43B4A">
        <w:t xml:space="preserve">Em consequência, foi necessário desenvolver uma pesquisa do tipo exploratória </w:t>
      </w:r>
      <w:r w:rsidR="006C3F2C">
        <w:t xml:space="preserve">a qual segundo </w:t>
      </w:r>
      <w:r w:rsidRPr="00C43B4A">
        <w:t>Gil (2010</w:t>
      </w:r>
      <w:r w:rsidR="006C3F2C">
        <w:t xml:space="preserve">) consistiu-se em </w:t>
      </w:r>
      <w:r w:rsidRPr="00C43B4A">
        <w:t>proporcionar maior familiaridade com o problema, com vistas a torn</w:t>
      </w:r>
      <w:r w:rsidR="006C3F2C">
        <w:t>á</w:t>
      </w:r>
      <w:r w:rsidRPr="00C43B4A">
        <w:t xml:space="preserve">-lo </w:t>
      </w:r>
      <w:r w:rsidR="006C3F2C">
        <w:t>analisável</w:t>
      </w:r>
      <w:r w:rsidRPr="00C43B4A">
        <w:t xml:space="preserve">. </w:t>
      </w:r>
    </w:p>
    <w:p w:rsidR="00C43B4A" w:rsidRDefault="00C43B4A" w:rsidP="00C43B4A">
      <w:pPr>
        <w:ind w:firstLine="709"/>
      </w:pPr>
      <w:r w:rsidRPr="00C43B4A">
        <w:t>Nesse sentido, a pesquisa de campo segundo Severino (2007) é definida como coleta de dados que, em condições naturais analisa os fenômenos no ambiente em que ocor</w:t>
      </w:r>
      <w:r w:rsidR="006C3F2C">
        <w:t>r</w:t>
      </w:r>
      <w:r w:rsidRPr="00C43B4A">
        <w:t xml:space="preserve">em, sendo assim diretamente observados, sem intervenção ou manuseio por </w:t>
      </w:r>
      <w:proofErr w:type="gramStart"/>
      <w:r w:rsidRPr="00C43B4A">
        <w:t>parte</w:t>
      </w:r>
      <w:proofErr w:type="gramEnd"/>
      <w:r w:rsidRPr="00C43B4A">
        <w:t xml:space="preserve"> </w:t>
      </w:r>
      <w:proofErr w:type="gramStart"/>
      <w:r w:rsidRPr="00C43B4A">
        <w:t>do</w:t>
      </w:r>
      <w:proofErr w:type="gramEnd"/>
      <w:r w:rsidRPr="00C43B4A">
        <w:t xml:space="preserve"> pesquisador. </w:t>
      </w:r>
      <w:r w:rsidR="004B7D53">
        <w:t xml:space="preserve">Foi utilizado como instrumento de coleta de dados o questionário contendo perguntas </w:t>
      </w:r>
      <w:r w:rsidR="00C22684">
        <w:t xml:space="preserve">abertas e </w:t>
      </w:r>
      <w:r w:rsidR="004B7D53">
        <w:t>fechadas</w:t>
      </w:r>
      <w:r w:rsidR="00AD5651">
        <w:t>, contendo opções específicas para serem escolhidas pelos respondentes</w:t>
      </w:r>
      <w:r w:rsidR="00C22684">
        <w:t xml:space="preserve"> e também, poderiam </w:t>
      </w:r>
      <w:r w:rsidR="0089327D">
        <w:t xml:space="preserve">dar opiniões diversas </w:t>
      </w:r>
      <w:r w:rsidR="00C22684">
        <w:t>para esclarecer ainda mais sua resposta</w:t>
      </w:r>
      <w:r w:rsidR="0089327D">
        <w:t>.</w:t>
      </w:r>
    </w:p>
    <w:p w:rsidR="009E0A00" w:rsidRDefault="006B18A3" w:rsidP="009E0A00">
      <w:pPr>
        <w:ind w:firstLine="709"/>
      </w:pPr>
      <w:r>
        <w:t>Sendo a</w:t>
      </w:r>
      <w:r w:rsidR="00C43B4A" w:rsidRPr="00C43B4A">
        <w:t xml:space="preserve">ssim, a pesquisa de campo ocorreu </w:t>
      </w:r>
      <w:r>
        <w:t>no Centro de Ensino Profissionalizante Professora Jos</w:t>
      </w:r>
      <w:r w:rsidR="006C7A1B">
        <w:t>i</w:t>
      </w:r>
      <w:r>
        <w:t xml:space="preserve">nete </w:t>
      </w:r>
      <w:r w:rsidR="00EF7BB0">
        <w:t>Oliveira Barroso (</w:t>
      </w:r>
      <w:proofErr w:type="spellStart"/>
      <w:r w:rsidR="00112F9D">
        <w:t>Cepajob</w:t>
      </w:r>
      <w:proofErr w:type="spellEnd"/>
      <w:r w:rsidR="00EF7BB0">
        <w:t>)</w:t>
      </w:r>
      <w:r w:rsidR="00C43B4A" w:rsidRPr="00C43B4A">
        <w:t xml:space="preserve">, localizada na </w:t>
      </w:r>
      <w:r w:rsidR="007C2C6C" w:rsidRPr="007C2C6C">
        <w:t>Avenida Maria Quitéria, 316</w:t>
      </w:r>
      <w:r w:rsidR="007C2C6C">
        <w:t xml:space="preserve">, bairro </w:t>
      </w:r>
      <w:r w:rsidR="006C7A1B">
        <w:t>Santa Rita</w:t>
      </w:r>
      <w:r w:rsidR="00C43B4A" w:rsidRPr="00C43B4A">
        <w:t>, em Macapá, Amapá</w:t>
      </w:r>
      <w:r w:rsidR="004F11ED">
        <w:t xml:space="preserve"> no mês de setembro de 2014</w:t>
      </w:r>
      <w:r w:rsidR="00C43B4A" w:rsidRPr="00C43B4A">
        <w:t>.</w:t>
      </w:r>
      <w:r w:rsidR="009E0A00">
        <w:t xml:space="preserve"> </w:t>
      </w:r>
      <w:r w:rsidR="009E0A00">
        <w:t xml:space="preserve">Sua criação pelo Decreto </w:t>
      </w:r>
      <w:r w:rsidR="00A444B7">
        <w:t>n</w:t>
      </w:r>
      <w:r w:rsidR="009E0A00">
        <w:t>.</w:t>
      </w:r>
      <w:r w:rsidR="00A444B7">
        <w:t>º</w:t>
      </w:r>
      <w:r w:rsidR="009E0A00">
        <w:t xml:space="preserve"> 0987 de 16 de março de 2000, que nomeou sua primeira diretora a </w:t>
      </w:r>
      <w:proofErr w:type="spellStart"/>
      <w:r w:rsidR="009E0A00">
        <w:t>profª</w:t>
      </w:r>
      <w:proofErr w:type="spellEnd"/>
      <w:r w:rsidR="009E0A00">
        <w:t>. Maria da Conceição Barbosa Gonçalves e Secretária Escolar Ângela Maria Cardoso Sarmento.</w:t>
      </w:r>
      <w:r w:rsidR="009E0A00">
        <w:t xml:space="preserve"> É uma instituição pertencente </w:t>
      </w:r>
      <w:r w:rsidR="00A444B7">
        <w:t>à</w:t>
      </w:r>
      <w:r w:rsidR="009E0A00">
        <w:t xml:space="preserve"> Administração pública que </w:t>
      </w:r>
      <w:r w:rsidR="009E0A00">
        <w:t>oferta</w:t>
      </w:r>
      <w:r w:rsidR="009E0A00">
        <w:t xml:space="preserve"> </w:t>
      </w:r>
      <w:r w:rsidR="009E0A00">
        <w:t xml:space="preserve">educação profissional de nível técnico </w:t>
      </w:r>
      <w:r w:rsidR="009E0A00">
        <w:t>a</w:t>
      </w:r>
      <w:r w:rsidR="009E0A00">
        <w:t xml:space="preserve"> alunos que terminaram a educação básica, com cursos de qualificação e educação continuada.</w:t>
      </w:r>
    </w:p>
    <w:p w:rsidR="00641CAE" w:rsidRDefault="00AB7D74" w:rsidP="00C43B4A">
      <w:pPr>
        <w:ind w:firstLine="709"/>
      </w:pPr>
      <w:r>
        <w:t xml:space="preserve">A população participante dessa pesquisa consistiu-se em </w:t>
      </w:r>
      <w:r w:rsidR="00A444B7">
        <w:t>professores e alunos do curso técnico em G</w:t>
      </w:r>
      <w:r w:rsidR="00E57CBE">
        <w:t xml:space="preserve">uia de </w:t>
      </w:r>
      <w:r>
        <w:t xml:space="preserve">Turismo do </w:t>
      </w:r>
      <w:proofErr w:type="spellStart"/>
      <w:r>
        <w:t>C</w:t>
      </w:r>
      <w:r w:rsidR="00A444B7">
        <w:t>epajob</w:t>
      </w:r>
      <w:proofErr w:type="spellEnd"/>
      <w:r>
        <w:t xml:space="preserve">. </w:t>
      </w:r>
      <w:r w:rsidR="00A444B7">
        <w:t>Para tanto foi utilizada a</w:t>
      </w:r>
      <w:r w:rsidR="00C43B4A" w:rsidRPr="00C43B4A">
        <w:t xml:space="preserve">mostra </w:t>
      </w:r>
      <w:r w:rsidR="00641CAE">
        <w:t>de</w:t>
      </w:r>
      <w:r>
        <w:t xml:space="preserve"> </w:t>
      </w:r>
      <w:r w:rsidR="00040E26">
        <w:t>nove</w:t>
      </w:r>
      <w:r w:rsidR="00641CAE">
        <w:t xml:space="preserve"> alunos ou </w:t>
      </w:r>
      <w:r>
        <w:t>100% d</w:t>
      </w:r>
      <w:r w:rsidR="00641CAE">
        <w:t>os matriculados</w:t>
      </w:r>
      <w:r w:rsidR="00DD0367">
        <w:t xml:space="preserve"> no período noturno </w:t>
      </w:r>
      <w:r w:rsidR="00641CAE">
        <w:t xml:space="preserve">e cinco professores ou 100% da amostra destes. </w:t>
      </w:r>
    </w:p>
    <w:p w:rsidR="00DD0367" w:rsidRDefault="00DD0367" w:rsidP="00C43B4A">
      <w:pPr>
        <w:ind w:firstLine="709"/>
      </w:pPr>
      <w:r>
        <w:t xml:space="preserve">Em relação ao perfil da amostra participante da pesquisa, em relação aos professores, salienta-se que </w:t>
      </w:r>
      <w:r w:rsidR="008E6887">
        <w:t xml:space="preserve">60% são do sexo feminino, possuem média etária de 47,6 anos e 80% atuam como professores há mais de 20 anos. </w:t>
      </w:r>
    </w:p>
    <w:p w:rsidR="00BE307F" w:rsidRDefault="00BE307F" w:rsidP="00C43B4A">
      <w:pPr>
        <w:ind w:firstLine="709"/>
      </w:pPr>
      <w:r>
        <w:t xml:space="preserve">No perfil dos alunos do curso técnico em Guia de Turismo do </w:t>
      </w:r>
      <w:proofErr w:type="spellStart"/>
      <w:r>
        <w:t>Cepajob</w:t>
      </w:r>
      <w:proofErr w:type="spellEnd"/>
      <w:r>
        <w:t xml:space="preserve"> constatou-se que </w:t>
      </w:r>
      <w:r w:rsidR="00CB730E">
        <w:t xml:space="preserve">todos são do período noturno, </w:t>
      </w:r>
      <w:r w:rsidR="001C7241">
        <w:t xml:space="preserve">77,8% são do sexo feminino, </w:t>
      </w:r>
      <w:r w:rsidR="00BB090D">
        <w:t>possuem idade variada entre 19 a 65 anos e 44,4% declarou residir no bairro Buritizal, nas proximidades da esco</w:t>
      </w:r>
      <w:r w:rsidR="000828C5">
        <w:t>la</w:t>
      </w:r>
      <w:r w:rsidR="006579C4">
        <w:t xml:space="preserve"> e </w:t>
      </w:r>
      <w:r w:rsidR="00962C54">
        <w:t xml:space="preserve">100% não </w:t>
      </w:r>
      <w:r w:rsidR="006579C4">
        <w:t>utiliza blogs como ferramenta pedagógica</w:t>
      </w:r>
      <w:r w:rsidR="00680B53">
        <w:t xml:space="preserve"> em virtude da instituição não fornecer internet livre para os alunos e não constar no planejamento pedagógico do curso e da instituição</w:t>
      </w:r>
      <w:r w:rsidR="000828C5">
        <w:t>.</w:t>
      </w:r>
    </w:p>
    <w:p w:rsidR="00C43B4A" w:rsidRPr="00C43B4A" w:rsidRDefault="00C43B4A" w:rsidP="00C43B4A">
      <w:pPr>
        <w:ind w:firstLine="709"/>
      </w:pPr>
      <w:r w:rsidRPr="00C43B4A">
        <w:t xml:space="preserve">Os dados obtidos com a aplicação de questionários são apresentados e analisados </w:t>
      </w:r>
      <w:r w:rsidRPr="00C43B4A">
        <w:lastRenderedPageBreak/>
        <w:t>no artigo de forma qua</w:t>
      </w:r>
      <w:r w:rsidR="00AB7D74">
        <w:t xml:space="preserve">ntitativa, a qual </w:t>
      </w:r>
      <w:r w:rsidRPr="00C43B4A">
        <w:t xml:space="preserve">Segundo Goldenberg (1998, p. 114), </w:t>
      </w:r>
      <w:r w:rsidR="00AB7D74">
        <w:t xml:space="preserve">é </w:t>
      </w:r>
      <w:r w:rsidRPr="00C43B4A">
        <w:t>caracterizada p</w:t>
      </w:r>
      <w:r w:rsidR="00AB7D74">
        <w:t xml:space="preserve">or </w:t>
      </w:r>
      <w:r w:rsidRPr="00C43B4A">
        <w:t>“[...]</w:t>
      </w:r>
      <w:r w:rsidR="00AB7D74">
        <w:t xml:space="preserve"> </w:t>
      </w:r>
      <w:r w:rsidR="00AB7D74" w:rsidRPr="00AB7D74">
        <w:t>medir tanto opiniões, atitudes e preferências</w:t>
      </w:r>
      <w:r w:rsidRPr="00C43B4A">
        <w:t xml:space="preserve">”. </w:t>
      </w:r>
      <w:r w:rsidR="006E2791">
        <w:t>Abordagem escolhida por facilitar a mensuração do uso dos blogs como ferramenta pedagógica pelos alunos e pelos professores.</w:t>
      </w:r>
    </w:p>
    <w:p w:rsidR="00C57168" w:rsidRPr="002D5A65" w:rsidRDefault="00C57168" w:rsidP="002C6A88">
      <w:pPr>
        <w:rPr>
          <w:b/>
        </w:rPr>
      </w:pPr>
    </w:p>
    <w:p w:rsidR="00C57168" w:rsidRPr="002D5A65" w:rsidRDefault="002D5A65" w:rsidP="002C6A88">
      <w:pPr>
        <w:rPr>
          <w:b/>
        </w:rPr>
      </w:pPr>
      <w:r w:rsidRPr="002D5A65">
        <w:rPr>
          <w:b/>
        </w:rPr>
        <w:t>Discussão</w:t>
      </w:r>
    </w:p>
    <w:p w:rsidR="00CF6255" w:rsidRDefault="002D5A65" w:rsidP="007D1F92">
      <w:pPr>
        <w:ind w:firstLine="709"/>
      </w:pPr>
      <w:r>
        <w:t xml:space="preserve">Oliveira (2006) é enfático em afirmar que o uso </w:t>
      </w:r>
      <w:r w:rsidR="007D1F92" w:rsidRPr="007D1F92">
        <w:t xml:space="preserve">dos computadores na educação necessita fundar-se em uma teoria </w:t>
      </w:r>
      <w:r w:rsidR="00CF6255">
        <w:t xml:space="preserve">que beneficia </w:t>
      </w:r>
      <w:r w:rsidR="007D1F92" w:rsidRPr="007D1F92">
        <w:t>o processo de ensino-aprendizagem</w:t>
      </w:r>
      <w:r w:rsidR="00CF6255">
        <w:t xml:space="preserve">. Sendo assim, é importante </w:t>
      </w:r>
      <w:r w:rsidR="007D1F92" w:rsidRPr="007D1F92">
        <w:t xml:space="preserve">ampliar no meio educacional a discussão do entendimento entre os educadores </w:t>
      </w:r>
      <w:r w:rsidR="00CF6255">
        <w:t xml:space="preserve">e alunos </w:t>
      </w:r>
      <w:r w:rsidR="007D1F92" w:rsidRPr="007D1F92">
        <w:t xml:space="preserve">sobre qual </w:t>
      </w:r>
      <w:r w:rsidR="00CF6255">
        <w:t xml:space="preserve">a melhor forma para usar os recursos tecnológicos no âmbito escolar. </w:t>
      </w:r>
    </w:p>
    <w:p w:rsidR="00FF26B9" w:rsidRDefault="00FF26B9" w:rsidP="007D1F92">
      <w:pPr>
        <w:ind w:firstLine="709"/>
      </w:pPr>
      <w:r w:rsidRPr="00FF26B9">
        <w:rPr>
          <w:i/>
        </w:rPr>
        <w:t>Resultados obtidos com os professores</w:t>
      </w:r>
      <w:r>
        <w:rPr>
          <w:i/>
        </w:rPr>
        <w:t xml:space="preserve"> – </w:t>
      </w:r>
      <w:r>
        <w:t>Em relação aos educadores participantes da pesquisa, buscou-se levantar dados a respeito do uso do blog como recurso na mediação do processo ensino aprendizagem.</w:t>
      </w:r>
    </w:p>
    <w:p w:rsidR="00F2477A" w:rsidRDefault="00F2477A" w:rsidP="005748B2">
      <w:pPr>
        <w:spacing w:line="240" w:lineRule="auto"/>
        <w:jc w:val="center"/>
      </w:pPr>
    </w:p>
    <w:p w:rsidR="00FF26B9" w:rsidRDefault="00FF26B9" w:rsidP="005748B2">
      <w:pPr>
        <w:spacing w:line="240" w:lineRule="auto"/>
        <w:jc w:val="center"/>
      </w:pPr>
      <w:r>
        <w:t xml:space="preserve">Gráfico </w:t>
      </w:r>
      <w:proofErr w:type="gramStart"/>
      <w:r>
        <w:t>1</w:t>
      </w:r>
      <w:proofErr w:type="gramEnd"/>
      <w:r>
        <w:t>. Uso de recursos tecnológico em sala de aula</w:t>
      </w:r>
    </w:p>
    <w:p w:rsidR="00FF26B9" w:rsidRDefault="00FF26B9" w:rsidP="005748B2">
      <w:pPr>
        <w:spacing w:line="240" w:lineRule="auto"/>
        <w:jc w:val="center"/>
      </w:pPr>
      <w:r>
        <w:rPr>
          <w:noProof/>
          <w:lang w:eastAsia="pt-BR"/>
        </w:rPr>
        <w:drawing>
          <wp:inline distT="0" distB="0" distL="0" distR="0" wp14:anchorId="180EF4B7" wp14:editId="10CECD40">
            <wp:extent cx="2520000" cy="1440000"/>
            <wp:effectExtent l="0" t="0" r="13970" b="2730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F26B9" w:rsidRDefault="00FF26B9" w:rsidP="005748B2">
      <w:pPr>
        <w:spacing w:line="240" w:lineRule="auto"/>
        <w:jc w:val="center"/>
      </w:pPr>
      <w:r>
        <w:t xml:space="preserve">Fonte: </w:t>
      </w:r>
      <w:r w:rsidR="006023AC">
        <w:t>Questionário / Professores</w:t>
      </w:r>
    </w:p>
    <w:p w:rsidR="00F2477A" w:rsidRDefault="003E1FF1" w:rsidP="00FF26B9">
      <w:r>
        <w:tab/>
      </w:r>
    </w:p>
    <w:p w:rsidR="00FF26B9" w:rsidRDefault="003E1FF1" w:rsidP="00FF26B9">
      <w:r>
        <w:t xml:space="preserve">Conforme disposto no gráfico </w:t>
      </w:r>
      <w:proofErr w:type="gramStart"/>
      <w:r>
        <w:t>1</w:t>
      </w:r>
      <w:proofErr w:type="gramEnd"/>
      <w:r>
        <w:t xml:space="preserve">, cerca de 60% das respostas dos professores entrevistados confirmaram que usam com frequência recursos tecnológicos em sala de aula. </w:t>
      </w:r>
    </w:p>
    <w:p w:rsidR="00F2477A" w:rsidRDefault="00F2477A" w:rsidP="005748B2">
      <w:pPr>
        <w:spacing w:line="240" w:lineRule="auto"/>
        <w:jc w:val="center"/>
      </w:pPr>
    </w:p>
    <w:p w:rsidR="00460E73" w:rsidRDefault="00460E73" w:rsidP="005748B2">
      <w:pPr>
        <w:spacing w:line="240" w:lineRule="auto"/>
        <w:jc w:val="center"/>
      </w:pPr>
      <w:r>
        <w:t xml:space="preserve">Gráfico </w:t>
      </w:r>
      <w:proofErr w:type="gramStart"/>
      <w:r>
        <w:t>2</w:t>
      </w:r>
      <w:proofErr w:type="gramEnd"/>
      <w:r>
        <w:t xml:space="preserve">. </w:t>
      </w:r>
      <w:r w:rsidR="00221848">
        <w:t>A</w:t>
      </w:r>
      <w:r w:rsidR="002D3E4A">
        <w:t xml:space="preserve">ulas </w:t>
      </w:r>
      <w:r w:rsidR="00221848">
        <w:t xml:space="preserve">melhorarem </w:t>
      </w:r>
      <w:r w:rsidR="00221848">
        <w:t>o aprendizado</w:t>
      </w:r>
      <w:r w:rsidR="00221848">
        <w:t xml:space="preserve"> </w:t>
      </w:r>
      <w:r w:rsidR="002D3E4A">
        <w:t xml:space="preserve">com </w:t>
      </w:r>
      <w:r>
        <w:t>recu</w:t>
      </w:r>
      <w:r w:rsidR="002D3E4A">
        <w:t>rsos</w:t>
      </w:r>
      <w:r w:rsidR="00221848">
        <w:t xml:space="preserve"> tecnológicos</w:t>
      </w:r>
      <w:r w:rsidR="002D3E4A">
        <w:t xml:space="preserve"> </w:t>
      </w:r>
      <w:r w:rsidR="002D3E4A">
        <w:rPr>
          <w:noProof/>
          <w:lang w:eastAsia="pt-BR"/>
        </w:rPr>
        <w:drawing>
          <wp:inline distT="0" distB="0" distL="0" distR="0" wp14:anchorId="494FB286" wp14:editId="0E1A2FF9">
            <wp:extent cx="2520000" cy="1440000"/>
            <wp:effectExtent l="0" t="0" r="13970" b="2730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60E73" w:rsidRDefault="00460E73" w:rsidP="005748B2">
      <w:pPr>
        <w:spacing w:line="240" w:lineRule="auto"/>
        <w:jc w:val="center"/>
      </w:pPr>
      <w:r>
        <w:t>Fonte: Questionário / Professores</w:t>
      </w:r>
    </w:p>
    <w:p w:rsidR="00F2477A" w:rsidRDefault="00221848" w:rsidP="00221848">
      <w:r>
        <w:tab/>
      </w:r>
    </w:p>
    <w:p w:rsidR="00221848" w:rsidRDefault="00221848" w:rsidP="00F2477A">
      <w:pPr>
        <w:ind w:firstLine="709"/>
      </w:pPr>
      <w:r>
        <w:t>N</w:t>
      </w:r>
      <w:r>
        <w:t>o</w:t>
      </w:r>
      <w:r>
        <w:t xml:space="preserve"> </w:t>
      </w:r>
      <w:r>
        <w:t xml:space="preserve">gráfico </w:t>
      </w:r>
      <w:proofErr w:type="gramStart"/>
      <w:r>
        <w:t>2</w:t>
      </w:r>
      <w:proofErr w:type="gramEnd"/>
      <w:r>
        <w:t>, c</w:t>
      </w:r>
      <w:r>
        <w:t xml:space="preserve">onsta que 80% dos professores acredita que as aulas em que são utilizados os recursos tecnológicos tem possibilitado melhor compreensão pelos alunos dos conteúdos ministrados, e para 20% não. </w:t>
      </w:r>
    </w:p>
    <w:p w:rsidR="00355702" w:rsidRDefault="00355702" w:rsidP="005748B2">
      <w:pPr>
        <w:spacing w:line="240" w:lineRule="auto"/>
        <w:jc w:val="center"/>
      </w:pPr>
      <w:r>
        <w:lastRenderedPageBreak/>
        <w:t xml:space="preserve">Gráfico </w:t>
      </w:r>
      <w:proofErr w:type="gramStart"/>
      <w:r>
        <w:t>3</w:t>
      </w:r>
      <w:proofErr w:type="gramEnd"/>
      <w:r>
        <w:t xml:space="preserve">. Sobre </w:t>
      </w:r>
      <w:r>
        <w:t>uso de blogs pelos alunos</w:t>
      </w:r>
    </w:p>
    <w:p w:rsidR="00355702" w:rsidRDefault="00355702" w:rsidP="005748B2">
      <w:pPr>
        <w:spacing w:line="240" w:lineRule="auto"/>
        <w:jc w:val="center"/>
      </w:pPr>
      <w:r>
        <w:rPr>
          <w:noProof/>
          <w:lang w:eastAsia="pt-BR"/>
        </w:rPr>
        <w:drawing>
          <wp:inline distT="0" distB="0" distL="0" distR="0" wp14:anchorId="6DE20692" wp14:editId="13230295">
            <wp:extent cx="2520000" cy="1440000"/>
            <wp:effectExtent l="0" t="0" r="13970" b="2730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55702" w:rsidRDefault="00355702" w:rsidP="005748B2">
      <w:pPr>
        <w:spacing w:line="240" w:lineRule="auto"/>
        <w:jc w:val="center"/>
      </w:pPr>
      <w:r>
        <w:t>Fonte: Questionário / Professores</w:t>
      </w:r>
    </w:p>
    <w:p w:rsidR="00F2477A" w:rsidRDefault="00F2477A" w:rsidP="007D1F92">
      <w:pPr>
        <w:ind w:firstLine="709"/>
      </w:pPr>
    </w:p>
    <w:p w:rsidR="00906DEE" w:rsidRDefault="00906DEE" w:rsidP="007D1F92">
      <w:pPr>
        <w:ind w:firstLine="709"/>
      </w:pPr>
      <w:r>
        <w:t xml:space="preserve">No gráfico </w:t>
      </w:r>
      <w:proofErr w:type="gramStart"/>
      <w:r>
        <w:t>3</w:t>
      </w:r>
      <w:proofErr w:type="gramEnd"/>
      <w:r>
        <w:t xml:space="preserve">, compreende-se que 100% dos professores entrevistados considera importante a construção e utilização pelos alunos do curso técnico em Guia de Turismo do </w:t>
      </w:r>
      <w:proofErr w:type="spellStart"/>
      <w:r>
        <w:t>Cepajob</w:t>
      </w:r>
      <w:proofErr w:type="spellEnd"/>
      <w:r>
        <w:t xml:space="preserve"> de blog, para uma melhor interatividade entre alunos e professores na construção do conhecimento e na entrega de atividades educacionais</w:t>
      </w:r>
      <w:r w:rsidR="00687F47">
        <w:t xml:space="preserve"> solicitadas pelos professores.</w:t>
      </w:r>
    </w:p>
    <w:p w:rsidR="00687F47" w:rsidRDefault="00687F47" w:rsidP="007D1F92">
      <w:pPr>
        <w:ind w:firstLine="709"/>
      </w:pPr>
      <w:r>
        <w:t xml:space="preserve">Nesse sentido, o Professor A opinou que o blog “constitui uma ferramenta de interlocução, facilitando a construção do conhecimento”. O Professor B disse que </w:t>
      </w:r>
      <w:r w:rsidR="001870BA">
        <w:t xml:space="preserve">“muitos alunos nem chegam a fazer as atividades solicitadas, copiam do colega”. Para o Professor C, afirmou que “[...] através deste instrumento que possibilitará o desenvolvimento profissional e do processo ensino aprendizagem sem causar prejuízo educacional”. </w:t>
      </w:r>
    </w:p>
    <w:p w:rsidR="00906DEE" w:rsidRDefault="00EB7635" w:rsidP="007D1F92">
      <w:pPr>
        <w:ind w:firstLine="709"/>
      </w:pPr>
      <w:r w:rsidRPr="00FF26B9">
        <w:rPr>
          <w:i/>
        </w:rPr>
        <w:t xml:space="preserve">Resultados obtidos com os </w:t>
      </w:r>
      <w:r>
        <w:rPr>
          <w:i/>
        </w:rPr>
        <w:t>alunos</w:t>
      </w:r>
      <w:r>
        <w:rPr>
          <w:i/>
        </w:rPr>
        <w:t xml:space="preserve"> – </w:t>
      </w:r>
      <w:r w:rsidR="00140BF9">
        <w:t xml:space="preserve">Desde momento em diante, apresenta-se os dados relativos às respostas dos </w:t>
      </w:r>
      <w:proofErr w:type="spellStart"/>
      <w:r w:rsidR="00140BF9">
        <w:t>cursantes</w:t>
      </w:r>
      <w:proofErr w:type="spellEnd"/>
      <w:r w:rsidR="00140BF9">
        <w:t xml:space="preserve"> técnicos em Guia de Turismo no </w:t>
      </w:r>
      <w:proofErr w:type="spellStart"/>
      <w:r w:rsidR="00140BF9">
        <w:t>Cepajob</w:t>
      </w:r>
      <w:proofErr w:type="spellEnd"/>
      <w:r w:rsidR="00140BF9">
        <w:t xml:space="preserve">. Assim, o gráfico </w:t>
      </w:r>
      <w:proofErr w:type="gramStart"/>
      <w:r w:rsidR="00140BF9">
        <w:t>4</w:t>
      </w:r>
      <w:proofErr w:type="gramEnd"/>
      <w:r w:rsidR="00140BF9">
        <w:t xml:space="preserve"> apresenta os principais recursos tecnológicos usados em sala de aula citados.</w:t>
      </w:r>
    </w:p>
    <w:p w:rsidR="00F2477A" w:rsidRDefault="00F2477A" w:rsidP="007D1F92">
      <w:pPr>
        <w:ind w:firstLine="709"/>
      </w:pPr>
    </w:p>
    <w:p w:rsidR="00140BF9" w:rsidRDefault="00140BF9" w:rsidP="00140BF9">
      <w:pPr>
        <w:spacing w:line="240" w:lineRule="auto"/>
        <w:jc w:val="center"/>
      </w:pPr>
      <w:r>
        <w:t xml:space="preserve">Gráfico </w:t>
      </w:r>
      <w:proofErr w:type="gramStart"/>
      <w:r>
        <w:t>4</w:t>
      </w:r>
      <w:proofErr w:type="gramEnd"/>
      <w:r>
        <w:t xml:space="preserve">. </w:t>
      </w:r>
      <w:r>
        <w:t>Recursos Tecnológicos usados nas aulas presenciais</w:t>
      </w:r>
    </w:p>
    <w:p w:rsidR="00140BF9" w:rsidRDefault="00140BF9" w:rsidP="00140BF9">
      <w:pPr>
        <w:spacing w:line="240" w:lineRule="auto"/>
        <w:jc w:val="center"/>
      </w:pPr>
      <w:r>
        <w:rPr>
          <w:noProof/>
          <w:lang w:eastAsia="pt-BR"/>
        </w:rPr>
        <w:drawing>
          <wp:inline distT="0" distB="0" distL="0" distR="0" wp14:anchorId="00E3803F" wp14:editId="6152EFD7">
            <wp:extent cx="2520000" cy="1440000"/>
            <wp:effectExtent l="0" t="0" r="13970" b="2730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40BF9" w:rsidRDefault="00140BF9" w:rsidP="00140BF9">
      <w:pPr>
        <w:spacing w:line="240" w:lineRule="auto"/>
        <w:jc w:val="center"/>
      </w:pPr>
      <w:r>
        <w:t>Fonte: Questionário / Professores</w:t>
      </w:r>
    </w:p>
    <w:p w:rsidR="00F2477A" w:rsidRDefault="00F2477A" w:rsidP="007D1F92">
      <w:pPr>
        <w:ind w:firstLine="709"/>
      </w:pPr>
    </w:p>
    <w:p w:rsidR="00140BF9" w:rsidRDefault="00745A11" w:rsidP="007D1F92">
      <w:pPr>
        <w:ind w:firstLine="709"/>
      </w:pPr>
      <w:r>
        <w:t xml:space="preserve">De um total de sete opções disponíveis na questão, os alunos responderam que durante as aulas presenciais somente os seguintes recursos tecnológicos são utilizados pelos professores: vídeo (39%), computador (35%), celulares (9%), livros digitais (9%) e </w:t>
      </w:r>
      <w:proofErr w:type="spellStart"/>
      <w:r>
        <w:t>tablets</w:t>
      </w:r>
      <w:proofErr w:type="spellEnd"/>
      <w:r>
        <w:t xml:space="preserve"> (8%).</w:t>
      </w:r>
    </w:p>
    <w:p w:rsidR="00F2477A" w:rsidRDefault="00F2477A" w:rsidP="009A6E87">
      <w:pPr>
        <w:spacing w:line="240" w:lineRule="auto"/>
        <w:jc w:val="center"/>
      </w:pPr>
    </w:p>
    <w:p w:rsidR="00F2477A" w:rsidRDefault="00F2477A" w:rsidP="009A6E87">
      <w:pPr>
        <w:spacing w:line="240" w:lineRule="auto"/>
        <w:jc w:val="center"/>
      </w:pPr>
    </w:p>
    <w:p w:rsidR="00F2477A" w:rsidRDefault="00F2477A" w:rsidP="009A6E87">
      <w:pPr>
        <w:spacing w:line="240" w:lineRule="auto"/>
        <w:jc w:val="center"/>
      </w:pPr>
    </w:p>
    <w:p w:rsidR="009A6E87" w:rsidRDefault="009A6E87" w:rsidP="009A6E87">
      <w:pPr>
        <w:spacing w:line="240" w:lineRule="auto"/>
        <w:jc w:val="center"/>
      </w:pPr>
      <w:bookmarkStart w:id="0" w:name="_GoBack"/>
      <w:bookmarkEnd w:id="0"/>
      <w:r>
        <w:lastRenderedPageBreak/>
        <w:t xml:space="preserve">Gráfico </w:t>
      </w:r>
      <w:r>
        <w:t>5</w:t>
      </w:r>
      <w:r>
        <w:t xml:space="preserve">. </w:t>
      </w:r>
      <w:r w:rsidR="00A413DF">
        <w:t>Uso do blog durante o curso</w:t>
      </w:r>
    </w:p>
    <w:p w:rsidR="009A6E87" w:rsidRDefault="00A413DF" w:rsidP="009A6E87">
      <w:pPr>
        <w:spacing w:line="240" w:lineRule="auto"/>
        <w:jc w:val="center"/>
      </w:pPr>
      <w:r>
        <w:rPr>
          <w:noProof/>
          <w:lang w:eastAsia="pt-BR"/>
        </w:rPr>
        <w:drawing>
          <wp:inline distT="0" distB="0" distL="0" distR="0" wp14:anchorId="65ED7EA6" wp14:editId="7489F2F3">
            <wp:extent cx="2520000" cy="1440000"/>
            <wp:effectExtent l="0" t="0" r="13970" b="27305"/>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A6E87" w:rsidRDefault="009A6E87" w:rsidP="009A6E87">
      <w:pPr>
        <w:spacing w:line="240" w:lineRule="auto"/>
        <w:jc w:val="center"/>
      </w:pPr>
      <w:r>
        <w:t>Fonte: Questionário / Professores</w:t>
      </w:r>
    </w:p>
    <w:p w:rsidR="009A6E87" w:rsidRDefault="009A6E87" w:rsidP="007D1F92">
      <w:pPr>
        <w:ind w:firstLine="709"/>
      </w:pPr>
    </w:p>
    <w:p w:rsidR="00906DEE" w:rsidRDefault="009C0CB4" w:rsidP="007D1F92">
      <w:pPr>
        <w:ind w:firstLine="709"/>
      </w:pPr>
      <w:r>
        <w:t xml:space="preserve">De acordo com o gráfico </w:t>
      </w:r>
      <w:proofErr w:type="gramStart"/>
      <w:r>
        <w:t>5</w:t>
      </w:r>
      <w:proofErr w:type="gramEnd"/>
      <w:r>
        <w:t xml:space="preserve">, questionou-se sobre o blog já ter sido utilizado no curso Guia de Turismo do </w:t>
      </w:r>
      <w:proofErr w:type="spellStart"/>
      <w:r>
        <w:t>Cepajob</w:t>
      </w:r>
      <w:proofErr w:type="spellEnd"/>
      <w:r>
        <w:t>, e assim 78% responderam que não foram usados blogs durante o curso e 22% não entenderam a pergunta e responderam fora do contexto pretendido.</w:t>
      </w:r>
    </w:p>
    <w:p w:rsidR="009C0CB4" w:rsidRDefault="009C0CB4" w:rsidP="007D1F92">
      <w:pPr>
        <w:ind w:firstLine="709"/>
      </w:pPr>
      <w:r>
        <w:t xml:space="preserve">Em relação aos </w:t>
      </w:r>
      <w:r w:rsidR="00F649DB">
        <w:t>alunos</w:t>
      </w:r>
      <w:r>
        <w:t xml:space="preserve"> que responderam nunca terem utilizado blogs durante as aulas, buscou-se coletar opiniões sobre a possibilidade de serem </w:t>
      </w:r>
      <w:proofErr w:type="gramStart"/>
      <w:r>
        <w:t>usados</w:t>
      </w:r>
      <w:proofErr w:type="gramEnd"/>
      <w:r>
        <w:t>, assim as afirmações demonstram o seguinte quadro: “seria que fosse muito bom, mas não tivemos essa oportunidade” (Aluno A); “Não utilizamos esse serviço porque a instituição não nos oferece internet livre” (Aluno B); “</w:t>
      </w:r>
      <w:r w:rsidR="005A0781">
        <w:t xml:space="preserve">Porque nunca foi trabalhado o blog com a turma” (Aluno C); “Acredito que por falta de recursos da própria escola” (Aluno D); e “nenhum professor falou sobre blogs” (Aluno E). </w:t>
      </w:r>
    </w:p>
    <w:p w:rsidR="00B33ED7" w:rsidRDefault="00B33ED7" w:rsidP="00B33ED7">
      <w:pPr>
        <w:ind w:firstLine="709"/>
      </w:pPr>
      <w:r>
        <w:t>Coutinho; Junior (</w:t>
      </w:r>
      <w:r w:rsidRPr="00897B7A">
        <w:t>2007</w:t>
      </w:r>
      <w:r>
        <w:t xml:space="preserve">) </w:t>
      </w:r>
      <w:proofErr w:type="gramStart"/>
      <w:r>
        <w:t>contribuem</w:t>
      </w:r>
      <w:proofErr w:type="gramEnd"/>
      <w:r>
        <w:t xml:space="preserve"> </w:t>
      </w:r>
      <w:r w:rsidR="00EC5D1A">
        <w:t>nesse</w:t>
      </w:r>
      <w:r>
        <w:t xml:space="preserve"> estudo, afirma</w:t>
      </w:r>
      <w:r w:rsidR="00EC5D1A">
        <w:t>m</w:t>
      </w:r>
      <w:r>
        <w:t xml:space="preserve"> que blog é uma ferramenta inovadora no processo de ensino, pois faz os seus participantes interagirem e utilizarem essa ferramenta com criações e opiniões que podem ou não se divergirem na internet. Além disso, explicam os autores que os blogs não ficam somente sujeitos aos alunos de uma escola específica, podendo outros internautas, de diferentes locais e nacionalidades, participarem com a publicação de posts. </w:t>
      </w:r>
    </w:p>
    <w:p w:rsidR="00B33ED7" w:rsidRDefault="00B33ED7" w:rsidP="00B33ED7">
      <w:pPr>
        <w:ind w:firstLine="709"/>
      </w:pPr>
      <w:r>
        <w:t xml:space="preserve">No Cepajob, especificamente no curso </w:t>
      </w:r>
      <w:r w:rsidR="00EC5D1A">
        <w:t xml:space="preserve">técnico em Guia </w:t>
      </w:r>
      <w:r>
        <w:t xml:space="preserve">de turismo, como propositado por esse artigo, </w:t>
      </w:r>
      <w:r w:rsidR="00EC3D34">
        <w:t xml:space="preserve">o uso de blogs </w:t>
      </w:r>
      <w:r w:rsidR="00EC5D1A">
        <w:t xml:space="preserve">não </w:t>
      </w:r>
      <w:r w:rsidR="00EC3D34">
        <w:t>está sendo efetivo e implementado no planejamento dos professores, e</w:t>
      </w:r>
      <w:proofErr w:type="gramStart"/>
      <w:r w:rsidR="00EC5D1A">
        <w:t xml:space="preserve"> por</w:t>
      </w:r>
      <w:r w:rsidR="00EC3D34">
        <w:t>tanto</w:t>
      </w:r>
      <w:proofErr w:type="gramEnd"/>
      <w:r w:rsidR="00EC3D34">
        <w:t xml:space="preserve">, ainda não é uma prática descrita nos projetos e planejamentos pedagógicos da escola. </w:t>
      </w:r>
    </w:p>
    <w:p w:rsidR="008236AA" w:rsidRDefault="008236AA" w:rsidP="00B33ED7">
      <w:pPr>
        <w:ind w:firstLine="709"/>
      </w:pPr>
    </w:p>
    <w:p w:rsidR="00113E93" w:rsidRPr="0095037E" w:rsidRDefault="00113E93" w:rsidP="00113E93">
      <w:pPr>
        <w:rPr>
          <w:b/>
        </w:rPr>
      </w:pPr>
      <w:r w:rsidRPr="0095037E">
        <w:rPr>
          <w:b/>
        </w:rPr>
        <w:t>Conclusão</w:t>
      </w:r>
    </w:p>
    <w:p w:rsidR="00113E93" w:rsidRDefault="00113E93" w:rsidP="00113E93">
      <w:r>
        <w:tab/>
        <w:t>Conclui-se que a internet contribuiu para que as barreiras de todas as espécies pudessem ser transpostas e pudesse estabelecer uma nova ideologia de informação e tecnologia, todo o processo de melhoramento das comunicações atualmente se estrutura em rede, e</w:t>
      </w:r>
      <w:proofErr w:type="gramStart"/>
      <w:r>
        <w:t xml:space="preserve"> portanto</w:t>
      </w:r>
      <w:proofErr w:type="gramEnd"/>
      <w:r>
        <w:t xml:space="preserve">, torna vários processos, entre os quais, o ensino aprendizagem, dependente do acompanhamento da evolução das dinâmicas sociais e também dos recursos tecnológicos. </w:t>
      </w:r>
    </w:p>
    <w:p w:rsidR="00113E93" w:rsidRDefault="00113E93" w:rsidP="00113E93">
      <w:pPr>
        <w:ind w:firstLine="709"/>
      </w:pPr>
      <w:r>
        <w:t xml:space="preserve">O blog tornou-se uma dessas evoluções que muito contribuiu para a melhora do </w:t>
      </w:r>
      <w:r>
        <w:lastRenderedPageBreak/>
        <w:t xml:space="preserve">processo ensino aprendizagem, por ser um exemplo de tecnologia da informação que passou ser usado na escola como recurso pedagógico, em virtude de sua estrutura ser bastante simples de se criar e manter. </w:t>
      </w:r>
      <w:r w:rsidR="00066DFF">
        <w:t xml:space="preserve">Com o fim pedagógico, os blogs possuem mais qualidade do que defeitos, pois além de facilitarem a participação dos alunos contemporâneos à globalização, motiva-os a ler e escrever, pensar, compreender, entender e interagir com os demais membros que publicam posts em seus conteúdos. </w:t>
      </w:r>
    </w:p>
    <w:p w:rsidR="00262CE8" w:rsidRDefault="00066DFF" w:rsidP="00113E93">
      <w:pPr>
        <w:ind w:firstLine="709"/>
      </w:pPr>
      <w:r>
        <w:t xml:space="preserve">No caso do curso </w:t>
      </w:r>
      <w:r w:rsidR="00262CE8">
        <w:t xml:space="preserve">técnico em Guia </w:t>
      </w:r>
      <w:r>
        <w:t xml:space="preserve">de turismo do Cepajob, a construção dos blogs ainda está em processo de </w:t>
      </w:r>
      <w:r w:rsidR="00262CE8">
        <w:t xml:space="preserve">consolidação, não sendo ainda criado um sequer para citar como exemplo. </w:t>
      </w:r>
      <w:proofErr w:type="spellStart"/>
      <w:r w:rsidR="00262CE8">
        <w:t>Convem</w:t>
      </w:r>
      <w:proofErr w:type="spellEnd"/>
      <w:r w:rsidR="00262CE8">
        <w:t xml:space="preserve"> salientar que </w:t>
      </w:r>
      <w:r>
        <w:t xml:space="preserve">em âmbito interno </w:t>
      </w:r>
      <w:r w:rsidR="00262CE8">
        <w:t xml:space="preserve">não há </w:t>
      </w:r>
      <w:r>
        <w:t xml:space="preserve">discussões </w:t>
      </w:r>
      <w:r w:rsidR="00262CE8">
        <w:t xml:space="preserve">para a criação de blogs, tão pouco para </w:t>
      </w:r>
      <w:r>
        <w:t>estabelecer regras e normas de publicação de posts</w:t>
      </w:r>
      <w:r w:rsidR="00262CE8">
        <w:t>.</w:t>
      </w:r>
    </w:p>
    <w:p w:rsidR="00066DFF" w:rsidRDefault="00066DFF" w:rsidP="0095037E"/>
    <w:p w:rsidR="00262CE8" w:rsidRDefault="00262CE8" w:rsidP="0095037E">
      <w:pPr>
        <w:rPr>
          <w:b/>
        </w:rPr>
      </w:pPr>
    </w:p>
    <w:p w:rsidR="0095037E" w:rsidRPr="00833147" w:rsidRDefault="0095037E" w:rsidP="0095037E">
      <w:pPr>
        <w:rPr>
          <w:b/>
        </w:rPr>
      </w:pPr>
      <w:r w:rsidRPr="00833147">
        <w:rPr>
          <w:b/>
        </w:rPr>
        <w:t>Referências</w:t>
      </w:r>
    </w:p>
    <w:p w:rsidR="00833147" w:rsidRDefault="00833147" w:rsidP="0095037E"/>
    <w:p w:rsidR="00310360" w:rsidRPr="00897B7A" w:rsidRDefault="00310360" w:rsidP="0095037E">
      <w:r>
        <w:t xml:space="preserve">COUTINHO, Clara Pereira; JUNIOR, João Batista </w:t>
      </w:r>
      <w:proofErr w:type="spellStart"/>
      <w:r>
        <w:t>Bottentuit</w:t>
      </w:r>
      <w:proofErr w:type="spellEnd"/>
      <w:r>
        <w:t xml:space="preserve">. </w:t>
      </w:r>
      <w:r w:rsidRPr="00833147">
        <w:rPr>
          <w:b/>
        </w:rPr>
        <w:t>Blog e Wiki: Os Futuros Professores e as Ferramentas da Web 2.0</w:t>
      </w:r>
      <w:r>
        <w:t xml:space="preserve">. </w:t>
      </w:r>
      <w:r w:rsidRPr="00897B7A">
        <w:t>SIIE'2007</w:t>
      </w:r>
      <w:r>
        <w:t xml:space="preserve">, </w:t>
      </w:r>
      <w:r w:rsidRPr="00897B7A">
        <w:t xml:space="preserve">14 </w:t>
      </w:r>
      <w:r>
        <w:t>(</w:t>
      </w:r>
      <w:r w:rsidRPr="00897B7A">
        <w:t>16</w:t>
      </w:r>
      <w:r>
        <w:t xml:space="preserve">), </w:t>
      </w:r>
      <w:r w:rsidRPr="00897B7A">
        <w:t>Nov. 2007</w:t>
      </w:r>
      <w:r>
        <w:t>.</w:t>
      </w:r>
    </w:p>
    <w:p w:rsidR="00310360" w:rsidRDefault="00310360" w:rsidP="0095037E">
      <w:r w:rsidRPr="00A9136F">
        <w:t xml:space="preserve">GIL, </w:t>
      </w:r>
      <w:proofErr w:type="spellStart"/>
      <w:r w:rsidRPr="00A9136F">
        <w:t>Antonio</w:t>
      </w:r>
      <w:proofErr w:type="spellEnd"/>
      <w:r w:rsidRPr="00A9136F">
        <w:t xml:space="preserve"> Carlos. </w:t>
      </w:r>
      <w:r w:rsidRPr="00833147">
        <w:rPr>
          <w:b/>
        </w:rPr>
        <w:t>Como elaborar projetos de pesquisas</w:t>
      </w:r>
      <w:r w:rsidRPr="00A9136F">
        <w:t>. São Paulo: Atlas, 2010.</w:t>
      </w:r>
    </w:p>
    <w:p w:rsidR="00310360" w:rsidRDefault="00310360" w:rsidP="0095037E">
      <w:r w:rsidRPr="00A9136F">
        <w:t xml:space="preserve">GOLDENBERG, Mirian. </w:t>
      </w:r>
      <w:r w:rsidRPr="00833147">
        <w:rPr>
          <w:b/>
        </w:rPr>
        <w:t>A arte de pesquisar: como fazer pesquisa qualitativa em Ciências Sociais</w:t>
      </w:r>
      <w:r w:rsidRPr="00A9136F">
        <w:t xml:space="preserve">. 2ª ed. Rio de Janeiro: </w:t>
      </w:r>
      <w:proofErr w:type="gramStart"/>
      <w:r w:rsidRPr="00A9136F">
        <w:t>Record</w:t>
      </w:r>
      <w:proofErr w:type="gramEnd"/>
      <w:r w:rsidRPr="00A9136F">
        <w:t>, 1998.</w:t>
      </w:r>
    </w:p>
    <w:p w:rsidR="00310360" w:rsidRDefault="00310360" w:rsidP="0095037E">
      <w:r w:rsidRPr="00A9663C">
        <w:t xml:space="preserve">GOMES, M. J. </w:t>
      </w:r>
      <w:r w:rsidRPr="00A9663C">
        <w:rPr>
          <w:b/>
        </w:rPr>
        <w:t>Blogs: um recurso e uma estratégia educativa</w:t>
      </w:r>
      <w:r w:rsidRPr="00A9663C">
        <w:t xml:space="preserve">. In </w:t>
      </w:r>
      <w:proofErr w:type="spellStart"/>
      <w:r w:rsidRPr="00A9663C">
        <w:t>Actas</w:t>
      </w:r>
      <w:proofErr w:type="spellEnd"/>
      <w:r w:rsidRPr="00A9663C">
        <w:t xml:space="preserve"> do VII Simpósio Internacional de Informática Educativa, </w:t>
      </w:r>
      <w:r>
        <w:t xml:space="preserve">Brasília, </w:t>
      </w:r>
      <w:r w:rsidRPr="00A9663C">
        <w:t>SIIE, 2005</w:t>
      </w:r>
      <w:r>
        <w:t xml:space="preserve">, </w:t>
      </w:r>
      <w:r w:rsidRPr="00A9663C">
        <w:t>p. 305-311</w:t>
      </w:r>
      <w:r>
        <w:t>.</w:t>
      </w:r>
    </w:p>
    <w:p w:rsidR="00310360" w:rsidRDefault="00310360" w:rsidP="0095037E">
      <w:r>
        <w:t xml:space="preserve">MARCUSCHI, L.A.; XAVIER, A.C.S. </w:t>
      </w:r>
      <w:r w:rsidRPr="00833147">
        <w:rPr>
          <w:b/>
        </w:rPr>
        <w:t>Hipertexto e gêneros textuais</w:t>
      </w:r>
      <w:r>
        <w:t>. Rio de Janeiro: Lucerna, 2004.</w:t>
      </w:r>
    </w:p>
    <w:p w:rsidR="00310360" w:rsidRDefault="00310360" w:rsidP="0095037E">
      <w:r w:rsidRPr="00F528BF">
        <w:t>MARINHO</w:t>
      </w:r>
      <w:r>
        <w:t>,</w:t>
      </w:r>
      <w:r w:rsidRPr="00F528BF">
        <w:t xml:space="preserve"> Simão Pedro P. </w:t>
      </w:r>
      <w:r w:rsidRPr="00833147">
        <w:rPr>
          <w:b/>
        </w:rPr>
        <w:t>Blog na educação &amp; manual básico do blogger</w:t>
      </w:r>
      <w:r>
        <w:t xml:space="preserve">. </w:t>
      </w:r>
      <w:proofErr w:type="gramStart"/>
      <w:r>
        <w:t>3</w:t>
      </w:r>
      <w:proofErr w:type="gramEnd"/>
      <w:r>
        <w:t xml:space="preserve"> ed. Belo Horizonte: Pontifícia Universidade Católica de Minas Gerais, 2014.</w:t>
      </w:r>
    </w:p>
    <w:p w:rsidR="00310360" w:rsidRPr="00A9136F" w:rsidRDefault="00310360" w:rsidP="0095037E">
      <w:r w:rsidRPr="00A9136F">
        <w:t xml:space="preserve">SEVERINO, Antônio Joaquim. </w:t>
      </w:r>
      <w:r w:rsidRPr="00833147">
        <w:rPr>
          <w:b/>
        </w:rPr>
        <w:t>Metodologia do trabalho científico</w:t>
      </w:r>
      <w:r w:rsidRPr="00A9136F">
        <w:t>. São Paulo: Cortez, 2007.</w:t>
      </w:r>
    </w:p>
    <w:p w:rsidR="0095037E" w:rsidRDefault="0095037E" w:rsidP="0095037E"/>
    <w:sectPr w:rsidR="0095037E" w:rsidSect="00E83E0E">
      <w:headerReference w:type="even" r:id="rId14"/>
      <w:headerReference w:type="default" r:id="rId15"/>
      <w:headerReference w:type="first" r:id="rId16"/>
      <w:pgSz w:w="11906" w:h="16838" w:code="9"/>
      <w:pgMar w:top="1701" w:right="1134"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DF0" w:rsidRDefault="00E11DF0" w:rsidP="006E5B02">
      <w:r>
        <w:separator/>
      </w:r>
    </w:p>
  </w:endnote>
  <w:endnote w:type="continuationSeparator" w:id="0">
    <w:p w:rsidR="00E11DF0" w:rsidRDefault="00E11DF0" w:rsidP="006E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DF0" w:rsidRDefault="00E11DF0" w:rsidP="006E5B02">
      <w:r>
        <w:separator/>
      </w:r>
    </w:p>
  </w:footnote>
  <w:footnote w:type="continuationSeparator" w:id="0">
    <w:p w:rsidR="00E11DF0" w:rsidRDefault="00E11DF0" w:rsidP="006E5B02">
      <w:r>
        <w:continuationSeparator/>
      </w:r>
    </w:p>
  </w:footnote>
  <w:footnote w:id="1">
    <w:p w:rsidR="006E2583" w:rsidRPr="00ED0EC7" w:rsidRDefault="006E2583" w:rsidP="006E2583">
      <w:pPr>
        <w:pStyle w:val="Textodenotaderodap"/>
        <w:spacing w:line="240" w:lineRule="auto"/>
        <w:rPr>
          <w:rFonts w:ascii="Verdana" w:hAnsi="Verdana" w:cs="Arial"/>
        </w:rPr>
      </w:pPr>
      <w:r w:rsidRPr="00ED0EC7">
        <w:rPr>
          <w:rStyle w:val="Refdenotaderodap"/>
          <w:rFonts w:ascii="Verdana" w:hAnsi="Verdana" w:cs="Arial"/>
        </w:rPr>
        <w:t>*</w:t>
      </w:r>
      <w:r w:rsidRPr="00ED0EC7">
        <w:rPr>
          <w:rFonts w:ascii="Verdana" w:hAnsi="Verdana" w:cs="Arial"/>
        </w:rPr>
        <w:t xml:space="preserve"> </w:t>
      </w:r>
      <w:r w:rsidRPr="00ED0EC7">
        <w:rPr>
          <w:rFonts w:ascii="Verdana" w:hAnsi="Verdana" w:cs="Arial"/>
          <w:sz w:val="16"/>
          <w:szCs w:val="16"/>
        </w:rPr>
        <w:t xml:space="preserve">Professora da rede pública de ensino do Estado do Amapá. Graduado em Pedagogia pela Universidade Federal do Amapá -  </w:t>
      </w:r>
      <w:proofErr w:type="spellStart"/>
      <w:r w:rsidRPr="00ED0EC7">
        <w:rPr>
          <w:rFonts w:ascii="Verdana" w:hAnsi="Verdana" w:cs="Arial"/>
          <w:sz w:val="16"/>
          <w:szCs w:val="16"/>
        </w:rPr>
        <w:t>Unifap</w:t>
      </w:r>
      <w:proofErr w:type="spellEnd"/>
      <w:r w:rsidRPr="00ED0EC7">
        <w:rPr>
          <w:rFonts w:ascii="Verdana" w:hAnsi="Verdana" w:cs="Arial"/>
          <w:sz w:val="16"/>
          <w:szCs w:val="16"/>
        </w:rPr>
        <w:t xml:space="preserve">. Cursando Pós Graduação em Mídias na Educação pela Universidade Federal do Amapá - UNIFAP. E-mail: </w:t>
      </w:r>
      <w:r w:rsidR="00145357" w:rsidRPr="00ED0EC7">
        <w:rPr>
          <w:rFonts w:ascii="Verdana" w:hAnsi="Verdana" w:cs="Arial"/>
          <w:sz w:val="16"/>
          <w:szCs w:val="16"/>
          <w:lang w:val="pt-BR"/>
        </w:rPr>
        <w:t>neuza.2008</w:t>
      </w:r>
      <w:r w:rsidRPr="00ED0EC7">
        <w:rPr>
          <w:rFonts w:ascii="Verdana" w:hAnsi="Verdana" w:cs="Arial"/>
          <w:sz w:val="16"/>
          <w:szCs w:val="16"/>
        </w:rPr>
        <w:t>@bol.com.br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CF" w:rsidRDefault="009748CF" w:rsidP="00DF490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748CF" w:rsidRDefault="009748CF" w:rsidP="00DF4901">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CF" w:rsidRDefault="009748CF" w:rsidP="00DF4901">
    <w:pPr>
      <w:pStyle w:val="Cabealho"/>
      <w:ind w:right="360"/>
    </w:pPr>
    <w:r>
      <w:tab/>
    </w:r>
    <w: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8CF" w:rsidRPr="009058BA" w:rsidRDefault="009748CF" w:rsidP="00DF4901">
    <w:pPr>
      <w:pStyle w:val="Cabealho"/>
      <w:jc w:val="right"/>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1" type="#_x0000_t75" style="width:11.45pt;height:11.45pt" o:bullet="t">
        <v:imagedata r:id="rId1" o:title=""/>
      </v:shape>
    </w:pict>
  </w:numPicBullet>
  <w:numPicBullet w:numPicBulletId="1">
    <w:pict>
      <v:shape id="_x0000_i1202" type="#_x0000_t75" style="width:11.45pt;height:11.45pt" o:bullet="t">
        <v:imagedata r:id="rId2" o:title="clip_image001"/>
      </v:shape>
    </w:pict>
  </w:numPicBullet>
  <w:abstractNum w:abstractNumId="0">
    <w:nsid w:val="132C2F96"/>
    <w:multiLevelType w:val="multilevel"/>
    <w:tmpl w:val="1CFC2F3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3DB5DFA"/>
    <w:multiLevelType w:val="multilevel"/>
    <w:tmpl w:val="F7F65AFA"/>
    <w:lvl w:ilvl="0">
      <w:start w:val="1"/>
      <w:numFmt w:val="decimal"/>
      <w:lvlText w:val="%1"/>
      <w:lvlJc w:val="left"/>
      <w:pPr>
        <w:tabs>
          <w:tab w:val="num" w:pos="411"/>
        </w:tabs>
        <w:ind w:left="411" w:hanging="411"/>
      </w:pPr>
      <w:rPr>
        <w:rFonts w:hint="default"/>
      </w:rPr>
    </w:lvl>
    <w:lvl w:ilvl="1">
      <w:start w:val="1"/>
      <w:numFmt w:val="decimal"/>
      <w:lvlText w:val="%1.%2"/>
      <w:lvlJc w:val="left"/>
      <w:pPr>
        <w:tabs>
          <w:tab w:val="num" w:pos="411"/>
        </w:tabs>
        <w:ind w:left="411" w:hanging="41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8732B59"/>
    <w:multiLevelType w:val="hybridMultilevel"/>
    <w:tmpl w:val="DD66288A"/>
    <w:lvl w:ilvl="0" w:tplc="04160007">
      <w:start w:val="1"/>
      <w:numFmt w:val="bullet"/>
      <w:lvlText w:val=""/>
      <w:lvlPicBulletId w:val="1"/>
      <w:lvlJc w:val="left"/>
      <w:pPr>
        <w:tabs>
          <w:tab w:val="num" w:pos="720"/>
        </w:tabs>
        <w:ind w:left="720" w:hanging="360"/>
      </w:pPr>
      <w:rPr>
        <w:rFonts w:ascii="Symbol" w:hAnsi="Symbol" w:hint="default"/>
      </w:rPr>
    </w:lvl>
    <w:lvl w:ilvl="1" w:tplc="04160011">
      <w:start w:val="1"/>
      <w:numFmt w:val="decimal"/>
      <w:lvlText w:val="%2)"/>
      <w:lvlJc w:val="left"/>
      <w:pPr>
        <w:tabs>
          <w:tab w:val="num" w:pos="1440"/>
        </w:tabs>
        <w:ind w:left="1440" w:hanging="360"/>
      </w:pPr>
    </w:lvl>
    <w:lvl w:ilvl="2" w:tplc="04160017">
      <w:start w:val="1"/>
      <w:numFmt w:val="lowerLetter"/>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1C576720"/>
    <w:multiLevelType w:val="hybridMultilevel"/>
    <w:tmpl w:val="646031B2"/>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26C507FC"/>
    <w:multiLevelType w:val="hybridMultilevel"/>
    <w:tmpl w:val="1CE0041C"/>
    <w:lvl w:ilvl="0" w:tplc="84D20C6E">
      <w:start w:val="1"/>
      <w:numFmt w:val="lowerLetter"/>
      <w:lvlText w:val="%1)"/>
      <w:lvlJc w:val="left"/>
      <w:pPr>
        <w:tabs>
          <w:tab w:val="num" w:pos="957"/>
        </w:tabs>
        <w:ind w:left="617" w:firstLine="114"/>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38AE343A"/>
    <w:multiLevelType w:val="hybridMultilevel"/>
    <w:tmpl w:val="5308B9A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394D6C19"/>
    <w:multiLevelType w:val="multilevel"/>
    <w:tmpl w:val="96801F6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ACF4A1E"/>
    <w:multiLevelType w:val="hybridMultilevel"/>
    <w:tmpl w:val="3FA2932C"/>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3CC515C0"/>
    <w:multiLevelType w:val="hybridMultilevel"/>
    <w:tmpl w:val="56161BB0"/>
    <w:lvl w:ilvl="0" w:tplc="04160017">
      <w:start w:val="1"/>
      <w:numFmt w:val="lowerLetter"/>
      <w:lvlText w:val="%1)"/>
      <w:lvlJc w:val="left"/>
      <w:pPr>
        <w:tabs>
          <w:tab w:val="num" w:pos="1440"/>
        </w:tabs>
        <w:ind w:left="144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4182645A"/>
    <w:multiLevelType w:val="multilevel"/>
    <w:tmpl w:val="2C7C10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3C35CDD"/>
    <w:multiLevelType w:val="hybridMultilevel"/>
    <w:tmpl w:val="0E763DE8"/>
    <w:lvl w:ilvl="0" w:tplc="FFFFFFFF">
      <w:start w:val="3"/>
      <w:numFmt w:val="bullet"/>
      <w:lvlText w:val=""/>
      <w:lvlJc w:val="left"/>
      <w:pPr>
        <w:tabs>
          <w:tab w:val="num" w:pos="1080"/>
        </w:tabs>
        <w:ind w:left="1080" w:hanging="360"/>
      </w:pPr>
      <w:rPr>
        <w:rFonts w:ascii="Symbol" w:eastAsia="Times New Roman" w:hAnsi="Symbol" w:cs="Aria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nsid w:val="5C0F79F6"/>
    <w:multiLevelType w:val="hybridMultilevel"/>
    <w:tmpl w:val="318E695A"/>
    <w:lvl w:ilvl="0" w:tplc="04160009">
      <w:start w:val="1"/>
      <w:numFmt w:val="bullet"/>
      <w:lvlText w:val=""/>
      <w:lvlJc w:val="left"/>
      <w:pPr>
        <w:tabs>
          <w:tab w:val="num" w:pos="5464"/>
        </w:tabs>
        <w:ind w:left="5464" w:hanging="360"/>
      </w:pPr>
      <w:rPr>
        <w:rFonts w:ascii="Wingdings" w:hAnsi="Wingdings" w:hint="default"/>
      </w:rPr>
    </w:lvl>
    <w:lvl w:ilvl="1" w:tplc="04160003" w:tentative="1">
      <w:start w:val="1"/>
      <w:numFmt w:val="bullet"/>
      <w:lvlText w:val="o"/>
      <w:lvlJc w:val="left"/>
      <w:pPr>
        <w:tabs>
          <w:tab w:val="num" w:pos="2140"/>
        </w:tabs>
        <w:ind w:left="2140" w:hanging="360"/>
      </w:pPr>
      <w:rPr>
        <w:rFonts w:ascii="Courier New" w:hAnsi="Courier New" w:cs="Courier New" w:hint="default"/>
      </w:rPr>
    </w:lvl>
    <w:lvl w:ilvl="2" w:tplc="04160005" w:tentative="1">
      <w:start w:val="1"/>
      <w:numFmt w:val="bullet"/>
      <w:lvlText w:val=""/>
      <w:lvlJc w:val="left"/>
      <w:pPr>
        <w:tabs>
          <w:tab w:val="num" w:pos="2860"/>
        </w:tabs>
        <w:ind w:left="2860" w:hanging="360"/>
      </w:pPr>
      <w:rPr>
        <w:rFonts w:ascii="Wingdings" w:hAnsi="Wingdings" w:hint="default"/>
      </w:rPr>
    </w:lvl>
    <w:lvl w:ilvl="3" w:tplc="04160001" w:tentative="1">
      <w:start w:val="1"/>
      <w:numFmt w:val="bullet"/>
      <w:lvlText w:val=""/>
      <w:lvlJc w:val="left"/>
      <w:pPr>
        <w:tabs>
          <w:tab w:val="num" w:pos="3580"/>
        </w:tabs>
        <w:ind w:left="3580" w:hanging="360"/>
      </w:pPr>
      <w:rPr>
        <w:rFonts w:ascii="Symbol" w:hAnsi="Symbol" w:hint="default"/>
      </w:rPr>
    </w:lvl>
    <w:lvl w:ilvl="4" w:tplc="04160003" w:tentative="1">
      <w:start w:val="1"/>
      <w:numFmt w:val="bullet"/>
      <w:lvlText w:val="o"/>
      <w:lvlJc w:val="left"/>
      <w:pPr>
        <w:tabs>
          <w:tab w:val="num" w:pos="4300"/>
        </w:tabs>
        <w:ind w:left="4300" w:hanging="360"/>
      </w:pPr>
      <w:rPr>
        <w:rFonts w:ascii="Courier New" w:hAnsi="Courier New" w:cs="Courier New" w:hint="default"/>
      </w:rPr>
    </w:lvl>
    <w:lvl w:ilvl="5" w:tplc="04160005" w:tentative="1">
      <w:start w:val="1"/>
      <w:numFmt w:val="bullet"/>
      <w:lvlText w:val=""/>
      <w:lvlJc w:val="left"/>
      <w:pPr>
        <w:tabs>
          <w:tab w:val="num" w:pos="5020"/>
        </w:tabs>
        <w:ind w:left="5020" w:hanging="360"/>
      </w:pPr>
      <w:rPr>
        <w:rFonts w:ascii="Wingdings" w:hAnsi="Wingdings" w:hint="default"/>
      </w:rPr>
    </w:lvl>
    <w:lvl w:ilvl="6" w:tplc="04160001" w:tentative="1">
      <w:start w:val="1"/>
      <w:numFmt w:val="bullet"/>
      <w:lvlText w:val=""/>
      <w:lvlJc w:val="left"/>
      <w:pPr>
        <w:tabs>
          <w:tab w:val="num" w:pos="5740"/>
        </w:tabs>
        <w:ind w:left="5740" w:hanging="360"/>
      </w:pPr>
      <w:rPr>
        <w:rFonts w:ascii="Symbol" w:hAnsi="Symbol" w:hint="default"/>
      </w:rPr>
    </w:lvl>
    <w:lvl w:ilvl="7" w:tplc="04160003" w:tentative="1">
      <w:start w:val="1"/>
      <w:numFmt w:val="bullet"/>
      <w:lvlText w:val="o"/>
      <w:lvlJc w:val="left"/>
      <w:pPr>
        <w:tabs>
          <w:tab w:val="num" w:pos="6460"/>
        </w:tabs>
        <w:ind w:left="6460" w:hanging="360"/>
      </w:pPr>
      <w:rPr>
        <w:rFonts w:ascii="Courier New" w:hAnsi="Courier New" w:cs="Courier New" w:hint="default"/>
      </w:rPr>
    </w:lvl>
    <w:lvl w:ilvl="8" w:tplc="04160005" w:tentative="1">
      <w:start w:val="1"/>
      <w:numFmt w:val="bullet"/>
      <w:lvlText w:val=""/>
      <w:lvlJc w:val="left"/>
      <w:pPr>
        <w:tabs>
          <w:tab w:val="num" w:pos="7180"/>
        </w:tabs>
        <w:ind w:left="7180" w:hanging="360"/>
      </w:pPr>
      <w:rPr>
        <w:rFonts w:ascii="Wingdings" w:hAnsi="Wingdings" w:hint="default"/>
      </w:rPr>
    </w:lvl>
  </w:abstractNum>
  <w:abstractNum w:abstractNumId="12">
    <w:nsid w:val="61B51B0F"/>
    <w:multiLevelType w:val="multilevel"/>
    <w:tmpl w:val="AF864B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7F609DB"/>
    <w:multiLevelType w:val="hybridMultilevel"/>
    <w:tmpl w:val="B698784A"/>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nsid w:val="698F6641"/>
    <w:multiLevelType w:val="multilevel"/>
    <w:tmpl w:val="1BDC131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nsid w:val="69EA1284"/>
    <w:multiLevelType w:val="multilevel"/>
    <w:tmpl w:val="FABC80F6"/>
    <w:lvl w:ilvl="0">
      <w:numFmt w:val="bullet"/>
      <w:lvlText w:val=""/>
      <w:lvlPicBulletId w:val="0"/>
      <w:lvlJc w:val="left"/>
      <w:pPr>
        <w:ind w:left="720" w:hanging="360"/>
      </w:pPr>
      <w:rPr>
        <w:rFonts w:hAnsi="Symbol" w:hint="default"/>
        <w:sz w:val="20"/>
      </w:rPr>
    </w:lvl>
    <w:lvl w:ilvl="1">
      <w:start w:val="1"/>
      <w:numFmt w:val="decimal"/>
      <w:lvlText w:val="%2)"/>
      <w:lvlJc w:val="left"/>
      <w:pPr>
        <w:ind w:left="1440" w:hanging="360"/>
      </w:pPr>
    </w:lvl>
    <w:lvl w:ilvl="2">
      <w:start w:val="1"/>
      <w:numFmt w:val="lowerLetter"/>
      <w:lvlText w:val="%3)"/>
      <w:lvlJc w:val="left"/>
      <w:pPr>
        <w:ind w:left="2160" w:hanging="360"/>
      </w:pPr>
    </w:lvl>
    <w:lvl w:ilvl="3">
      <w:start w:val="1"/>
      <w:numFmt w:val="decimal"/>
      <w:lvlText w:val="%4."/>
      <w:lvlJc w:val="left"/>
      <w:pPr>
        <w:ind w:left="2880" w:hanging="360"/>
      </w:p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70431C48"/>
    <w:multiLevelType w:val="multilevel"/>
    <w:tmpl w:val="55EA68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17">
    <w:nsid w:val="774E4D0E"/>
    <w:multiLevelType w:val="hybridMultilevel"/>
    <w:tmpl w:val="39804158"/>
    <w:lvl w:ilvl="0" w:tplc="04160009">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778203E4"/>
    <w:multiLevelType w:val="hybridMultilevel"/>
    <w:tmpl w:val="540254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E4E4C54"/>
    <w:multiLevelType w:val="hybridMultilevel"/>
    <w:tmpl w:val="CBE21632"/>
    <w:lvl w:ilvl="0" w:tplc="04160017">
      <w:start w:val="1"/>
      <w:numFmt w:val="lowerLetter"/>
      <w:lvlText w:val="%1)"/>
      <w:lvlJc w:val="left"/>
      <w:pPr>
        <w:tabs>
          <w:tab w:val="num" w:pos="1440"/>
        </w:tabs>
        <w:ind w:left="1440" w:hanging="360"/>
      </w:pPr>
    </w:lvl>
    <w:lvl w:ilvl="1" w:tplc="04160011">
      <w:start w:val="1"/>
      <w:numFmt w:val="decimal"/>
      <w:lvlText w:val="%2)"/>
      <w:lvlJc w:val="left"/>
      <w:pPr>
        <w:tabs>
          <w:tab w:val="num" w:pos="2160"/>
        </w:tabs>
        <w:ind w:left="216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
  </w:num>
  <w:num w:numId="2">
    <w:abstractNumId w:val="12"/>
  </w:num>
  <w:num w:numId="3">
    <w:abstractNumId w:val="16"/>
  </w:num>
  <w:num w:numId="4">
    <w:abstractNumId w:val="0"/>
  </w:num>
  <w:num w:numId="5">
    <w:abstractNumId w:val="18"/>
  </w:num>
  <w:num w:numId="6">
    <w:abstractNumId w:val="17"/>
  </w:num>
  <w:num w:numId="7">
    <w:abstractNumId w:val="6"/>
  </w:num>
  <w:num w:numId="8">
    <w:abstractNumId w:val="7"/>
  </w:num>
  <w:num w:numId="9">
    <w:abstractNumId w:val="10"/>
  </w:num>
  <w:num w:numId="10">
    <w:abstractNumId w:val="9"/>
  </w:num>
  <w:num w:numId="11">
    <w:abstractNumId w:val="15"/>
  </w:num>
  <w:num w:numId="12">
    <w:abstractNumId w:val="14"/>
  </w:num>
  <w:num w:numId="13">
    <w:abstractNumId w:val="11"/>
  </w:num>
  <w:num w:numId="14">
    <w:abstractNumId w:val="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B02"/>
    <w:rsid w:val="00000577"/>
    <w:rsid w:val="00007DB8"/>
    <w:rsid w:val="00012FEB"/>
    <w:rsid w:val="00022E47"/>
    <w:rsid w:val="00026418"/>
    <w:rsid w:val="00027B2C"/>
    <w:rsid w:val="00031269"/>
    <w:rsid w:val="000407BC"/>
    <w:rsid w:val="00040E26"/>
    <w:rsid w:val="00041CF4"/>
    <w:rsid w:val="0004587E"/>
    <w:rsid w:val="000524AD"/>
    <w:rsid w:val="00066DFF"/>
    <w:rsid w:val="00073616"/>
    <w:rsid w:val="00074835"/>
    <w:rsid w:val="00080375"/>
    <w:rsid w:val="000824EB"/>
    <w:rsid w:val="000828C5"/>
    <w:rsid w:val="00085550"/>
    <w:rsid w:val="0009155A"/>
    <w:rsid w:val="00096562"/>
    <w:rsid w:val="000A1CBA"/>
    <w:rsid w:val="000A6689"/>
    <w:rsid w:val="000A743D"/>
    <w:rsid w:val="000B6AB1"/>
    <w:rsid w:val="000C40AD"/>
    <w:rsid w:val="000C4701"/>
    <w:rsid w:val="000D1666"/>
    <w:rsid w:val="000D3F37"/>
    <w:rsid w:val="000D4D32"/>
    <w:rsid w:val="000D72D2"/>
    <w:rsid w:val="000E10B5"/>
    <w:rsid w:val="000E65EA"/>
    <w:rsid w:val="000F79DB"/>
    <w:rsid w:val="00103345"/>
    <w:rsid w:val="00112F9D"/>
    <w:rsid w:val="00113E93"/>
    <w:rsid w:val="001208C0"/>
    <w:rsid w:val="00125124"/>
    <w:rsid w:val="00130C96"/>
    <w:rsid w:val="0013210B"/>
    <w:rsid w:val="00134236"/>
    <w:rsid w:val="00140BF9"/>
    <w:rsid w:val="00144460"/>
    <w:rsid w:val="00144AFA"/>
    <w:rsid w:val="00145357"/>
    <w:rsid w:val="00150500"/>
    <w:rsid w:val="00160272"/>
    <w:rsid w:val="00172F1B"/>
    <w:rsid w:val="00173E56"/>
    <w:rsid w:val="00175ACF"/>
    <w:rsid w:val="00182ABA"/>
    <w:rsid w:val="00185A8E"/>
    <w:rsid w:val="001870BA"/>
    <w:rsid w:val="001A1ACC"/>
    <w:rsid w:val="001B1371"/>
    <w:rsid w:val="001B3441"/>
    <w:rsid w:val="001C65D2"/>
    <w:rsid w:val="001C7241"/>
    <w:rsid w:val="001E0255"/>
    <w:rsid w:val="001E0E24"/>
    <w:rsid w:val="001E100C"/>
    <w:rsid w:val="001E21C8"/>
    <w:rsid w:val="001E236F"/>
    <w:rsid w:val="001F0FE7"/>
    <w:rsid w:val="00202FC6"/>
    <w:rsid w:val="00203E30"/>
    <w:rsid w:val="002042FB"/>
    <w:rsid w:val="00206A15"/>
    <w:rsid w:val="00221848"/>
    <w:rsid w:val="00224059"/>
    <w:rsid w:val="00224639"/>
    <w:rsid w:val="00230BD0"/>
    <w:rsid w:val="002328AA"/>
    <w:rsid w:val="00235556"/>
    <w:rsid w:val="00242499"/>
    <w:rsid w:val="002426B6"/>
    <w:rsid w:val="00245B2B"/>
    <w:rsid w:val="00246C27"/>
    <w:rsid w:val="00246CAC"/>
    <w:rsid w:val="002540D9"/>
    <w:rsid w:val="00254514"/>
    <w:rsid w:val="00254CED"/>
    <w:rsid w:val="00262CE8"/>
    <w:rsid w:val="00264BDE"/>
    <w:rsid w:val="002665CB"/>
    <w:rsid w:val="002676A5"/>
    <w:rsid w:val="0027622A"/>
    <w:rsid w:val="002A1912"/>
    <w:rsid w:val="002A2862"/>
    <w:rsid w:val="002A5ACC"/>
    <w:rsid w:val="002A67DA"/>
    <w:rsid w:val="002A72AA"/>
    <w:rsid w:val="002B2ACA"/>
    <w:rsid w:val="002B32FC"/>
    <w:rsid w:val="002B725F"/>
    <w:rsid w:val="002C4D0C"/>
    <w:rsid w:val="002C64DB"/>
    <w:rsid w:val="002C6A88"/>
    <w:rsid w:val="002D3E4A"/>
    <w:rsid w:val="002D4F22"/>
    <w:rsid w:val="002D5A65"/>
    <w:rsid w:val="002E30DE"/>
    <w:rsid w:val="002E4AC1"/>
    <w:rsid w:val="002F2E4E"/>
    <w:rsid w:val="00300A31"/>
    <w:rsid w:val="00302D48"/>
    <w:rsid w:val="003039D3"/>
    <w:rsid w:val="00307D4E"/>
    <w:rsid w:val="00310360"/>
    <w:rsid w:val="00317484"/>
    <w:rsid w:val="00324D9C"/>
    <w:rsid w:val="00346857"/>
    <w:rsid w:val="0034755F"/>
    <w:rsid w:val="00347E0C"/>
    <w:rsid w:val="00355702"/>
    <w:rsid w:val="00355907"/>
    <w:rsid w:val="003607D8"/>
    <w:rsid w:val="003626CB"/>
    <w:rsid w:val="00363422"/>
    <w:rsid w:val="003672C6"/>
    <w:rsid w:val="003779DD"/>
    <w:rsid w:val="00381355"/>
    <w:rsid w:val="003817A4"/>
    <w:rsid w:val="003A1C8E"/>
    <w:rsid w:val="003A4C01"/>
    <w:rsid w:val="003A51EF"/>
    <w:rsid w:val="003B1130"/>
    <w:rsid w:val="003B48A5"/>
    <w:rsid w:val="003B4F56"/>
    <w:rsid w:val="003D49BF"/>
    <w:rsid w:val="003E1FF1"/>
    <w:rsid w:val="003F1A3D"/>
    <w:rsid w:val="003F65B5"/>
    <w:rsid w:val="00406C9F"/>
    <w:rsid w:val="004124CF"/>
    <w:rsid w:val="004143F6"/>
    <w:rsid w:val="00414A19"/>
    <w:rsid w:val="00423AAF"/>
    <w:rsid w:val="004308D1"/>
    <w:rsid w:val="00433D35"/>
    <w:rsid w:val="00444395"/>
    <w:rsid w:val="00454EF9"/>
    <w:rsid w:val="00460E73"/>
    <w:rsid w:val="0046580F"/>
    <w:rsid w:val="00492FA2"/>
    <w:rsid w:val="00494ADE"/>
    <w:rsid w:val="00494D7F"/>
    <w:rsid w:val="004B7D53"/>
    <w:rsid w:val="004C071A"/>
    <w:rsid w:val="004C231A"/>
    <w:rsid w:val="004C4C59"/>
    <w:rsid w:val="004C4F36"/>
    <w:rsid w:val="004D7363"/>
    <w:rsid w:val="004D7631"/>
    <w:rsid w:val="004E008F"/>
    <w:rsid w:val="004E4093"/>
    <w:rsid w:val="004E6AC0"/>
    <w:rsid w:val="004E74FB"/>
    <w:rsid w:val="004F11ED"/>
    <w:rsid w:val="004F2931"/>
    <w:rsid w:val="004F777C"/>
    <w:rsid w:val="00500C61"/>
    <w:rsid w:val="00511AB8"/>
    <w:rsid w:val="00516EFA"/>
    <w:rsid w:val="005211B2"/>
    <w:rsid w:val="00536295"/>
    <w:rsid w:val="00540BAA"/>
    <w:rsid w:val="00541453"/>
    <w:rsid w:val="00542D69"/>
    <w:rsid w:val="00543220"/>
    <w:rsid w:val="005618FF"/>
    <w:rsid w:val="00561EED"/>
    <w:rsid w:val="005748B2"/>
    <w:rsid w:val="00576FDE"/>
    <w:rsid w:val="005852AA"/>
    <w:rsid w:val="005854B4"/>
    <w:rsid w:val="005863E4"/>
    <w:rsid w:val="005923DF"/>
    <w:rsid w:val="005A0781"/>
    <w:rsid w:val="005A2001"/>
    <w:rsid w:val="005C3F60"/>
    <w:rsid w:val="005C5490"/>
    <w:rsid w:val="005D68B9"/>
    <w:rsid w:val="005E59AF"/>
    <w:rsid w:val="005E7609"/>
    <w:rsid w:val="005F4014"/>
    <w:rsid w:val="005F50F6"/>
    <w:rsid w:val="005F5549"/>
    <w:rsid w:val="005F64E8"/>
    <w:rsid w:val="005F7F71"/>
    <w:rsid w:val="006023AC"/>
    <w:rsid w:val="00604184"/>
    <w:rsid w:val="00610119"/>
    <w:rsid w:val="00611462"/>
    <w:rsid w:val="00612086"/>
    <w:rsid w:val="0061317F"/>
    <w:rsid w:val="006172D5"/>
    <w:rsid w:val="006172E8"/>
    <w:rsid w:val="0062148F"/>
    <w:rsid w:val="00622AF0"/>
    <w:rsid w:val="00633693"/>
    <w:rsid w:val="0064122B"/>
    <w:rsid w:val="00641CAE"/>
    <w:rsid w:val="00654AB3"/>
    <w:rsid w:val="006579C4"/>
    <w:rsid w:val="00660202"/>
    <w:rsid w:val="00662349"/>
    <w:rsid w:val="00666565"/>
    <w:rsid w:val="00666B27"/>
    <w:rsid w:val="006750B8"/>
    <w:rsid w:val="00680B53"/>
    <w:rsid w:val="006812F4"/>
    <w:rsid w:val="00682AC7"/>
    <w:rsid w:val="00686744"/>
    <w:rsid w:val="00687B03"/>
    <w:rsid w:val="00687F47"/>
    <w:rsid w:val="00690A8D"/>
    <w:rsid w:val="006A1C9B"/>
    <w:rsid w:val="006A3ABE"/>
    <w:rsid w:val="006B18A3"/>
    <w:rsid w:val="006B2BC6"/>
    <w:rsid w:val="006B42A2"/>
    <w:rsid w:val="006B7343"/>
    <w:rsid w:val="006C3F2C"/>
    <w:rsid w:val="006C42AC"/>
    <w:rsid w:val="006C7A1B"/>
    <w:rsid w:val="006E234A"/>
    <w:rsid w:val="006E2583"/>
    <w:rsid w:val="006E2791"/>
    <w:rsid w:val="006E5B02"/>
    <w:rsid w:val="006F1B8C"/>
    <w:rsid w:val="006F419E"/>
    <w:rsid w:val="007144BA"/>
    <w:rsid w:val="00715CA0"/>
    <w:rsid w:val="007173DD"/>
    <w:rsid w:val="007207F6"/>
    <w:rsid w:val="007254DC"/>
    <w:rsid w:val="00726679"/>
    <w:rsid w:val="00732F59"/>
    <w:rsid w:val="00745A11"/>
    <w:rsid w:val="00746E78"/>
    <w:rsid w:val="007520B1"/>
    <w:rsid w:val="00753B2C"/>
    <w:rsid w:val="00760F1B"/>
    <w:rsid w:val="00767E99"/>
    <w:rsid w:val="00777B48"/>
    <w:rsid w:val="00782B41"/>
    <w:rsid w:val="00784305"/>
    <w:rsid w:val="00786DB4"/>
    <w:rsid w:val="007B09B0"/>
    <w:rsid w:val="007B0FAF"/>
    <w:rsid w:val="007B4768"/>
    <w:rsid w:val="007B53CE"/>
    <w:rsid w:val="007C2C6C"/>
    <w:rsid w:val="007C6E56"/>
    <w:rsid w:val="007D11E0"/>
    <w:rsid w:val="007D1F92"/>
    <w:rsid w:val="007D7F2F"/>
    <w:rsid w:val="007E2C35"/>
    <w:rsid w:val="007F040A"/>
    <w:rsid w:val="00802339"/>
    <w:rsid w:val="008027A5"/>
    <w:rsid w:val="008077F8"/>
    <w:rsid w:val="00810A55"/>
    <w:rsid w:val="00811AB0"/>
    <w:rsid w:val="008123B2"/>
    <w:rsid w:val="00812899"/>
    <w:rsid w:val="008166A3"/>
    <w:rsid w:val="008236AA"/>
    <w:rsid w:val="00823A5C"/>
    <w:rsid w:val="008248D0"/>
    <w:rsid w:val="00827D8B"/>
    <w:rsid w:val="00832889"/>
    <w:rsid w:val="00833147"/>
    <w:rsid w:val="00845D6E"/>
    <w:rsid w:val="0085395A"/>
    <w:rsid w:val="0088227D"/>
    <w:rsid w:val="00884D9D"/>
    <w:rsid w:val="00887779"/>
    <w:rsid w:val="00887EE4"/>
    <w:rsid w:val="0089299D"/>
    <w:rsid w:val="0089327D"/>
    <w:rsid w:val="00896FFB"/>
    <w:rsid w:val="008B10E4"/>
    <w:rsid w:val="008B1EF4"/>
    <w:rsid w:val="008B21C0"/>
    <w:rsid w:val="008C2F9A"/>
    <w:rsid w:val="008D5645"/>
    <w:rsid w:val="008D5B51"/>
    <w:rsid w:val="008E1C45"/>
    <w:rsid w:val="008E52DC"/>
    <w:rsid w:val="008E6887"/>
    <w:rsid w:val="00900D3F"/>
    <w:rsid w:val="00905CD8"/>
    <w:rsid w:val="00906DEE"/>
    <w:rsid w:val="009140F0"/>
    <w:rsid w:val="009152F1"/>
    <w:rsid w:val="0092088E"/>
    <w:rsid w:val="0092101E"/>
    <w:rsid w:val="0092270B"/>
    <w:rsid w:val="0092541C"/>
    <w:rsid w:val="00926797"/>
    <w:rsid w:val="009343D8"/>
    <w:rsid w:val="009423FA"/>
    <w:rsid w:val="00944125"/>
    <w:rsid w:val="00944744"/>
    <w:rsid w:val="0095037E"/>
    <w:rsid w:val="00954A38"/>
    <w:rsid w:val="00961C12"/>
    <w:rsid w:val="009629D2"/>
    <w:rsid w:val="00962C54"/>
    <w:rsid w:val="009655F9"/>
    <w:rsid w:val="009665A2"/>
    <w:rsid w:val="00967326"/>
    <w:rsid w:val="009748CF"/>
    <w:rsid w:val="00975E1F"/>
    <w:rsid w:val="00981B89"/>
    <w:rsid w:val="00993DEE"/>
    <w:rsid w:val="009A1AF3"/>
    <w:rsid w:val="009A23BB"/>
    <w:rsid w:val="009A34E3"/>
    <w:rsid w:val="009A3939"/>
    <w:rsid w:val="009A6E87"/>
    <w:rsid w:val="009C0CB4"/>
    <w:rsid w:val="009D10A2"/>
    <w:rsid w:val="009D24FD"/>
    <w:rsid w:val="009D283F"/>
    <w:rsid w:val="009D3661"/>
    <w:rsid w:val="009D44C1"/>
    <w:rsid w:val="009E0A00"/>
    <w:rsid w:val="009E7064"/>
    <w:rsid w:val="009E7C95"/>
    <w:rsid w:val="00A2081A"/>
    <w:rsid w:val="00A220A4"/>
    <w:rsid w:val="00A23657"/>
    <w:rsid w:val="00A26911"/>
    <w:rsid w:val="00A31836"/>
    <w:rsid w:val="00A362DD"/>
    <w:rsid w:val="00A4106C"/>
    <w:rsid w:val="00A413DF"/>
    <w:rsid w:val="00A444B7"/>
    <w:rsid w:val="00A46CF4"/>
    <w:rsid w:val="00A60728"/>
    <w:rsid w:val="00A6157B"/>
    <w:rsid w:val="00A66FBD"/>
    <w:rsid w:val="00A72A78"/>
    <w:rsid w:val="00A77D8E"/>
    <w:rsid w:val="00A82D6A"/>
    <w:rsid w:val="00AA0571"/>
    <w:rsid w:val="00AA1D4D"/>
    <w:rsid w:val="00AA62AB"/>
    <w:rsid w:val="00AB12AD"/>
    <w:rsid w:val="00AB4DBC"/>
    <w:rsid w:val="00AB7260"/>
    <w:rsid w:val="00AB7291"/>
    <w:rsid w:val="00AB7D74"/>
    <w:rsid w:val="00AC75A3"/>
    <w:rsid w:val="00AD5651"/>
    <w:rsid w:val="00AE014E"/>
    <w:rsid w:val="00AE0323"/>
    <w:rsid w:val="00AE44E9"/>
    <w:rsid w:val="00AF2898"/>
    <w:rsid w:val="00B154C3"/>
    <w:rsid w:val="00B162BA"/>
    <w:rsid w:val="00B24CC0"/>
    <w:rsid w:val="00B32406"/>
    <w:rsid w:val="00B33A03"/>
    <w:rsid w:val="00B33ED7"/>
    <w:rsid w:val="00B352D1"/>
    <w:rsid w:val="00B37A26"/>
    <w:rsid w:val="00B4387A"/>
    <w:rsid w:val="00B55842"/>
    <w:rsid w:val="00B55D97"/>
    <w:rsid w:val="00B924F4"/>
    <w:rsid w:val="00B93662"/>
    <w:rsid w:val="00BA0D17"/>
    <w:rsid w:val="00BA0F24"/>
    <w:rsid w:val="00BA253A"/>
    <w:rsid w:val="00BA6C3D"/>
    <w:rsid w:val="00BB090D"/>
    <w:rsid w:val="00BB427A"/>
    <w:rsid w:val="00BC30ED"/>
    <w:rsid w:val="00BC5699"/>
    <w:rsid w:val="00BC7495"/>
    <w:rsid w:val="00BD749A"/>
    <w:rsid w:val="00BD796C"/>
    <w:rsid w:val="00BD7971"/>
    <w:rsid w:val="00BE307F"/>
    <w:rsid w:val="00BE3303"/>
    <w:rsid w:val="00BE4006"/>
    <w:rsid w:val="00C031A8"/>
    <w:rsid w:val="00C05624"/>
    <w:rsid w:val="00C10184"/>
    <w:rsid w:val="00C1370D"/>
    <w:rsid w:val="00C14577"/>
    <w:rsid w:val="00C14578"/>
    <w:rsid w:val="00C22684"/>
    <w:rsid w:val="00C2593F"/>
    <w:rsid w:val="00C306C8"/>
    <w:rsid w:val="00C43B4A"/>
    <w:rsid w:val="00C445D2"/>
    <w:rsid w:val="00C4679C"/>
    <w:rsid w:val="00C50508"/>
    <w:rsid w:val="00C53C0F"/>
    <w:rsid w:val="00C54D72"/>
    <w:rsid w:val="00C57168"/>
    <w:rsid w:val="00C607FD"/>
    <w:rsid w:val="00C766A2"/>
    <w:rsid w:val="00C80415"/>
    <w:rsid w:val="00C83D2E"/>
    <w:rsid w:val="00C86664"/>
    <w:rsid w:val="00C947CC"/>
    <w:rsid w:val="00C96F60"/>
    <w:rsid w:val="00CA214F"/>
    <w:rsid w:val="00CA6756"/>
    <w:rsid w:val="00CB188A"/>
    <w:rsid w:val="00CB1DBD"/>
    <w:rsid w:val="00CB5125"/>
    <w:rsid w:val="00CB730E"/>
    <w:rsid w:val="00CC5B14"/>
    <w:rsid w:val="00CD0306"/>
    <w:rsid w:val="00CE2B16"/>
    <w:rsid w:val="00CE7759"/>
    <w:rsid w:val="00CE7CDC"/>
    <w:rsid w:val="00CE7F92"/>
    <w:rsid w:val="00CF5DA5"/>
    <w:rsid w:val="00CF6255"/>
    <w:rsid w:val="00D064C3"/>
    <w:rsid w:val="00D17475"/>
    <w:rsid w:val="00D3137B"/>
    <w:rsid w:val="00D37581"/>
    <w:rsid w:val="00D41B0D"/>
    <w:rsid w:val="00D431F2"/>
    <w:rsid w:val="00D51AA3"/>
    <w:rsid w:val="00D60F7D"/>
    <w:rsid w:val="00D625EF"/>
    <w:rsid w:val="00D7552D"/>
    <w:rsid w:val="00D75B08"/>
    <w:rsid w:val="00D76080"/>
    <w:rsid w:val="00D7640B"/>
    <w:rsid w:val="00D8202A"/>
    <w:rsid w:val="00D85C4E"/>
    <w:rsid w:val="00D903AF"/>
    <w:rsid w:val="00DA4E51"/>
    <w:rsid w:val="00DA5A6A"/>
    <w:rsid w:val="00DA6195"/>
    <w:rsid w:val="00DB0D24"/>
    <w:rsid w:val="00DB4466"/>
    <w:rsid w:val="00DC11AC"/>
    <w:rsid w:val="00DC41A0"/>
    <w:rsid w:val="00DC56F9"/>
    <w:rsid w:val="00DC668E"/>
    <w:rsid w:val="00DD0367"/>
    <w:rsid w:val="00DD275B"/>
    <w:rsid w:val="00DD58C5"/>
    <w:rsid w:val="00DD6BD4"/>
    <w:rsid w:val="00DE03C2"/>
    <w:rsid w:val="00DE073D"/>
    <w:rsid w:val="00DE6FD9"/>
    <w:rsid w:val="00DF4901"/>
    <w:rsid w:val="00DF5BE6"/>
    <w:rsid w:val="00E1052A"/>
    <w:rsid w:val="00E11DF0"/>
    <w:rsid w:val="00E12414"/>
    <w:rsid w:val="00E17EB6"/>
    <w:rsid w:val="00E20190"/>
    <w:rsid w:val="00E22734"/>
    <w:rsid w:val="00E23AE4"/>
    <w:rsid w:val="00E424E8"/>
    <w:rsid w:val="00E44E62"/>
    <w:rsid w:val="00E52554"/>
    <w:rsid w:val="00E5575E"/>
    <w:rsid w:val="00E56B40"/>
    <w:rsid w:val="00E56C09"/>
    <w:rsid w:val="00E57CBE"/>
    <w:rsid w:val="00E618AE"/>
    <w:rsid w:val="00E62193"/>
    <w:rsid w:val="00E83E0E"/>
    <w:rsid w:val="00E85A59"/>
    <w:rsid w:val="00E85B25"/>
    <w:rsid w:val="00E92280"/>
    <w:rsid w:val="00EB6577"/>
    <w:rsid w:val="00EB7635"/>
    <w:rsid w:val="00EC1ECC"/>
    <w:rsid w:val="00EC31C9"/>
    <w:rsid w:val="00EC3D34"/>
    <w:rsid w:val="00EC5D1A"/>
    <w:rsid w:val="00EC686F"/>
    <w:rsid w:val="00ED0EC7"/>
    <w:rsid w:val="00ED218E"/>
    <w:rsid w:val="00ED31CD"/>
    <w:rsid w:val="00ED380E"/>
    <w:rsid w:val="00ED418E"/>
    <w:rsid w:val="00ED6A25"/>
    <w:rsid w:val="00EF6F3C"/>
    <w:rsid w:val="00EF7BB0"/>
    <w:rsid w:val="00F12397"/>
    <w:rsid w:val="00F14919"/>
    <w:rsid w:val="00F1538C"/>
    <w:rsid w:val="00F2280C"/>
    <w:rsid w:val="00F239AD"/>
    <w:rsid w:val="00F2477A"/>
    <w:rsid w:val="00F27135"/>
    <w:rsid w:val="00F32B4B"/>
    <w:rsid w:val="00F34F38"/>
    <w:rsid w:val="00F40B26"/>
    <w:rsid w:val="00F4315C"/>
    <w:rsid w:val="00F50BF5"/>
    <w:rsid w:val="00F649DB"/>
    <w:rsid w:val="00F67425"/>
    <w:rsid w:val="00F70180"/>
    <w:rsid w:val="00F72BC4"/>
    <w:rsid w:val="00F80371"/>
    <w:rsid w:val="00F91B89"/>
    <w:rsid w:val="00F93A5C"/>
    <w:rsid w:val="00F941D9"/>
    <w:rsid w:val="00F95B9B"/>
    <w:rsid w:val="00FD2E13"/>
    <w:rsid w:val="00FD7BC0"/>
    <w:rsid w:val="00FE0442"/>
    <w:rsid w:val="00FE60DE"/>
    <w:rsid w:val="00FF14B3"/>
    <w:rsid w:val="00FF1C1F"/>
    <w:rsid w:val="00FF26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125"/>
    <w:pPr>
      <w:widowControl w:val="0"/>
      <w:suppressAutoHyphens/>
      <w:spacing w:line="360" w:lineRule="auto"/>
      <w:jc w:val="both"/>
    </w:pPr>
    <w:rPr>
      <w:rFonts w:ascii="Verdana" w:eastAsia="Arial Unicode MS" w:hAnsi="Verdana"/>
      <w:szCs w:val="24"/>
      <w:lang/>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E5B02"/>
    <w:pPr>
      <w:tabs>
        <w:tab w:val="center" w:pos="4419"/>
        <w:tab w:val="right" w:pos="8838"/>
      </w:tabs>
    </w:pPr>
    <w:rPr>
      <w:rFonts w:ascii="Times New Roman" w:hAnsi="Times New Roman"/>
      <w:lang w:val="x-none"/>
    </w:rPr>
  </w:style>
  <w:style w:type="character" w:customStyle="1" w:styleId="CabealhoChar">
    <w:name w:val="Cabeçalho Char"/>
    <w:link w:val="Cabealho"/>
    <w:rsid w:val="006E5B02"/>
    <w:rPr>
      <w:rFonts w:ascii="Times New Roman" w:eastAsia="Arial Unicode MS" w:hAnsi="Times New Roman" w:cs="Times New Roman"/>
      <w:sz w:val="24"/>
      <w:szCs w:val="24"/>
      <w:lang/>
    </w:rPr>
  </w:style>
  <w:style w:type="character" w:styleId="Nmerodepgina">
    <w:name w:val="page number"/>
    <w:basedOn w:val="Fontepargpadro"/>
    <w:rsid w:val="006E5B02"/>
  </w:style>
  <w:style w:type="paragraph" w:styleId="Rodap">
    <w:name w:val="footer"/>
    <w:basedOn w:val="Normal"/>
    <w:link w:val="RodapChar"/>
    <w:uiPriority w:val="99"/>
    <w:unhideWhenUsed/>
    <w:rsid w:val="006E5B02"/>
    <w:pPr>
      <w:tabs>
        <w:tab w:val="center" w:pos="4252"/>
        <w:tab w:val="right" w:pos="8504"/>
      </w:tabs>
    </w:pPr>
    <w:rPr>
      <w:rFonts w:ascii="Times New Roman" w:hAnsi="Times New Roman"/>
      <w:lang w:val="x-none"/>
    </w:rPr>
  </w:style>
  <w:style w:type="character" w:customStyle="1" w:styleId="RodapChar">
    <w:name w:val="Rodapé Char"/>
    <w:link w:val="Rodap"/>
    <w:uiPriority w:val="99"/>
    <w:rsid w:val="006E5B02"/>
    <w:rPr>
      <w:rFonts w:ascii="Times New Roman" w:eastAsia="Arial Unicode MS" w:hAnsi="Times New Roman" w:cs="Times New Roman"/>
      <w:sz w:val="24"/>
      <w:szCs w:val="24"/>
      <w:lang/>
    </w:rPr>
  </w:style>
  <w:style w:type="paragraph" w:styleId="Textodenotaderodap">
    <w:name w:val="footnote text"/>
    <w:basedOn w:val="Normal"/>
    <w:link w:val="TextodenotaderodapChar"/>
    <w:rsid w:val="006E5B02"/>
    <w:rPr>
      <w:rFonts w:ascii="Times New Roman" w:hAnsi="Times New Roman"/>
      <w:szCs w:val="20"/>
      <w:lang w:val="x-none"/>
    </w:rPr>
  </w:style>
  <w:style w:type="character" w:customStyle="1" w:styleId="TextodenotaderodapChar">
    <w:name w:val="Texto de nota de rodapé Char"/>
    <w:link w:val="Textodenotaderodap"/>
    <w:rsid w:val="006E5B02"/>
    <w:rPr>
      <w:rFonts w:ascii="Times New Roman" w:eastAsia="Arial Unicode MS" w:hAnsi="Times New Roman" w:cs="Times New Roman"/>
      <w:sz w:val="20"/>
      <w:szCs w:val="20"/>
      <w:lang/>
    </w:rPr>
  </w:style>
  <w:style w:type="character" w:styleId="Refdenotaderodap">
    <w:name w:val="footnote reference"/>
    <w:rsid w:val="006E5B02"/>
    <w:rPr>
      <w:vertAlign w:val="superscript"/>
    </w:rPr>
  </w:style>
  <w:style w:type="paragraph" w:styleId="NormalWeb">
    <w:name w:val="Normal (Web)"/>
    <w:basedOn w:val="Normal"/>
    <w:rsid w:val="006E5B02"/>
    <w:pPr>
      <w:widowControl/>
      <w:suppressAutoHyphens w:val="0"/>
      <w:spacing w:before="100" w:beforeAutospacing="1" w:after="100" w:afterAutospacing="1"/>
    </w:pPr>
    <w:rPr>
      <w:rFonts w:eastAsia="Times New Roman"/>
      <w:lang w:eastAsia="pt-BR"/>
    </w:rPr>
  </w:style>
  <w:style w:type="paragraph" w:styleId="PargrafodaLista">
    <w:name w:val="List Paragraph"/>
    <w:basedOn w:val="Normal"/>
    <w:uiPriority w:val="34"/>
    <w:qFormat/>
    <w:rsid w:val="00EC1ECC"/>
    <w:pPr>
      <w:widowControl/>
      <w:suppressAutoHyphens w:val="0"/>
      <w:ind w:left="720"/>
      <w:contextualSpacing/>
    </w:pPr>
    <w:rPr>
      <w:rFonts w:eastAsia="Times New Roman"/>
      <w:lang w:eastAsia="pt-BR"/>
    </w:rPr>
  </w:style>
  <w:style w:type="paragraph" w:styleId="Citao">
    <w:name w:val="Quote"/>
    <w:basedOn w:val="Normal"/>
    <w:next w:val="Normal"/>
    <w:link w:val="CitaoChar"/>
    <w:uiPriority w:val="29"/>
    <w:qFormat/>
    <w:rsid w:val="00E92280"/>
    <w:pPr>
      <w:spacing w:line="240" w:lineRule="auto"/>
      <w:ind w:left="2268"/>
    </w:pPr>
    <w:rPr>
      <w:iCs/>
      <w:color w:val="000000"/>
      <w:lang w:val="x-none"/>
    </w:rPr>
  </w:style>
  <w:style w:type="character" w:customStyle="1" w:styleId="CitaoChar">
    <w:name w:val="Citação Char"/>
    <w:link w:val="Citao"/>
    <w:uiPriority w:val="29"/>
    <w:rsid w:val="00E92280"/>
    <w:rPr>
      <w:rFonts w:ascii="Arial" w:eastAsia="Arial Unicode MS" w:hAnsi="Arial"/>
      <w:iCs/>
      <w:color w:val="000000"/>
      <w:szCs w:val="24"/>
      <w:lang/>
    </w:rPr>
  </w:style>
  <w:style w:type="table" w:styleId="Tabelacomgrade">
    <w:name w:val="Table Grid"/>
    <w:basedOn w:val="Tabelanormal"/>
    <w:uiPriority w:val="59"/>
    <w:rsid w:val="007B0F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e11">
    <w:name w:val="Lista Clara - Ênfase 11"/>
    <w:basedOn w:val="Tabelanormal"/>
    <w:uiPriority w:val="61"/>
    <w:rsid w:val="00DA4E5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Hyperlink">
    <w:name w:val="Hyperlink"/>
    <w:rsid w:val="00784305"/>
    <w:rPr>
      <w:color w:val="0000FF"/>
      <w:u w:val="single"/>
    </w:rPr>
  </w:style>
  <w:style w:type="paragraph" w:styleId="Recuodecorpodetexto3">
    <w:name w:val="Body Text Indent 3"/>
    <w:basedOn w:val="Normal"/>
    <w:link w:val="Recuodecorpodetexto3Char"/>
    <w:semiHidden/>
    <w:rsid w:val="00784305"/>
    <w:pPr>
      <w:widowControl/>
      <w:suppressAutoHyphens w:val="0"/>
      <w:spacing w:after="120" w:line="240" w:lineRule="auto"/>
      <w:ind w:left="283"/>
      <w:jc w:val="left"/>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semiHidden/>
    <w:rsid w:val="00784305"/>
    <w:rPr>
      <w:rFonts w:ascii="Times New Roman" w:eastAsia="Times New Roman" w:hAnsi="Times New Roman"/>
      <w:sz w:val="16"/>
      <w:szCs w:val="16"/>
    </w:rPr>
  </w:style>
  <w:style w:type="table" w:customStyle="1" w:styleId="SombreamentoClaro-nfase11">
    <w:name w:val="Sombreamento Claro - Ênfase 11"/>
    <w:basedOn w:val="Tabelanormal"/>
    <w:uiPriority w:val="60"/>
    <w:rsid w:val="001E0E24"/>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1">
    <w:name w:val="Sombreamento Claro1"/>
    <w:basedOn w:val="Tabelanormal"/>
    <w:uiPriority w:val="60"/>
    <w:rsid w:val="003779D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Forte">
    <w:name w:val="Strong"/>
    <w:uiPriority w:val="22"/>
    <w:qFormat/>
    <w:rsid w:val="009D10A2"/>
    <w:rPr>
      <w:b/>
      <w:bCs/>
    </w:rPr>
  </w:style>
  <w:style w:type="character" w:styleId="Refdecomentrio">
    <w:name w:val="annotation reference"/>
    <w:uiPriority w:val="99"/>
    <w:semiHidden/>
    <w:unhideWhenUsed/>
    <w:rsid w:val="005F4014"/>
    <w:rPr>
      <w:sz w:val="16"/>
      <w:szCs w:val="16"/>
    </w:rPr>
  </w:style>
  <w:style w:type="paragraph" w:styleId="Textodecomentrio">
    <w:name w:val="annotation text"/>
    <w:basedOn w:val="Normal"/>
    <w:link w:val="TextodecomentrioChar"/>
    <w:uiPriority w:val="99"/>
    <w:semiHidden/>
    <w:unhideWhenUsed/>
    <w:rsid w:val="005F4014"/>
    <w:rPr>
      <w:szCs w:val="20"/>
      <w:lang w:val="x-none"/>
    </w:rPr>
  </w:style>
  <w:style w:type="character" w:customStyle="1" w:styleId="TextodecomentrioChar">
    <w:name w:val="Texto de comentário Char"/>
    <w:link w:val="Textodecomentrio"/>
    <w:uiPriority w:val="99"/>
    <w:semiHidden/>
    <w:rsid w:val="005F4014"/>
    <w:rPr>
      <w:rFonts w:ascii="Arial" w:eastAsia="Arial Unicode MS" w:hAnsi="Arial"/>
      <w:lang/>
    </w:rPr>
  </w:style>
  <w:style w:type="paragraph" w:styleId="Assuntodocomentrio">
    <w:name w:val="annotation subject"/>
    <w:basedOn w:val="Textodecomentrio"/>
    <w:next w:val="Textodecomentrio"/>
    <w:link w:val="AssuntodocomentrioChar"/>
    <w:uiPriority w:val="99"/>
    <w:semiHidden/>
    <w:unhideWhenUsed/>
    <w:rsid w:val="005F4014"/>
    <w:rPr>
      <w:b/>
      <w:bCs/>
    </w:rPr>
  </w:style>
  <w:style w:type="character" w:customStyle="1" w:styleId="AssuntodocomentrioChar">
    <w:name w:val="Assunto do comentário Char"/>
    <w:link w:val="Assuntodocomentrio"/>
    <w:uiPriority w:val="99"/>
    <w:semiHidden/>
    <w:rsid w:val="005F4014"/>
    <w:rPr>
      <w:rFonts w:ascii="Arial" w:eastAsia="Arial Unicode MS" w:hAnsi="Arial"/>
      <w:b/>
      <w:bCs/>
      <w:lang/>
    </w:rPr>
  </w:style>
  <w:style w:type="paragraph" w:styleId="Textodebalo">
    <w:name w:val="Balloon Text"/>
    <w:basedOn w:val="Normal"/>
    <w:link w:val="TextodebaloChar"/>
    <w:uiPriority w:val="99"/>
    <w:semiHidden/>
    <w:unhideWhenUsed/>
    <w:rsid w:val="005F4014"/>
    <w:pPr>
      <w:spacing w:line="240" w:lineRule="auto"/>
    </w:pPr>
    <w:rPr>
      <w:rFonts w:ascii="Tahoma" w:hAnsi="Tahoma"/>
      <w:sz w:val="16"/>
      <w:szCs w:val="16"/>
      <w:lang w:val="x-none"/>
    </w:rPr>
  </w:style>
  <w:style w:type="character" w:customStyle="1" w:styleId="TextodebaloChar">
    <w:name w:val="Texto de balão Char"/>
    <w:link w:val="Textodebalo"/>
    <w:uiPriority w:val="99"/>
    <w:semiHidden/>
    <w:rsid w:val="005F4014"/>
    <w:rPr>
      <w:rFonts w:ascii="Tahoma" w:eastAsia="Arial Unicode MS" w:hAnsi="Tahoma" w:cs="Tahoma"/>
      <w:sz w:val="16"/>
      <w:szCs w:val="16"/>
      <w:lang/>
    </w:rPr>
  </w:style>
  <w:style w:type="character" w:customStyle="1" w:styleId="apple-converted-space">
    <w:name w:val="apple-converted-space"/>
    <w:rsid w:val="00AB7D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125"/>
    <w:pPr>
      <w:widowControl w:val="0"/>
      <w:suppressAutoHyphens/>
      <w:spacing w:line="360" w:lineRule="auto"/>
      <w:jc w:val="both"/>
    </w:pPr>
    <w:rPr>
      <w:rFonts w:ascii="Verdana" w:eastAsia="Arial Unicode MS" w:hAnsi="Verdana"/>
      <w:szCs w:val="24"/>
      <w:lang/>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E5B02"/>
    <w:pPr>
      <w:tabs>
        <w:tab w:val="center" w:pos="4419"/>
        <w:tab w:val="right" w:pos="8838"/>
      </w:tabs>
    </w:pPr>
    <w:rPr>
      <w:rFonts w:ascii="Times New Roman" w:hAnsi="Times New Roman"/>
      <w:lang w:val="x-none"/>
    </w:rPr>
  </w:style>
  <w:style w:type="character" w:customStyle="1" w:styleId="CabealhoChar">
    <w:name w:val="Cabeçalho Char"/>
    <w:link w:val="Cabealho"/>
    <w:rsid w:val="006E5B02"/>
    <w:rPr>
      <w:rFonts w:ascii="Times New Roman" w:eastAsia="Arial Unicode MS" w:hAnsi="Times New Roman" w:cs="Times New Roman"/>
      <w:sz w:val="24"/>
      <w:szCs w:val="24"/>
      <w:lang/>
    </w:rPr>
  </w:style>
  <w:style w:type="character" w:styleId="Nmerodepgina">
    <w:name w:val="page number"/>
    <w:basedOn w:val="Fontepargpadro"/>
    <w:rsid w:val="006E5B02"/>
  </w:style>
  <w:style w:type="paragraph" w:styleId="Rodap">
    <w:name w:val="footer"/>
    <w:basedOn w:val="Normal"/>
    <w:link w:val="RodapChar"/>
    <w:uiPriority w:val="99"/>
    <w:unhideWhenUsed/>
    <w:rsid w:val="006E5B02"/>
    <w:pPr>
      <w:tabs>
        <w:tab w:val="center" w:pos="4252"/>
        <w:tab w:val="right" w:pos="8504"/>
      </w:tabs>
    </w:pPr>
    <w:rPr>
      <w:rFonts w:ascii="Times New Roman" w:hAnsi="Times New Roman"/>
      <w:lang w:val="x-none"/>
    </w:rPr>
  </w:style>
  <w:style w:type="character" w:customStyle="1" w:styleId="RodapChar">
    <w:name w:val="Rodapé Char"/>
    <w:link w:val="Rodap"/>
    <w:uiPriority w:val="99"/>
    <w:rsid w:val="006E5B02"/>
    <w:rPr>
      <w:rFonts w:ascii="Times New Roman" w:eastAsia="Arial Unicode MS" w:hAnsi="Times New Roman" w:cs="Times New Roman"/>
      <w:sz w:val="24"/>
      <w:szCs w:val="24"/>
      <w:lang/>
    </w:rPr>
  </w:style>
  <w:style w:type="paragraph" w:styleId="Textodenotaderodap">
    <w:name w:val="footnote text"/>
    <w:basedOn w:val="Normal"/>
    <w:link w:val="TextodenotaderodapChar"/>
    <w:rsid w:val="006E5B02"/>
    <w:rPr>
      <w:rFonts w:ascii="Times New Roman" w:hAnsi="Times New Roman"/>
      <w:szCs w:val="20"/>
      <w:lang w:val="x-none"/>
    </w:rPr>
  </w:style>
  <w:style w:type="character" w:customStyle="1" w:styleId="TextodenotaderodapChar">
    <w:name w:val="Texto de nota de rodapé Char"/>
    <w:link w:val="Textodenotaderodap"/>
    <w:rsid w:val="006E5B02"/>
    <w:rPr>
      <w:rFonts w:ascii="Times New Roman" w:eastAsia="Arial Unicode MS" w:hAnsi="Times New Roman" w:cs="Times New Roman"/>
      <w:sz w:val="20"/>
      <w:szCs w:val="20"/>
      <w:lang/>
    </w:rPr>
  </w:style>
  <w:style w:type="character" w:styleId="Refdenotaderodap">
    <w:name w:val="footnote reference"/>
    <w:rsid w:val="006E5B02"/>
    <w:rPr>
      <w:vertAlign w:val="superscript"/>
    </w:rPr>
  </w:style>
  <w:style w:type="paragraph" w:styleId="NormalWeb">
    <w:name w:val="Normal (Web)"/>
    <w:basedOn w:val="Normal"/>
    <w:rsid w:val="006E5B02"/>
    <w:pPr>
      <w:widowControl/>
      <w:suppressAutoHyphens w:val="0"/>
      <w:spacing w:before="100" w:beforeAutospacing="1" w:after="100" w:afterAutospacing="1"/>
    </w:pPr>
    <w:rPr>
      <w:rFonts w:eastAsia="Times New Roman"/>
      <w:lang w:eastAsia="pt-BR"/>
    </w:rPr>
  </w:style>
  <w:style w:type="paragraph" w:styleId="PargrafodaLista">
    <w:name w:val="List Paragraph"/>
    <w:basedOn w:val="Normal"/>
    <w:uiPriority w:val="34"/>
    <w:qFormat/>
    <w:rsid w:val="00EC1ECC"/>
    <w:pPr>
      <w:widowControl/>
      <w:suppressAutoHyphens w:val="0"/>
      <w:ind w:left="720"/>
      <w:contextualSpacing/>
    </w:pPr>
    <w:rPr>
      <w:rFonts w:eastAsia="Times New Roman"/>
      <w:lang w:eastAsia="pt-BR"/>
    </w:rPr>
  </w:style>
  <w:style w:type="paragraph" w:styleId="Citao">
    <w:name w:val="Quote"/>
    <w:basedOn w:val="Normal"/>
    <w:next w:val="Normal"/>
    <w:link w:val="CitaoChar"/>
    <w:uiPriority w:val="29"/>
    <w:qFormat/>
    <w:rsid w:val="00E92280"/>
    <w:pPr>
      <w:spacing w:line="240" w:lineRule="auto"/>
      <w:ind w:left="2268"/>
    </w:pPr>
    <w:rPr>
      <w:iCs/>
      <w:color w:val="000000"/>
      <w:lang w:val="x-none"/>
    </w:rPr>
  </w:style>
  <w:style w:type="character" w:customStyle="1" w:styleId="CitaoChar">
    <w:name w:val="Citação Char"/>
    <w:link w:val="Citao"/>
    <w:uiPriority w:val="29"/>
    <w:rsid w:val="00E92280"/>
    <w:rPr>
      <w:rFonts w:ascii="Arial" w:eastAsia="Arial Unicode MS" w:hAnsi="Arial"/>
      <w:iCs/>
      <w:color w:val="000000"/>
      <w:szCs w:val="24"/>
      <w:lang/>
    </w:rPr>
  </w:style>
  <w:style w:type="table" w:styleId="Tabelacomgrade">
    <w:name w:val="Table Grid"/>
    <w:basedOn w:val="Tabelanormal"/>
    <w:uiPriority w:val="59"/>
    <w:rsid w:val="007B0F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e11">
    <w:name w:val="Lista Clara - Ênfase 11"/>
    <w:basedOn w:val="Tabelanormal"/>
    <w:uiPriority w:val="61"/>
    <w:rsid w:val="00DA4E5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Hyperlink">
    <w:name w:val="Hyperlink"/>
    <w:rsid w:val="00784305"/>
    <w:rPr>
      <w:color w:val="0000FF"/>
      <w:u w:val="single"/>
    </w:rPr>
  </w:style>
  <w:style w:type="paragraph" w:styleId="Recuodecorpodetexto3">
    <w:name w:val="Body Text Indent 3"/>
    <w:basedOn w:val="Normal"/>
    <w:link w:val="Recuodecorpodetexto3Char"/>
    <w:semiHidden/>
    <w:rsid w:val="00784305"/>
    <w:pPr>
      <w:widowControl/>
      <w:suppressAutoHyphens w:val="0"/>
      <w:spacing w:after="120" w:line="240" w:lineRule="auto"/>
      <w:ind w:left="283"/>
      <w:jc w:val="left"/>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semiHidden/>
    <w:rsid w:val="00784305"/>
    <w:rPr>
      <w:rFonts w:ascii="Times New Roman" w:eastAsia="Times New Roman" w:hAnsi="Times New Roman"/>
      <w:sz w:val="16"/>
      <w:szCs w:val="16"/>
    </w:rPr>
  </w:style>
  <w:style w:type="table" w:customStyle="1" w:styleId="SombreamentoClaro-nfase11">
    <w:name w:val="Sombreamento Claro - Ênfase 11"/>
    <w:basedOn w:val="Tabelanormal"/>
    <w:uiPriority w:val="60"/>
    <w:rsid w:val="001E0E24"/>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1">
    <w:name w:val="Sombreamento Claro1"/>
    <w:basedOn w:val="Tabelanormal"/>
    <w:uiPriority w:val="60"/>
    <w:rsid w:val="003779D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Forte">
    <w:name w:val="Strong"/>
    <w:uiPriority w:val="22"/>
    <w:qFormat/>
    <w:rsid w:val="009D10A2"/>
    <w:rPr>
      <w:b/>
      <w:bCs/>
    </w:rPr>
  </w:style>
  <w:style w:type="character" w:styleId="Refdecomentrio">
    <w:name w:val="annotation reference"/>
    <w:uiPriority w:val="99"/>
    <w:semiHidden/>
    <w:unhideWhenUsed/>
    <w:rsid w:val="005F4014"/>
    <w:rPr>
      <w:sz w:val="16"/>
      <w:szCs w:val="16"/>
    </w:rPr>
  </w:style>
  <w:style w:type="paragraph" w:styleId="Textodecomentrio">
    <w:name w:val="annotation text"/>
    <w:basedOn w:val="Normal"/>
    <w:link w:val="TextodecomentrioChar"/>
    <w:uiPriority w:val="99"/>
    <w:semiHidden/>
    <w:unhideWhenUsed/>
    <w:rsid w:val="005F4014"/>
    <w:rPr>
      <w:szCs w:val="20"/>
      <w:lang w:val="x-none"/>
    </w:rPr>
  </w:style>
  <w:style w:type="character" w:customStyle="1" w:styleId="TextodecomentrioChar">
    <w:name w:val="Texto de comentário Char"/>
    <w:link w:val="Textodecomentrio"/>
    <w:uiPriority w:val="99"/>
    <w:semiHidden/>
    <w:rsid w:val="005F4014"/>
    <w:rPr>
      <w:rFonts w:ascii="Arial" w:eastAsia="Arial Unicode MS" w:hAnsi="Arial"/>
      <w:lang/>
    </w:rPr>
  </w:style>
  <w:style w:type="paragraph" w:styleId="Assuntodocomentrio">
    <w:name w:val="annotation subject"/>
    <w:basedOn w:val="Textodecomentrio"/>
    <w:next w:val="Textodecomentrio"/>
    <w:link w:val="AssuntodocomentrioChar"/>
    <w:uiPriority w:val="99"/>
    <w:semiHidden/>
    <w:unhideWhenUsed/>
    <w:rsid w:val="005F4014"/>
    <w:rPr>
      <w:b/>
      <w:bCs/>
    </w:rPr>
  </w:style>
  <w:style w:type="character" w:customStyle="1" w:styleId="AssuntodocomentrioChar">
    <w:name w:val="Assunto do comentário Char"/>
    <w:link w:val="Assuntodocomentrio"/>
    <w:uiPriority w:val="99"/>
    <w:semiHidden/>
    <w:rsid w:val="005F4014"/>
    <w:rPr>
      <w:rFonts w:ascii="Arial" w:eastAsia="Arial Unicode MS" w:hAnsi="Arial"/>
      <w:b/>
      <w:bCs/>
      <w:lang/>
    </w:rPr>
  </w:style>
  <w:style w:type="paragraph" w:styleId="Textodebalo">
    <w:name w:val="Balloon Text"/>
    <w:basedOn w:val="Normal"/>
    <w:link w:val="TextodebaloChar"/>
    <w:uiPriority w:val="99"/>
    <w:semiHidden/>
    <w:unhideWhenUsed/>
    <w:rsid w:val="005F4014"/>
    <w:pPr>
      <w:spacing w:line="240" w:lineRule="auto"/>
    </w:pPr>
    <w:rPr>
      <w:rFonts w:ascii="Tahoma" w:hAnsi="Tahoma"/>
      <w:sz w:val="16"/>
      <w:szCs w:val="16"/>
      <w:lang w:val="x-none"/>
    </w:rPr>
  </w:style>
  <w:style w:type="character" w:customStyle="1" w:styleId="TextodebaloChar">
    <w:name w:val="Texto de balão Char"/>
    <w:link w:val="Textodebalo"/>
    <w:uiPriority w:val="99"/>
    <w:semiHidden/>
    <w:rsid w:val="005F4014"/>
    <w:rPr>
      <w:rFonts w:ascii="Tahoma" w:eastAsia="Arial Unicode MS" w:hAnsi="Tahoma" w:cs="Tahoma"/>
      <w:sz w:val="16"/>
      <w:szCs w:val="16"/>
      <w:lang/>
    </w:rPr>
  </w:style>
  <w:style w:type="character" w:customStyle="1" w:styleId="apple-converted-space">
    <w:name w:val="apple-converted-space"/>
    <w:rsid w:val="00AB7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73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G:\ALEXANDRE\OS%20UNIFAP\2015\neuza%20midias%20unifap%20tia%20davi\Pasta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ALEXANDRE\OS%20UNIFAP\2015\neuza%20midias%20unifap%20tia%20davi\Pasta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ALEXANDRE\OS%20UNIFAP\2015\neuza%20midias%20unifap%20tia%20davi\Pasta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ALEXANDRE\OS%20UNIFAP\2015\neuza%20midias%20unifap%20tia%20davi\Pasta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ALEXANDRE\OS%20UNIFAP\2015\neuza%20midias%20unifap%20tia%20davi\Pasta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spPr>
              <a:solidFill>
                <a:schemeClr val="tx2">
                  <a:lumMod val="60000"/>
                  <a:lumOff val="40000"/>
                </a:schemeClr>
              </a:solidFill>
            </c:spPr>
          </c:dPt>
          <c:dPt>
            <c:idx val="1"/>
            <c:bubble3D val="0"/>
            <c:spPr>
              <a:solidFill>
                <a:schemeClr val="accent6">
                  <a:lumMod val="75000"/>
                </a:schemeClr>
              </a:solidFill>
            </c:spPr>
          </c:dPt>
          <c:dPt>
            <c:idx val="2"/>
            <c:bubble3D val="0"/>
            <c:spPr>
              <a:solidFill>
                <a:srgbClr val="FF0000"/>
              </a:solidFill>
            </c:spPr>
          </c:dPt>
          <c:dLbls>
            <c:spPr>
              <a:ln>
                <a:noFill/>
              </a:ln>
            </c:spPr>
            <c:txPr>
              <a:bodyPr/>
              <a:lstStyle/>
              <a:p>
                <a:pPr>
                  <a:defRPr sz="900" b="0">
                    <a:latin typeface="Verdana" pitchFamily="34" charset="0"/>
                    <a:ea typeface="Verdana" pitchFamily="34" charset="0"/>
                    <a:cs typeface="Verdana" pitchFamily="34" charset="0"/>
                  </a:defRPr>
                </a:pPr>
                <a:endParaRPr lang="pt-BR"/>
              </a:p>
            </c:txPr>
            <c:dLblPos val="outEnd"/>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Plan1!$A$51:$A$53</c:f>
              <c:strCache>
                <c:ptCount val="3"/>
                <c:pt idx="0">
                  <c:v>Raramente</c:v>
                </c:pt>
                <c:pt idx="1">
                  <c:v>Nunca</c:v>
                </c:pt>
                <c:pt idx="2">
                  <c:v>Frequentemente</c:v>
                </c:pt>
              </c:strCache>
            </c:strRef>
          </c:cat>
          <c:val>
            <c:numRef>
              <c:f>Plan1!$B$51:$B$53</c:f>
              <c:numCache>
                <c:formatCode>General</c:formatCode>
                <c:ptCount val="3"/>
                <c:pt idx="0">
                  <c:v>1</c:v>
                </c:pt>
                <c:pt idx="1">
                  <c:v>1</c:v>
                </c:pt>
                <c:pt idx="2">
                  <c:v>3</c:v>
                </c:pt>
              </c:numCache>
            </c:numRef>
          </c:val>
        </c:ser>
        <c:dLbls>
          <c:showLegendKey val="0"/>
          <c:showVal val="0"/>
          <c:showCatName val="0"/>
          <c:showSerName val="0"/>
          <c:showPercent val="0"/>
          <c:showBubbleSize val="0"/>
          <c:showLeaderLines val="1"/>
        </c:dLbls>
      </c:pie3DChart>
    </c:plotArea>
    <c:legend>
      <c:legendPos val="b"/>
      <c:overlay val="0"/>
      <c:txPr>
        <a:bodyPr/>
        <a:lstStyle/>
        <a:p>
          <a:pPr>
            <a:defRPr sz="800" b="0">
              <a:latin typeface="Verdana" pitchFamily="34" charset="0"/>
              <a:ea typeface="Verdana" pitchFamily="34" charset="0"/>
              <a:cs typeface="Verdana" pitchFamily="34" charset="0"/>
            </a:defRPr>
          </a:pPr>
          <a:endParaRPr lang="pt-BR"/>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spPr>
              <a:solidFill>
                <a:schemeClr val="tx2">
                  <a:lumMod val="60000"/>
                  <a:lumOff val="40000"/>
                </a:schemeClr>
              </a:solidFill>
            </c:spPr>
          </c:dPt>
          <c:dPt>
            <c:idx val="1"/>
            <c:bubble3D val="0"/>
            <c:spPr>
              <a:solidFill>
                <a:schemeClr val="accent6">
                  <a:lumMod val="75000"/>
                </a:schemeClr>
              </a:solidFill>
            </c:spPr>
          </c:dPt>
          <c:dLbls>
            <c:spPr>
              <a:ln>
                <a:noFill/>
              </a:ln>
            </c:spPr>
            <c:txPr>
              <a:bodyPr/>
              <a:lstStyle/>
              <a:p>
                <a:pPr>
                  <a:defRPr sz="900" b="0">
                    <a:latin typeface="Verdana" pitchFamily="34" charset="0"/>
                    <a:ea typeface="Verdana" pitchFamily="34" charset="0"/>
                    <a:cs typeface="Verdana" pitchFamily="34" charset="0"/>
                  </a:defRPr>
                </a:pPr>
                <a:endParaRPr lang="pt-BR"/>
              </a:p>
            </c:txPr>
            <c:dLblPos val="outEnd"/>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Plan1!$A$55:$A$56</c:f>
              <c:strCache>
                <c:ptCount val="2"/>
                <c:pt idx="0">
                  <c:v>Sim, facilitam.</c:v>
                </c:pt>
                <c:pt idx="1">
                  <c:v>Não.</c:v>
                </c:pt>
              </c:strCache>
            </c:strRef>
          </c:cat>
          <c:val>
            <c:numRef>
              <c:f>Plan1!$B$55:$B$56</c:f>
              <c:numCache>
                <c:formatCode>General</c:formatCode>
                <c:ptCount val="2"/>
                <c:pt idx="0">
                  <c:v>4</c:v>
                </c:pt>
                <c:pt idx="1">
                  <c:v>1</c:v>
                </c:pt>
              </c:numCache>
            </c:numRef>
          </c:val>
        </c:ser>
        <c:dLbls>
          <c:showLegendKey val="0"/>
          <c:showVal val="0"/>
          <c:showCatName val="0"/>
          <c:showSerName val="0"/>
          <c:showPercent val="0"/>
          <c:showBubbleSize val="0"/>
          <c:showLeaderLines val="1"/>
        </c:dLbls>
      </c:pie3DChart>
    </c:plotArea>
    <c:legend>
      <c:legendPos val="b"/>
      <c:overlay val="0"/>
      <c:txPr>
        <a:bodyPr/>
        <a:lstStyle/>
        <a:p>
          <a:pPr>
            <a:defRPr sz="800" b="0">
              <a:latin typeface="Verdana" pitchFamily="34" charset="0"/>
              <a:ea typeface="Verdana" pitchFamily="34" charset="0"/>
              <a:cs typeface="Verdana" pitchFamily="34" charset="0"/>
            </a:defRPr>
          </a:pPr>
          <a:endParaRPr lang="pt-BR"/>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spPr>
              <a:solidFill>
                <a:schemeClr val="tx2">
                  <a:lumMod val="60000"/>
                  <a:lumOff val="40000"/>
                </a:schemeClr>
              </a:solidFill>
            </c:spPr>
          </c:dPt>
          <c:dLbls>
            <c:dLbl>
              <c:idx val="0"/>
              <c:layout>
                <c:manualLayout>
                  <c:x val="4.6168580319359981E-17"/>
                  <c:y val="-0.59935927688233237"/>
                </c:manualLayout>
              </c:layout>
              <c:dLblPos val="bestFit"/>
              <c:showLegendKey val="0"/>
              <c:showVal val="0"/>
              <c:showCatName val="0"/>
              <c:showSerName val="0"/>
              <c:showPercent val="1"/>
              <c:showBubbleSize val="0"/>
            </c:dLbl>
            <c:spPr>
              <a:ln>
                <a:noFill/>
              </a:ln>
            </c:spPr>
            <c:txPr>
              <a:bodyPr/>
              <a:lstStyle/>
              <a:p>
                <a:pPr>
                  <a:defRPr sz="900" b="0">
                    <a:latin typeface="Verdana" pitchFamily="34" charset="0"/>
                    <a:ea typeface="Verdana" pitchFamily="34" charset="0"/>
                    <a:cs typeface="Verdana" pitchFamily="34" charset="0"/>
                  </a:defRPr>
                </a:pPr>
                <a:endParaRPr lang="pt-BR"/>
              </a:p>
            </c:txPr>
            <c:dLblPos val="outEnd"/>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Plan1!$A$58</c:f>
              <c:strCache>
                <c:ptCount val="1"/>
                <c:pt idx="0">
                  <c:v>Sim é importante</c:v>
                </c:pt>
              </c:strCache>
            </c:strRef>
          </c:cat>
          <c:val>
            <c:numRef>
              <c:f>Plan1!$B$58</c:f>
              <c:numCache>
                <c:formatCode>General</c:formatCode>
                <c:ptCount val="1"/>
                <c:pt idx="0">
                  <c:v>5</c:v>
                </c:pt>
              </c:numCache>
            </c:numRef>
          </c:val>
        </c:ser>
        <c:dLbls>
          <c:showLegendKey val="0"/>
          <c:showVal val="0"/>
          <c:showCatName val="0"/>
          <c:showSerName val="0"/>
          <c:showPercent val="0"/>
          <c:showBubbleSize val="0"/>
          <c:showLeaderLines val="1"/>
        </c:dLbls>
      </c:pie3DChart>
    </c:plotArea>
    <c:legend>
      <c:legendPos val="b"/>
      <c:overlay val="0"/>
      <c:txPr>
        <a:bodyPr/>
        <a:lstStyle/>
        <a:p>
          <a:pPr>
            <a:defRPr sz="800" b="0">
              <a:latin typeface="Verdana" pitchFamily="34" charset="0"/>
              <a:ea typeface="Verdana" pitchFamily="34" charset="0"/>
              <a:cs typeface="Verdana" pitchFamily="34" charset="0"/>
            </a:defRPr>
          </a:pPr>
          <a:endParaRPr lang="pt-BR"/>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5.7463195912635469E-2"/>
          <c:y val="0.14891441392940127"/>
          <c:w val="0.8820973298196596"/>
          <c:h val="0.40857979431000768"/>
        </c:manualLayout>
      </c:layout>
      <c:pie3DChart>
        <c:varyColors val="1"/>
        <c:ser>
          <c:idx val="0"/>
          <c:order val="0"/>
          <c:explosion val="25"/>
          <c:dPt>
            <c:idx val="0"/>
            <c:bubble3D val="0"/>
            <c:spPr>
              <a:solidFill>
                <a:srgbClr val="7030A0"/>
              </a:solidFill>
            </c:spPr>
          </c:dPt>
          <c:dPt>
            <c:idx val="1"/>
            <c:bubble3D val="0"/>
            <c:spPr>
              <a:solidFill>
                <a:srgbClr val="FF0000"/>
              </a:solidFill>
            </c:spPr>
          </c:dPt>
          <c:dPt>
            <c:idx val="2"/>
            <c:bubble3D val="0"/>
            <c:spPr>
              <a:solidFill>
                <a:srgbClr val="FFC000"/>
              </a:solidFill>
            </c:spPr>
          </c:dPt>
          <c:dPt>
            <c:idx val="3"/>
            <c:bubble3D val="0"/>
            <c:spPr>
              <a:solidFill>
                <a:srgbClr val="92D050"/>
              </a:solidFill>
            </c:spPr>
          </c:dPt>
          <c:dPt>
            <c:idx val="4"/>
            <c:bubble3D val="0"/>
            <c:spPr>
              <a:solidFill>
                <a:srgbClr val="00B0F0"/>
              </a:solidFill>
            </c:spPr>
          </c:dPt>
          <c:dLbls>
            <c:spPr>
              <a:ln>
                <a:noFill/>
              </a:ln>
            </c:spPr>
            <c:txPr>
              <a:bodyPr/>
              <a:lstStyle/>
              <a:p>
                <a:pPr>
                  <a:defRPr sz="800" b="0">
                    <a:latin typeface="Verdana" pitchFamily="34" charset="0"/>
                    <a:ea typeface="Verdana" pitchFamily="34" charset="0"/>
                    <a:cs typeface="Verdana" pitchFamily="34" charset="0"/>
                  </a:defRPr>
                </a:pPr>
                <a:endParaRPr lang="pt-BR"/>
              </a:p>
            </c:txPr>
            <c:dLblPos val="outEnd"/>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Plan1!$A$63:$A$67</c:f>
              <c:strCache>
                <c:ptCount val="5"/>
                <c:pt idx="0">
                  <c:v>Vídeo</c:v>
                </c:pt>
                <c:pt idx="1">
                  <c:v>Computador</c:v>
                </c:pt>
                <c:pt idx="2">
                  <c:v>Tablet</c:v>
                </c:pt>
                <c:pt idx="3">
                  <c:v>Livros digitais</c:v>
                </c:pt>
                <c:pt idx="4">
                  <c:v>Celular</c:v>
                </c:pt>
              </c:strCache>
            </c:strRef>
          </c:cat>
          <c:val>
            <c:numRef>
              <c:f>Plan1!$B$63:$B$67</c:f>
              <c:numCache>
                <c:formatCode>General</c:formatCode>
                <c:ptCount val="5"/>
                <c:pt idx="0">
                  <c:v>9</c:v>
                </c:pt>
                <c:pt idx="1">
                  <c:v>8</c:v>
                </c:pt>
                <c:pt idx="2">
                  <c:v>2</c:v>
                </c:pt>
                <c:pt idx="3">
                  <c:v>2</c:v>
                </c:pt>
                <c:pt idx="4">
                  <c:v>2</c:v>
                </c:pt>
              </c:numCache>
            </c:numRef>
          </c:val>
        </c:ser>
        <c:dLbls>
          <c:showLegendKey val="0"/>
          <c:showVal val="0"/>
          <c:showCatName val="0"/>
          <c:showSerName val="0"/>
          <c:showPercent val="0"/>
          <c:showBubbleSize val="0"/>
          <c:showLeaderLines val="1"/>
        </c:dLbls>
      </c:pie3DChart>
    </c:plotArea>
    <c:legend>
      <c:legendPos val="b"/>
      <c:layout>
        <c:manualLayout>
          <c:xMode val="edge"/>
          <c:yMode val="edge"/>
          <c:x val="5.1372045589835061E-2"/>
          <c:y val="0.67948597829232693"/>
          <c:w val="0.91293093431083627"/>
          <c:h val="0.26804719546801248"/>
        </c:manualLayout>
      </c:layout>
      <c:overlay val="0"/>
      <c:txPr>
        <a:bodyPr/>
        <a:lstStyle/>
        <a:p>
          <a:pPr>
            <a:defRPr sz="800" b="0">
              <a:latin typeface="Verdana" pitchFamily="34" charset="0"/>
              <a:ea typeface="Verdana" pitchFamily="34" charset="0"/>
              <a:cs typeface="Verdana" pitchFamily="34" charset="0"/>
            </a:defRPr>
          </a:pPr>
          <a:endParaRPr lang="pt-BR"/>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spPr>
              <a:solidFill>
                <a:srgbClr val="00B0F0"/>
              </a:solidFill>
            </c:spPr>
          </c:dPt>
          <c:dPt>
            <c:idx val="1"/>
            <c:bubble3D val="0"/>
            <c:spPr>
              <a:solidFill>
                <a:srgbClr val="FF0000"/>
              </a:solidFill>
            </c:spPr>
          </c:dPt>
          <c:dLbls>
            <c:spPr>
              <a:ln>
                <a:noFill/>
              </a:ln>
            </c:spPr>
            <c:txPr>
              <a:bodyPr/>
              <a:lstStyle/>
              <a:p>
                <a:pPr>
                  <a:defRPr sz="900" b="0">
                    <a:latin typeface="Verdana" pitchFamily="34" charset="0"/>
                    <a:ea typeface="Verdana" pitchFamily="34" charset="0"/>
                    <a:cs typeface="Verdana" pitchFamily="34" charset="0"/>
                  </a:defRPr>
                </a:pPr>
                <a:endParaRPr lang="pt-BR"/>
              </a:p>
            </c:txPr>
            <c:dLblPos val="outEnd"/>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Plan1!$A$69:$A$70</c:f>
              <c:strCache>
                <c:ptCount val="2"/>
                <c:pt idx="0">
                  <c:v>Não</c:v>
                </c:pt>
                <c:pt idx="1">
                  <c:v>Não entendeu</c:v>
                </c:pt>
              </c:strCache>
            </c:strRef>
          </c:cat>
          <c:val>
            <c:numRef>
              <c:f>Plan1!$B$69:$B$70</c:f>
              <c:numCache>
                <c:formatCode>General</c:formatCode>
                <c:ptCount val="2"/>
                <c:pt idx="0">
                  <c:v>7</c:v>
                </c:pt>
                <c:pt idx="1">
                  <c:v>2</c:v>
                </c:pt>
              </c:numCache>
            </c:numRef>
          </c:val>
        </c:ser>
        <c:dLbls>
          <c:showLegendKey val="0"/>
          <c:showVal val="0"/>
          <c:showCatName val="0"/>
          <c:showSerName val="0"/>
          <c:showPercent val="0"/>
          <c:showBubbleSize val="0"/>
          <c:showLeaderLines val="1"/>
        </c:dLbls>
      </c:pie3DChart>
    </c:plotArea>
    <c:legend>
      <c:legendPos val="b"/>
      <c:overlay val="0"/>
      <c:txPr>
        <a:bodyPr/>
        <a:lstStyle/>
        <a:p>
          <a:pPr>
            <a:defRPr sz="800" b="0">
              <a:latin typeface="Verdana" pitchFamily="34" charset="0"/>
              <a:ea typeface="Verdana" pitchFamily="34" charset="0"/>
              <a:cs typeface="Verdana" pitchFamily="34" charset="0"/>
            </a:defRPr>
          </a:pPr>
          <a:endParaRPr lang="pt-BR"/>
        </a:p>
      </c:txPr>
    </c:legend>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966A6-7659-4B40-8108-B86E93990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7</Pages>
  <Words>2260</Words>
  <Characters>12206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dc:creator>
  <cp:lastModifiedBy>joana</cp:lastModifiedBy>
  <cp:revision>70</cp:revision>
  <dcterms:created xsi:type="dcterms:W3CDTF">2015-02-13T15:40:00Z</dcterms:created>
  <dcterms:modified xsi:type="dcterms:W3CDTF">2015-02-13T18:21:00Z</dcterms:modified>
</cp:coreProperties>
</file>