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81" w:rsidRDefault="0059608A" w:rsidP="0059608A">
      <w:pPr>
        <w:spacing w:after="0" w:line="360" w:lineRule="auto"/>
        <w:rPr>
          <w:rFonts w:ascii="Arial" w:hAnsi="Arial" w:cs="Arial"/>
          <w:b/>
          <w:sz w:val="24"/>
          <w:szCs w:val="24"/>
        </w:rPr>
      </w:pPr>
      <w:r w:rsidRPr="0059608A">
        <w:rPr>
          <w:rFonts w:ascii="Arial" w:hAnsi="Arial" w:cs="Arial"/>
          <w:b/>
          <w:sz w:val="24"/>
          <w:szCs w:val="24"/>
        </w:rPr>
        <w:t>A FAMILIA HOMOAFETIVA NO ORDENAMENTO JURÍDICO BRASILEIRO</w:t>
      </w:r>
    </w:p>
    <w:p w:rsidR="0059608A" w:rsidRPr="0059608A" w:rsidRDefault="0059608A" w:rsidP="0059608A">
      <w:pPr>
        <w:spacing w:after="0" w:line="360" w:lineRule="auto"/>
        <w:rPr>
          <w:rFonts w:ascii="Arial" w:hAnsi="Arial" w:cs="Arial"/>
          <w:sz w:val="24"/>
          <w:szCs w:val="24"/>
        </w:rPr>
      </w:pPr>
      <w:r w:rsidRPr="0059608A">
        <w:rPr>
          <w:rFonts w:ascii="Arial" w:hAnsi="Arial" w:cs="Arial"/>
          <w:sz w:val="24"/>
          <w:szCs w:val="24"/>
        </w:rPr>
        <w:t>KADIDYA ARCANJO BARRETO MELO</w:t>
      </w:r>
    </w:p>
    <w:p w:rsidR="0059608A" w:rsidRPr="00DD1E55" w:rsidRDefault="0059608A" w:rsidP="0059608A">
      <w:pPr>
        <w:spacing w:after="0" w:line="360" w:lineRule="auto"/>
        <w:ind w:left="2268" w:hanging="2268"/>
        <w:jc w:val="center"/>
        <w:rPr>
          <w:rFonts w:ascii="Arial" w:hAnsi="Arial" w:cs="Arial"/>
          <w:b/>
          <w:sz w:val="24"/>
          <w:szCs w:val="24"/>
        </w:rPr>
      </w:pPr>
      <w:r>
        <w:rPr>
          <w:rFonts w:ascii="Arial" w:eastAsia="Times New Roman" w:hAnsi="Arial" w:cs="Arial"/>
          <w:noProof/>
          <w:sz w:val="24"/>
          <w:szCs w:val="24"/>
          <w:lang w:eastAsia="pt-BR"/>
        </w:rPr>
        <mc:AlternateContent>
          <mc:Choice Requires="wps">
            <w:drawing>
              <wp:anchor distT="0" distB="0" distL="114300" distR="114300" simplePos="0" relativeHeight="251659264" behindDoc="0" locked="0" layoutInCell="0" allowOverlap="1" wp14:anchorId="7458013E" wp14:editId="6F348E66">
                <wp:simplePos x="0" y="0"/>
                <wp:positionH relativeFrom="column">
                  <wp:posOffset>5638165</wp:posOffset>
                </wp:positionH>
                <wp:positionV relativeFrom="paragraph">
                  <wp:posOffset>-664210</wp:posOffset>
                </wp:positionV>
                <wp:extent cx="330200" cy="393700"/>
                <wp:effectExtent l="8890" t="12065" r="13335" b="133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26" style="position:absolute;margin-left:443.95pt;margin-top:-52.3pt;width:26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" o:allowincell="f" strokecolor="white"/>
            </w:pict>
          </mc:Fallback>
        </mc:AlternateContent>
      </w:r>
      <w:r>
        <w:rPr>
          <w:rFonts w:ascii="Arial" w:eastAsia="Times New Roman" w:hAnsi="Arial" w:cs="Arial"/>
          <w:noProof/>
          <w:sz w:val="24"/>
          <w:szCs w:val="24"/>
          <w:lang w:eastAsia="pt-BR"/>
        </w:rPr>
        <mc:AlternateContent>
          <mc:Choice Requires="wps">
            <w:drawing>
              <wp:anchor distT="0" distB="0" distL="114300" distR="114300" simplePos="0" relativeHeight="251661312" behindDoc="0" locked="0" layoutInCell="0" allowOverlap="1" wp14:anchorId="4E47C807" wp14:editId="32D1A0D1">
                <wp:simplePos x="0" y="0"/>
                <wp:positionH relativeFrom="column">
                  <wp:posOffset>5610225</wp:posOffset>
                </wp:positionH>
                <wp:positionV relativeFrom="paragraph">
                  <wp:posOffset>-671830</wp:posOffset>
                </wp:positionV>
                <wp:extent cx="330200" cy="393700"/>
                <wp:effectExtent l="9525" t="13970" r="12700" b="1143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441.75pt;margin-top:-52.9pt;width:26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" o:allowincell="f" strokecolor="white"/>
            </w:pict>
          </mc:Fallback>
        </mc:AlternateContent>
      </w:r>
      <w:r>
        <w:rPr>
          <w:rFonts w:ascii="Arial" w:hAnsi="Arial" w:cs="Arial"/>
          <w:noProof/>
          <w:sz w:val="24"/>
          <w:szCs w:val="24"/>
          <w:lang w:eastAsia="pt-BR"/>
        </w:rPr>
        <mc:AlternateContent>
          <mc:Choice Requires="wps">
            <w:drawing>
              <wp:anchor distT="0" distB="0" distL="114300" distR="114300" simplePos="0" relativeHeight="251660288" behindDoc="0" locked="0" layoutInCell="0" allowOverlap="1" wp14:anchorId="2F133776" wp14:editId="0F4372ED">
                <wp:simplePos x="0" y="0"/>
                <wp:positionH relativeFrom="column">
                  <wp:posOffset>5650865</wp:posOffset>
                </wp:positionH>
                <wp:positionV relativeFrom="paragraph">
                  <wp:posOffset>-689610</wp:posOffset>
                </wp:positionV>
                <wp:extent cx="330200" cy="393700"/>
                <wp:effectExtent l="12065" t="5715" r="10160" b="1016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444.95pt;margin-top:-54.3pt;width:26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" o:allowincell="f" strokecolor="white"/>
            </w:pict>
          </mc:Fallback>
        </mc:AlternateContent>
      </w:r>
      <w:r w:rsidRPr="00B93B43">
        <w:rPr>
          <w:rFonts w:ascii="Arial" w:hAnsi="Arial" w:cs="Arial"/>
          <w:b/>
          <w:sz w:val="28"/>
        </w:rPr>
        <w:t>RESUMO</w:t>
      </w:r>
    </w:p>
    <w:p w:rsidR="0059608A" w:rsidRPr="00123F7C" w:rsidRDefault="0059608A" w:rsidP="0059608A">
      <w:pPr>
        <w:spacing w:after="0" w:line="360" w:lineRule="auto"/>
        <w:jc w:val="both"/>
        <w:rPr>
          <w:rFonts w:ascii="Arial" w:hAnsi="Arial" w:cs="Arial"/>
          <w:sz w:val="24"/>
          <w:szCs w:val="24"/>
        </w:rPr>
      </w:pPr>
      <w:r w:rsidRPr="00123F7C">
        <w:rPr>
          <w:rFonts w:ascii="Arial" w:hAnsi="Arial" w:cs="Arial"/>
          <w:sz w:val="24"/>
          <w:szCs w:val="24"/>
          <w:shd w:val="clear" w:color="auto" w:fill="F7F7F7"/>
        </w:rPr>
        <w:t xml:space="preserve">O presente trabalho trata sobre a família </w:t>
      </w:r>
      <w:proofErr w:type="spellStart"/>
      <w:r w:rsidRPr="00123F7C">
        <w:rPr>
          <w:rFonts w:ascii="Arial" w:hAnsi="Arial" w:cs="Arial"/>
          <w:sz w:val="24"/>
          <w:szCs w:val="24"/>
          <w:shd w:val="clear" w:color="auto" w:fill="F7F7F7"/>
        </w:rPr>
        <w:t>homoafetiva</w:t>
      </w:r>
      <w:proofErr w:type="spellEnd"/>
      <w:r w:rsidRPr="00123F7C">
        <w:rPr>
          <w:rFonts w:ascii="Arial" w:hAnsi="Arial" w:cs="Arial"/>
          <w:sz w:val="24"/>
          <w:szCs w:val="24"/>
          <w:shd w:val="clear" w:color="auto" w:fill="F7F7F7"/>
        </w:rPr>
        <w:t xml:space="preserve">, abordando o modelo da família brasileira ao longo do tempo, bem como a sua evolução no contexto social. Ao longo dos séculos, o modelo familiar foi deixando de ser formado por homem, mulher e filhos. Novos arranjos foram formados, sendo reconhecidos como a base da sociedade, conforme nossa Constituição Federal. Diante disso, foi imprescindível que o direito se amoldasse a tais mudanças, a fim de atender aos anseios de uma sociedade que almeja pelo reconhecimento destes novos modelos. Com base nisso, estudaremos a </w:t>
      </w:r>
      <w:r>
        <w:rPr>
          <w:rFonts w:ascii="Arial" w:hAnsi="Arial" w:cs="Arial"/>
          <w:sz w:val="24"/>
          <w:szCs w:val="24"/>
          <w:shd w:val="clear" w:color="auto" w:fill="F7F7F7"/>
        </w:rPr>
        <w:t xml:space="preserve">união entre pessoas do mesmo sexo, </w:t>
      </w:r>
      <w:r w:rsidRPr="00123F7C">
        <w:rPr>
          <w:rFonts w:ascii="Arial" w:hAnsi="Arial" w:cs="Arial"/>
          <w:sz w:val="24"/>
          <w:szCs w:val="24"/>
          <w:shd w:val="clear" w:color="auto" w:fill="F7F7F7"/>
        </w:rPr>
        <w:t>que é uma nova entidade familiar</w:t>
      </w:r>
      <w:r>
        <w:rPr>
          <w:rFonts w:ascii="Arial" w:hAnsi="Arial" w:cs="Arial"/>
          <w:sz w:val="24"/>
          <w:szCs w:val="24"/>
          <w:shd w:val="clear" w:color="auto" w:fill="F7F7F7"/>
        </w:rPr>
        <w:t xml:space="preserve"> protegida constitucionalmente, pois estas preenchem os pré-requisitos e afetividade e estabilidade, possuindo finalidade de formar família</w:t>
      </w:r>
      <w:r w:rsidRPr="00123F7C">
        <w:rPr>
          <w:rFonts w:ascii="Arial" w:hAnsi="Arial" w:cs="Arial"/>
          <w:sz w:val="24"/>
          <w:szCs w:val="24"/>
          <w:shd w:val="clear" w:color="auto" w:fill="F7F7F7"/>
        </w:rPr>
        <w:t xml:space="preserve">. A homossexualidade representa um fato na sociedade, </w:t>
      </w:r>
      <w:r>
        <w:rPr>
          <w:rFonts w:ascii="Arial" w:hAnsi="Arial" w:cs="Arial"/>
          <w:sz w:val="24"/>
          <w:szCs w:val="24"/>
          <w:shd w:val="clear" w:color="auto" w:fill="F7F7F7"/>
        </w:rPr>
        <w:t>pois</w:t>
      </w:r>
      <w:r w:rsidRPr="00123F7C">
        <w:rPr>
          <w:rFonts w:ascii="Arial" w:hAnsi="Arial" w:cs="Arial"/>
          <w:sz w:val="24"/>
          <w:szCs w:val="24"/>
          <w:shd w:val="clear" w:color="auto" w:fill="F7F7F7"/>
        </w:rPr>
        <w:t xml:space="preserve"> sempre existiu, no entanto, tais relações, foram marginalizadas e alvo de omissão legislativa. Desta forma, com a inexistência de normas expressas que amoldem ao tema, foi necessário que o Supremo Tribunal Federal solucionasse e regulamentasse o assunto com base nos princípios da dignidade da pessoa humana e da </w:t>
      </w:r>
      <w:hyperlink r:id="rId8" w:tgtFrame="_blank" w:history="1">
        <w:r w:rsidRPr="0059608A">
          <w:rPr>
            <w:rStyle w:val="Hyperlink"/>
            <w:rFonts w:ascii="Arial" w:hAnsi="Arial" w:cs="Arial"/>
            <w:color w:val="auto"/>
            <w:sz w:val="24"/>
            <w:szCs w:val="24"/>
            <w:u w:val="none"/>
            <w:shd w:val="clear" w:color="auto" w:fill="F7F7F7"/>
          </w:rPr>
          <w:t xml:space="preserve">afetividade. </w:t>
        </w:r>
        <w:r w:rsidRPr="0059608A">
          <w:rPr>
            <w:rStyle w:val="Hyperlink"/>
            <w:rFonts w:ascii="Arial" w:hAnsi="Arial" w:cs="Arial"/>
            <w:color w:val="auto"/>
            <w:sz w:val="24"/>
            <w:szCs w:val="24"/>
            <w:u w:val="none"/>
            <w:shd w:val="clear" w:color="auto" w:fill="F7F7F7"/>
          </w:rPr>
          <w:t>Com</w:t>
        </w:r>
      </w:hyperlink>
      <w:r w:rsidRPr="00123F7C">
        <w:rPr>
          <w:rFonts w:ascii="Arial" w:hAnsi="Arial" w:cs="Arial"/>
          <w:sz w:val="24"/>
          <w:szCs w:val="24"/>
          <w:shd w:val="clear" w:color="auto" w:fill="F7F7F7"/>
        </w:rPr>
        <w:t xml:space="preserve"> o avanço da sociedade, a família </w:t>
      </w:r>
      <w:r>
        <w:rPr>
          <w:rFonts w:ascii="Arial" w:hAnsi="Arial" w:cs="Arial"/>
          <w:sz w:val="24"/>
          <w:szCs w:val="24"/>
          <w:shd w:val="clear" w:color="auto" w:fill="F7F7F7"/>
        </w:rPr>
        <w:t>de pessoas do mesmo sexo</w:t>
      </w:r>
      <w:r w:rsidRPr="00123F7C">
        <w:rPr>
          <w:rFonts w:ascii="Arial" w:hAnsi="Arial" w:cs="Arial"/>
          <w:sz w:val="24"/>
          <w:szCs w:val="24"/>
          <w:shd w:val="clear" w:color="auto" w:fill="F7F7F7"/>
        </w:rPr>
        <w:t xml:space="preserve"> foi ganhando seu espaço. O objetivo desse trabalho é mostrar a família </w:t>
      </w:r>
      <w:proofErr w:type="spellStart"/>
      <w:r w:rsidRPr="00123F7C">
        <w:rPr>
          <w:rFonts w:ascii="Arial" w:hAnsi="Arial" w:cs="Arial"/>
          <w:sz w:val="24"/>
          <w:szCs w:val="24"/>
          <w:shd w:val="clear" w:color="auto" w:fill="F7F7F7"/>
        </w:rPr>
        <w:t>homoafetiva</w:t>
      </w:r>
      <w:proofErr w:type="spellEnd"/>
      <w:r w:rsidRPr="00123F7C">
        <w:rPr>
          <w:rFonts w:ascii="Arial" w:hAnsi="Arial" w:cs="Arial"/>
          <w:sz w:val="24"/>
          <w:szCs w:val="24"/>
          <w:shd w:val="clear" w:color="auto" w:fill="F7F7F7"/>
        </w:rPr>
        <w:t xml:space="preserve">, no ordenamento jurídico brasileiro. Averiguar a união estável </w:t>
      </w:r>
      <w:proofErr w:type="spellStart"/>
      <w:r w:rsidRPr="00123F7C">
        <w:rPr>
          <w:rFonts w:ascii="Arial" w:hAnsi="Arial" w:cs="Arial"/>
          <w:sz w:val="24"/>
          <w:szCs w:val="24"/>
          <w:shd w:val="clear" w:color="auto" w:fill="F7F7F7"/>
        </w:rPr>
        <w:t>homoafetiva</w:t>
      </w:r>
      <w:proofErr w:type="spellEnd"/>
      <w:r w:rsidRPr="00123F7C">
        <w:rPr>
          <w:rFonts w:ascii="Arial" w:hAnsi="Arial" w:cs="Arial"/>
          <w:sz w:val="24"/>
          <w:szCs w:val="24"/>
          <w:shd w:val="clear" w:color="auto" w:fill="F7F7F7"/>
        </w:rPr>
        <w:t xml:space="preserve">, bem como seu reconhecimento como entidade familiar no sistema jurídico brasileiro, analisar a evolução das normas legais, tomando por base a sua concepção histórica até se chegar à instituição familiar constitucionalizada. Estudar os aspectos históricos e conceituais das uniões </w:t>
      </w:r>
      <w:proofErr w:type="spellStart"/>
      <w:r w:rsidRPr="00123F7C">
        <w:rPr>
          <w:rFonts w:ascii="Arial" w:hAnsi="Arial" w:cs="Arial"/>
          <w:sz w:val="24"/>
          <w:szCs w:val="24"/>
          <w:shd w:val="clear" w:color="auto" w:fill="F7F7F7"/>
        </w:rPr>
        <w:t>homoafetivas</w:t>
      </w:r>
      <w:proofErr w:type="spellEnd"/>
      <w:r w:rsidRPr="00123F7C">
        <w:rPr>
          <w:rFonts w:ascii="Arial" w:hAnsi="Arial" w:cs="Arial"/>
          <w:sz w:val="24"/>
          <w:szCs w:val="24"/>
          <w:shd w:val="clear" w:color="auto" w:fill="F7F7F7"/>
        </w:rPr>
        <w:t xml:space="preserve"> e identificar os pré-requisitos que caracterizam a união estável constitucionalmente protegida. Aborda também os princípios norteadores do direito de família para o reconhecimento da família </w:t>
      </w:r>
      <w:proofErr w:type="spellStart"/>
      <w:r w:rsidRPr="00123F7C">
        <w:rPr>
          <w:rFonts w:ascii="Arial" w:hAnsi="Arial" w:cs="Arial"/>
          <w:sz w:val="24"/>
          <w:szCs w:val="24"/>
          <w:shd w:val="clear" w:color="auto" w:fill="F7F7F7"/>
        </w:rPr>
        <w:t>homoafetiva</w:t>
      </w:r>
      <w:proofErr w:type="spellEnd"/>
      <w:r w:rsidRPr="00123F7C">
        <w:rPr>
          <w:rFonts w:ascii="Arial" w:hAnsi="Arial" w:cs="Arial"/>
          <w:sz w:val="24"/>
          <w:szCs w:val="24"/>
          <w:shd w:val="clear" w:color="auto" w:fill="F7F7F7"/>
        </w:rPr>
        <w:t>.</w:t>
      </w:r>
    </w:p>
    <w:p w:rsidR="0059608A" w:rsidRDefault="0059608A" w:rsidP="0059608A">
      <w:pPr>
        <w:spacing w:after="0" w:line="360" w:lineRule="auto"/>
        <w:jc w:val="both"/>
        <w:rPr>
          <w:rFonts w:ascii="Arial" w:hAnsi="Arial" w:cs="Arial"/>
          <w:sz w:val="24"/>
          <w:szCs w:val="24"/>
        </w:rPr>
      </w:pPr>
      <w:r w:rsidRPr="00DB0A9D">
        <w:rPr>
          <w:rFonts w:ascii="Arial" w:hAnsi="Arial" w:cs="Arial"/>
          <w:b/>
          <w:sz w:val="24"/>
          <w:szCs w:val="24"/>
        </w:rPr>
        <w:t>Palavras-chave</w:t>
      </w:r>
      <w:r>
        <w:rPr>
          <w:rFonts w:ascii="Arial" w:hAnsi="Arial" w:cs="Arial"/>
          <w:sz w:val="24"/>
          <w:szCs w:val="24"/>
        </w:rPr>
        <w:t xml:space="preserve">: </w:t>
      </w:r>
      <w:proofErr w:type="spellStart"/>
      <w:r>
        <w:rPr>
          <w:rFonts w:ascii="Arial" w:hAnsi="Arial" w:cs="Arial"/>
          <w:sz w:val="24"/>
          <w:szCs w:val="24"/>
        </w:rPr>
        <w:t>Familia</w:t>
      </w:r>
      <w:proofErr w:type="spellEnd"/>
      <w:r>
        <w:rPr>
          <w:rFonts w:ascii="Arial" w:hAnsi="Arial" w:cs="Arial"/>
          <w:sz w:val="24"/>
          <w:szCs w:val="24"/>
        </w:rPr>
        <w:t xml:space="preserve"> </w:t>
      </w:r>
      <w:proofErr w:type="spellStart"/>
      <w:r>
        <w:rPr>
          <w:rFonts w:ascii="Arial" w:hAnsi="Arial" w:cs="Arial"/>
          <w:sz w:val="24"/>
          <w:szCs w:val="24"/>
        </w:rPr>
        <w:t>Homoafetiva</w:t>
      </w:r>
      <w:proofErr w:type="spellEnd"/>
      <w:r>
        <w:rPr>
          <w:rFonts w:ascii="Arial" w:hAnsi="Arial" w:cs="Arial"/>
          <w:sz w:val="24"/>
          <w:szCs w:val="24"/>
        </w:rPr>
        <w:t xml:space="preserve">; Entidade Familiar; União Estável </w:t>
      </w:r>
      <w:proofErr w:type="spellStart"/>
      <w:r>
        <w:rPr>
          <w:rFonts w:ascii="Arial" w:hAnsi="Arial" w:cs="Arial"/>
          <w:sz w:val="24"/>
          <w:szCs w:val="24"/>
        </w:rPr>
        <w:t>Homoafetiva</w:t>
      </w:r>
      <w:proofErr w:type="spellEnd"/>
      <w:r>
        <w:rPr>
          <w:rFonts w:ascii="Arial" w:hAnsi="Arial" w:cs="Arial"/>
          <w:sz w:val="24"/>
          <w:szCs w:val="24"/>
        </w:rPr>
        <w:t>; Arranjos Familiares.</w:t>
      </w:r>
    </w:p>
    <w:p w:rsidR="0059608A" w:rsidRDefault="0059608A" w:rsidP="0059608A">
      <w:pPr>
        <w:spacing w:after="0" w:line="360" w:lineRule="auto"/>
        <w:jc w:val="both"/>
        <w:rPr>
          <w:rFonts w:ascii="Arial" w:hAnsi="Arial" w:cs="Arial"/>
          <w:sz w:val="24"/>
          <w:szCs w:val="24"/>
        </w:rPr>
      </w:pPr>
    </w:p>
    <w:p w:rsidR="0059608A" w:rsidRDefault="0059608A" w:rsidP="0059608A">
      <w:pPr>
        <w:spacing w:after="0" w:line="360" w:lineRule="auto"/>
        <w:jc w:val="center"/>
        <w:rPr>
          <w:rFonts w:ascii="Arial" w:hAnsi="Arial" w:cs="Arial"/>
          <w:b/>
          <w:sz w:val="28"/>
        </w:rPr>
      </w:pPr>
      <w:r>
        <w:rPr>
          <w:rFonts w:ascii="Arial" w:hAnsi="Arial" w:cs="Arial"/>
          <w:b/>
          <w:noProof/>
          <w:sz w:val="28"/>
          <w:lang w:eastAsia="pt-BR"/>
        </w:rPr>
        <mc:AlternateContent>
          <mc:Choice Requires="wps">
            <w:drawing>
              <wp:anchor distT="0" distB="0" distL="114300" distR="114300" simplePos="0" relativeHeight="251663360" behindDoc="0" locked="0" layoutInCell="0" allowOverlap="1" wp14:anchorId="299CA565" wp14:editId="7981EF7A">
                <wp:simplePos x="0" y="0"/>
                <wp:positionH relativeFrom="column">
                  <wp:posOffset>5650865</wp:posOffset>
                </wp:positionH>
                <wp:positionV relativeFrom="paragraph">
                  <wp:posOffset>-727710</wp:posOffset>
                </wp:positionV>
                <wp:extent cx="330200" cy="393700"/>
                <wp:effectExtent l="6350" t="6350" r="6350" b="952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 o:spid="_x0000_s1026" style="position:absolute;margin-left:444.95pt;margin-top:-57.3pt;width:26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" o:allowincell="f" strokecolor="white"/>
            </w:pict>
          </mc:Fallback>
        </mc:AlternateContent>
      </w:r>
      <w:r>
        <w:rPr>
          <w:rFonts w:ascii="Arial" w:hAnsi="Arial" w:cs="Arial"/>
          <w:b/>
          <w:sz w:val="28"/>
        </w:rPr>
        <w:t>ABSTRACT</w:t>
      </w:r>
    </w:p>
    <w:p w:rsidR="0059608A" w:rsidRPr="00C9198B" w:rsidRDefault="0059608A" w:rsidP="0059608A">
      <w:pPr>
        <w:spacing w:after="0" w:line="360" w:lineRule="auto"/>
        <w:jc w:val="center"/>
        <w:rPr>
          <w:rFonts w:ascii="Arial" w:hAnsi="Arial" w:cs="Arial"/>
          <w:b/>
          <w:sz w:val="24"/>
          <w:szCs w:val="24"/>
        </w:rPr>
      </w:pPr>
    </w:p>
    <w:p w:rsidR="0059608A" w:rsidRDefault="0059608A" w:rsidP="0059608A">
      <w:pPr>
        <w:pStyle w:val="ecxstandard"/>
        <w:shd w:val="clear" w:color="auto" w:fill="FFFFFF"/>
        <w:spacing w:before="0" w:beforeAutospacing="0" w:after="0" w:afterAutospacing="0" w:line="360" w:lineRule="auto"/>
        <w:ind w:right="-1"/>
        <w:jc w:val="both"/>
        <w:rPr>
          <w:rFonts w:ascii="Arial" w:hAnsi="Arial" w:cs="Arial"/>
          <w:lang w:val="en-US"/>
        </w:rPr>
      </w:pPr>
      <w:r w:rsidRPr="006644BD">
        <w:rPr>
          <w:rFonts w:ascii="Arial" w:hAnsi="Arial" w:cs="Arial"/>
          <w:lang w:val="en-US"/>
        </w:rPr>
        <w:t>The highlight in the work related to the theory of piercing the corporate veil considerations, in order to demonstrate cases in which it should be applied. Discusses also the disregard of legal personality reverse occurring in cases where the company is used to cover up the private property of its members, leaving these to meet their obligations because they lack sufficient equity. Seeks to analyze the assumptions on which should be effectively disregarded entity, in order to not hit indiscriminately, the assets of partners, injuring the Principle of Autonomy of Legal Entities and Asset Autonomy, considering that these principles are essential to there is stimulating investment in the economy. So, it is only possible to relativize these principles when it is proven that there was fraud or abuse of law, there can be no liability of members of society by simple default, which would generate a legal, economic and social insecurity. And yet, aims to clarify that the annulment or dissolution of the corporation does not occur, but only its disregard, or his removal in a given case, remaining untouched for other acts that have performed. Finally, We seek primarily discuss the requirements for piercing the corporate veil, and his theories, analyzing the differences of this theme in relation to Civil Law, Consum</w:t>
      </w:r>
      <w:r>
        <w:rPr>
          <w:rFonts w:ascii="Arial" w:hAnsi="Arial" w:cs="Arial"/>
          <w:lang w:val="en-US"/>
        </w:rPr>
        <w:t xml:space="preserve">er Law, </w:t>
      </w:r>
      <w:proofErr w:type="spellStart"/>
      <w:r>
        <w:rPr>
          <w:rFonts w:ascii="Arial" w:hAnsi="Arial" w:cs="Arial"/>
          <w:lang w:val="en-US"/>
        </w:rPr>
        <w:t>Labour</w:t>
      </w:r>
      <w:proofErr w:type="spellEnd"/>
      <w:r>
        <w:rPr>
          <w:rFonts w:ascii="Arial" w:hAnsi="Arial" w:cs="Arial"/>
          <w:lang w:val="en-US"/>
        </w:rPr>
        <w:t xml:space="preserve"> Law and Tax Law.</w:t>
      </w:r>
    </w:p>
    <w:p w:rsidR="0059608A" w:rsidRDefault="0059608A" w:rsidP="0059608A">
      <w:pPr>
        <w:pStyle w:val="ecxstandard"/>
        <w:shd w:val="clear" w:color="auto" w:fill="FFFFFF"/>
        <w:spacing w:before="0" w:beforeAutospacing="0" w:after="0" w:afterAutospacing="0" w:line="360" w:lineRule="auto"/>
        <w:ind w:right="-1"/>
        <w:jc w:val="both"/>
        <w:rPr>
          <w:rFonts w:ascii="Arial" w:hAnsi="Arial" w:cs="Arial"/>
          <w:lang w:val="en-US"/>
        </w:rPr>
      </w:pPr>
      <w:r w:rsidRPr="006644BD">
        <w:rPr>
          <w:rFonts w:ascii="Arial" w:hAnsi="Arial" w:cs="Arial"/>
          <w:b/>
          <w:lang w:val="en-US"/>
        </w:rPr>
        <w:t>Keywords</w:t>
      </w:r>
      <w:r w:rsidRPr="006644BD">
        <w:rPr>
          <w:rFonts w:ascii="Arial" w:hAnsi="Arial" w:cs="Arial"/>
          <w:lang w:val="en-US"/>
        </w:rPr>
        <w:t xml:space="preserve">: Abuse of rights. Disregard of the legal personality. </w:t>
      </w:r>
      <w:proofErr w:type="gramStart"/>
      <w:r w:rsidRPr="006644BD">
        <w:rPr>
          <w:rFonts w:ascii="Arial" w:hAnsi="Arial" w:cs="Arial"/>
          <w:lang w:val="en-US"/>
        </w:rPr>
        <w:t>Fraud.</w:t>
      </w:r>
      <w:proofErr w:type="gramEnd"/>
      <w:r w:rsidRPr="006644BD">
        <w:rPr>
          <w:rFonts w:ascii="Arial" w:hAnsi="Arial" w:cs="Arial"/>
          <w:lang w:val="en-US"/>
        </w:rPr>
        <w:t xml:space="preserve">  </w:t>
      </w:r>
      <w:proofErr w:type="gramStart"/>
      <w:r w:rsidRPr="006644BD">
        <w:rPr>
          <w:rFonts w:ascii="Arial" w:hAnsi="Arial" w:cs="Arial"/>
          <w:lang w:val="en-US"/>
        </w:rPr>
        <w:t>Legal entity.</w:t>
      </w:r>
      <w:proofErr w:type="gramEnd"/>
    </w:p>
    <w:p w:rsidR="0059608A" w:rsidRDefault="0059608A" w:rsidP="0059608A">
      <w:pPr>
        <w:pStyle w:val="Standard"/>
        <w:spacing w:line="276" w:lineRule="auto"/>
        <w:jc w:val="both"/>
        <w:rPr>
          <w:rFonts w:ascii="Arial" w:hAnsi="Arial" w:cs="Arial"/>
          <w:b/>
          <w:bCs/>
        </w:rPr>
      </w:pPr>
      <w:proofErr w:type="gramStart"/>
      <w:r>
        <w:rPr>
          <w:rFonts w:ascii="Arial" w:hAnsi="Arial" w:cs="Arial"/>
          <w:b/>
          <w:bCs/>
        </w:rPr>
        <w:t>1</w:t>
      </w:r>
      <w:proofErr w:type="gramEnd"/>
      <w:r>
        <w:rPr>
          <w:rFonts w:ascii="Arial" w:hAnsi="Arial" w:cs="Arial"/>
          <w:b/>
          <w:bCs/>
        </w:rPr>
        <w:t xml:space="preserve"> </w:t>
      </w:r>
      <w:r w:rsidRPr="005B214A">
        <w:rPr>
          <w:rFonts w:ascii="Arial" w:hAnsi="Arial" w:cs="Arial"/>
          <w:b/>
          <w:bCs/>
        </w:rPr>
        <w:t>INTRODUÇÃO</w:t>
      </w:r>
    </w:p>
    <w:p w:rsidR="0059608A" w:rsidRDefault="0059608A" w:rsidP="0059608A">
      <w:pPr>
        <w:pStyle w:val="Standard"/>
        <w:spacing w:line="360" w:lineRule="auto"/>
        <w:ind w:firstLine="1134"/>
        <w:jc w:val="both"/>
        <w:rPr>
          <w:rFonts w:ascii="Arial" w:hAnsi="Arial" w:cs="Arial"/>
          <w:b/>
          <w:bCs/>
        </w:rPr>
      </w:pPr>
    </w:p>
    <w:p w:rsidR="0059608A" w:rsidRDefault="0059608A" w:rsidP="0059608A">
      <w:pPr>
        <w:spacing w:after="0" w:line="360" w:lineRule="auto"/>
        <w:ind w:firstLine="1134"/>
        <w:jc w:val="both"/>
        <w:rPr>
          <w:rFonts w:ascii="Arial" w:hAnsi="Arial" w:cs="Arial"/>
          <w:sz w:val="24"/>
          <w:szCs w:val="24"/>
        </w:rPr>
      </w:pPr>
      <w:r w:rsidRPr="00123F7C">
        <w:rPr>
          <w:rFonts w:ascii="Arial" w:hAnsi="Arial" w:cs="Arial"/>
          <w:sz w:val="24"/>
          <w:szCs w:val="24"/>
        </w:rPr>
        <w:t xml:space="preserve">O intuito desse projeto é estudar dentro do ordenamento jurídico brasileiro como a família </w:t>
      </w:r>
      <w:proofErr w:type="spellStart"/>
      <w:r w:rsidRPr="00123F7C">
        <w:rPr>
          <w:rFonts w:ascii="Arial" w:hAnsi="Arial" w:cs="Arial"/>
          <w:sz w:val="24"/>
          <w:szCs w:val="24"/>
        </w:rPr>
        <w:t>homoafetiva</w:t>
      </w:r>
      <w:proofErr w:type="spellEnd"/>
      <w:r w:rsidRPr="00123F7C">
        <w:rPr>
          <w:rFonts w:ascii="Arial" w:hAnsi="Arial" w:cs="Arial"/>
          <w:sz w:val="24"/>
          <w:szCs w:val="24"/>
        </w:rPr>
        <w:t xml:space="preserve"> conquistou seu espaço, bem como fazer uma análise da evolução do conceito de família na esfera social o que exigiu a construção de novos pensamentos e interpretações jurídicas de tudo que esteja relacionado aos novos arranjos familiares. </w:t>
      </w:r>
    </w:p>
    <w:p w:rsidR="0059608A" w:rsidRPr="00CA6AE4" w:rsidRDefault="0059608A" w:rsidP="0059608A">
      <w:pPr>
        <w:spacing w:after="0" w:line="360" w:lineRule="auto"/>
        <w:ind w:firstLine="1134"/>
        <w:jc w:val="both"/>
        <w:rPr>
          <w:rFonts w:ascii="Arial" w:hAnsi="Arial" w:cs="Arial"/>
          <w:sz w:val="24"/>
          <w:szCs w:val="24"/>
        </w:rPr>
      </w:pPr>
      <w:r w:rsidRPr="00CA6AE4">
        <w:rPr>
          <w:rFonts w:ascii="Arial" w:hAnsi="Arial" w:cs="Arial"/>
          <w:sz w:val="24"/>
          <w:szCs w:val="24"/>
        </w:rPr>
        <w:t xml:space="preserve">A família não é mais aquela formada por um homem, uma mulher ambos prendidos pelo casamento. Na Constituição Federal de 1988, o Direito de Família foi criando espaço, onde se percebe que o processo de avanço da sociedade deu uma abrangência no conceito de família. </w:t>
      </w:r>
      <w:r>
        <w:rPr>
          <w:rFonts w:ascii="Arial" w:hAnsi="Arial" w:cs="Arial"/>
          <w:sz w:val="24"/>
          <w:szCs w:val="24"/>
        </w:rPr>
        <w:t>A</w:t>
      </w:r>
      <w:r w:rsidRPr="00CA6AE4">
        <w:rPr>
          <w:rFonts w:ascii="Arial" w:hAnsi="Arial" w:cs="Arial"/>
          <w:sz w:val="24"/>
          <w:szCs w:val="24"/>
        </w:rPr>
        <w:t xml:space="preserve"> dilatação de conceito de família para além do matrimônio acabou</w:t>
      </w:r>
      <w:r>
        <w:rPr>
          <w:rFonts w:ascii="Arial" w:hAnsi="Arial" w:cs="Arial"/>
          <w:sz w:val="24"/>
          <w:szCs w:val="24"/>
        </w:rPr>
        <w:t xml:space="preserve"> que permitiu o reconhecimento de outros modelos familiares</w:t>
      </w:r>
      <w:r w:rsidRPr="00CA6AE4">
        <w:rPr>
          <w:rFonts w:ascii="Arial" w:hAnsi="Arial" w:cs="Arial"/>
          <w:sz w:val="24"/>
          <w:szCs w:val="24"/>
        </w:rPr>
        <w:t xml:space="preserve">.  Percebe-se que a Magna carta desconstruiu esse </w:t>
      </w:r>
      <w:r w:rsidRPr="00CA6AE4">
        <w:rPr>
          <w:rFonts w:ascii="Arial" w:hAnsi="Arial" w:cs="Arial"/>
          <w:sz w:val="24"/>
          <w:szCs w:val="24"/>
        </w:rPr>
        <w:lastRenderedPageBreak/>
        <w:t>modelo conservador.</w:t>
      </w:r>
      <w:r>
        <w:rPr>
          <w:rFonts w:ascii="Arial" w:hAnsi="Arial" w:cs="Arial"/>
          <w:sz w:val="24"/>
          <w:szCs w:val="24"/>
        </w:rPr>
        <w:t xml:space="preserve"> </w:t>
      </w:r>
      <w:r w:rsidRPr="00CA6AE4">
        <w:rPr>
          <w:rFonts w:ascii="Arial" w:hAnsi="Arial" w:cs="Arial"/>
          <w:sz w:val="24"/>
          <w:szCs w:val="24"/>
        </w:rPr>
        <w:t>Significativas mudanças ocorreram na sociedade brasileira</w:t>
      </w:r>
      <w:r>
        <w:rPr>
          <w:rFonts w:ascii="Arial" w:hAnsi="Arial" w:cs="Arial"/>
          <w:sz w:val="24"/>
          <w:szCs w:val="24"/>
        </w:rPr>
        <w:t>, onde n</w:t>
      </w:r>
      <w:r w:rsidRPr="00CA6AE4">
        <w:rPr>
          <w:rFonts w:ascii="Arial" w:hAnsi="Arial" w:cs="Arial"/>
          <w:sz w:val="24"/>
          <w:szCs w:val="24"/>
        </w:rPr>
        <w:t>o final da década de 60 cresceu o número de separações e divórcios, a religião foi perdendo a sua força</w:t>
      </w:r>
      <w:r>
        <w:rPr>
          <w:rFonts w:ascii="Arial" w:hAnsi="Arial" w:cs="Arial"/>
          <w:sz w:val="24"/>
          <w:szCs w:val="24"/>
        </w:rPr>
        <w:t xml:space="preserve"> onde</w:t>
      </w:r>
      <w:r w:rsidRPr="00CA6AE4">
        <w:rPr>
          <w:rFonts w:ascii="Arial" w:hAnsi="Arial" w:cs="Arial"/>
          <w:sz w:val="24"/>
          <w:szCs w:val="24"/>
        </w:rPr>
        <w:t xml:space="preserve"> não consegu</w:t>
      </w:r>
      <w:r>
        <w:rPr>
          <w:rFonts w:ascii="Arial" w:hAnsi="Arial" w:cs="Arial"/>
          <w:sz w:val="24"/>
          <w:szCs w:val="24"/>
        </w:rPr>
        <w:t>e</w:t>
      </w:r>
      <w:r w:rsidRPr="00CA6AE4">
        <w:rPr>
          <w:rFonts w:ascii="Arial" w:hAnsi="Arial" w:cs="Arial"/>
          <w:sz w:val="24"/>
          <w:szCs w:val="24"/>
        </w:rPr>
        <w:t xml:space="preserve"> segurar</w:t>
      </w:r>
      <w:r>
        <w:rPr>
          <w:rFonts w:ascii="Arial" w:hAnsi="Arial" w:cs="Arial"/>
          <w:sz w:val="24"/>
          <w:szCs w:val="24"/>
        </w:rPr>
        <w:t xml:space="preserve"> mais</w:t>
      </w:r>
      <w:r w:rsidRPr="00CA6AE4">
        <w:rPr>
          <w:rFonts w:ascii="Arial" w:hAnsi="Arial" w:cs="Arial"/>
          <w:sz w:val="24"/>
          <w:szCs w:val="24"/>
        </w:rPr>
        <w:t xml:space="preserve"> casamentos</w:t>
      </w:r>
      <w:r>
        <w:rPr>
          <w:rFonts w:ascii="Arial" w:hAnsi="Arial" w:cs="Arial"/>
          <w:sz w:val="24"/>
          <w:szCs w:val="24"/>
        </w:rPr>
        <w:t xml:space="preserve"> indesejados</w:t>
      </w:r>
      <w:r w:rsidRPr="00CA6AE4">
        <w:rPr>
          <w:rFonts w:ascii="Arial" w:hAnsi="Arial" w:cs="Arial"/>
          <w:sz w:val="24"/>
          <w:szCs w:val="24"/>
        </w:rPr>
        <w:t>. Antigamente a mulher não tinha voz. Igualdade ficou então sendo uma regra implícita dentro das relações matrimoniais. A partir de então surgem inúmeras organizações familiares</w:t>
      </w:r>
    </w:p>
    <w:p w:rsidR="0059608A" w:rsidRDefault="0059608A" w:rsidP="0059608A">
      <w:pPr>
        <w:spacing w:after="0" w:line="360" w:lineRule="auto"/>
        <w:ind w:firstLine="1134"/>
        <w:jc w:val="both"/>
        <w:rPr>
          <w:rFonts w:ascii="Arial" w:hAnsi="Arial" w:cs="Arial"/>
          <w:sz w:val="24"/>
          <w:szCs w:val="24"/>
        </w:rPr>
      </w:pPr>
      <w:r w:rsidRPr="003720AC">
        <w:rPr>
          <w:rFonts w:ascii="Arial" w:hAnsi="Arial" w:cs="Arial"/>
          <w:sz w:val="24"/>
          <w:szCs w:val="24"/>
        </w:rPr>
        <w:t xml:space="preserve">A ciência jurídica é influenciada por fatos e condutas na sociedade. Dentro do direito, os juristas passaram a ser estimulados a acompanhar as relações entre os indivíduos que, ligados pelo afeto, constituem uma família, a fim de darem </w:t>
      </w:r>
      <w:r w:rsidRPr="006450C3">
        <w:rPr>
          <w:rFonts w:ascii="Arial" w:hAnsi="Arial" w:cs="Arial"/>
          <w:sz w:val="24"/>
          <w:szCs w:val="24"/>
        </w:rPr>
        <w:t>respostas às situações dos novos grupos familiares que vêm surgindo ao longo dos anos.  O afeto, como</w:t>
      </w:r>
      <w:r>
        <w:rPr>
          <w:rFonts w:ascii="Arial" w:hAnsi="Arial" w:cs="Arial"/>
          <w:sz w:val="24"/>
          <w:szCs w:val="24"/>
        </w:rPr>
        <w:t xml:space="preserve"> se percebe</w:t>
      </w:r>
      <w:r w:rsidRPr="006450C3">
        <w:rPr>
          <w:rFonts w:ascii="Arial" w:hAnsi="Arial" w:cs="Arial"/>
          <w:sz w:val="24"/>
          <w:szCs w:val="24"/>
        </w:rPr>
        <w:t xml:space="preserve"> ao longo desse trabalho, é o elo principal em qualquer tipo de relação entre indivíduos</w:t>
      </w:r>
      <w:r>
        <w:rPr>
          <w:rFonts w:ascii="Arial" w:hAnsi="Arial" w:cs="Arial"/>
          <w:sz w:val="24"/>
          <w:szCs w:val="24"/>
        </w:rPr>
        <w:t xml:space="preserve">. É diante do elemento afeto que a união estável </w:t>
      </w:r>
      <w:proofErr w:type="spellStart"/>
      <w:r>
        <w:rPr>
          <w:rFonts w:ascii="Arial" w:hAnsi="Arial" w:cs="Arial"/>
          <w:sz w:val="24"/>
          <w:szCs w:val="24"/>
        </w:rPr>
        <w:t>homoafetiva</w:t>
      </w:r>
      <w:proofErr w:type="spellEnd"/>
      <w:r>
        <w:rPr>
          <w:rFonts w:ascii="Arial" w:hAnsi="Arial" w:cs="Arial"/>
          <w:sz w:val="24"/>
          <w:szCs w:val="24"/>
        </w:rPr>
        <w:t xml:space="preserve"> tem sua base.</w:t>
      </w:r>
    </w:p>
    <w:p w:rsidR="0059608A" w:rsidRDefault="0059608A" w:rsidP="0059608A">
      <w:pPr>
        <w:spacing w:after="0" w:line="360" w:lineRule="auto"/>
        <w:ind w:firstLine="1134"/>
        <w:jc w:val="both"/>
        <w:rPr>
          <w:rFonts w:ascii="Arial" w:hAnsi="Arial" w:cs="Arial"/>
          <w:sz w:val="24"/>
          <w:szCs w:val="24"/>
        </w:rPr>
      </w:pPr>
      <w:r>
        <w:rPr>
          <w:rFonts w:ascii="Arial" w:hAnsi="Arial" w:cs="Arial"/>
          <w:sz w:val="24"/>
          <w:szCs w:val="24"/>
        </w:rPr>
        <w:t xml:space="preserve">Por falta de existência de uma norma expressa, o Supremo Tribunal Federal regulamentou o assunto por meio da ADPF 132, que equiparou a união </w:t>
      </w:r>
      <w:proofErr w:type="spellStart"/>
      <w:r>
        <w:rPr>
          <w:rFonts w:ascii="Arial" w:hAnsi="Arial" w:cs="Arial"/>
          <w:sz w:val="24"/>
          <w:szCs w:val="24"/>
        </w:rPr>
        <w:t>homoafetiva</w:t>
      </w:r>
      <w:proofErr w:type="spellEnd"/>
      <w:r>
        <w:rPr>
          <w:rFonts w:ascii="Arial" w:hAnsi="Arial" w:cs="Arial"/>
          <w:sz w:val="24"/>
          <w:szCs w:val="24"/>
        </w:rPr>
        <w:t xml:space="preserve"> como união estável. </w:t>
      </w:r>
      <w:r w:rsidRPr="002E741C">
        <w:rPr>
          <w:rFonts w:ascii="Arial" w:hAnsi="Arial" w:cs="Arial"/>
          <w:sz w:val="24"/>
          <w:szCs w:val="24"/>
        </w:rPr>
        <w:t>É com base no princípio da dignidade da pessoa humana, do principio da afetividade previsto pela Constituição Federal 1988, sendo a principal fonte investigativa deste estudo.</w:t>
      </w:r>
    </w:p>
    <w:p w:rsidR="0059608A" w:rsidRPr="002E741C" w:rsidRDefault="0059608A" w:rsidP="0059608A">
      <w:pPr>
        <w:spacing w:after="0" w:line="360" w:lineRule="auto"/>
        <w:ind w:firstLine="1134"/>
        <w:jc w:val="both"/>
        <w:rPr>
          <w:rFonts w:ascii="Arial" w:hAnsi="Arial" w:cs="Arial"/>
          <w:sz w:val="24"/>
          <w:szCs w:val="24"/>
        </w:rPr>
      </w:pPr>
      <w:r w:rsidRPr="002E741C">
        <w:rPr>
          <w:rFonts w:ascii="Arial" w:hAnsi="Arial" w:cs="Arial"/>
          <w:sz w:val="24"/>
          <w:szCs w:val="24"/>
        </w:rPr>
        <w:t xml:space="preserve">Por fim, é necessário mencionar que o assunto abordados nesta monografia estão </w:t>
      </w:r>
      <w:proofErr w:type="gramStart"/>
      <w:r w:rsidRPr="002E741C">
        <w:rPr>
          <w:rFonts w:ascii="Arial" w:hAnsi="Arial" w:cs="Arial"/>
          <w:sz w:val="24"/>
          <w:szCs w:val="24"/>
        </w:rPr>
        <w:t>conexos</w:t>
      </w:r>
      <w:proofErr w:type="gramEnd"/>
      <w:r w:rsidRPr="002E741C">
        <w:rPr>
          <w:rFonts w:ascii="Arial" w:hAnsi="Arial" w:cs="Arial"/>
          <w:sz w:val="24"/>
          <w:szCs w:val="24"/>
        </w:rPr>
        <w:t xml:space="preserve"> e as fontes utilizadas serão a doutrina de diversos autores da área de estudo, sem prejuízo do estudo em artigos científicos relacionados ao tema, bem como legislação e jurisprudência.</w:t>
      </w:r>
    </w:p>
    <w:p w:rsidR="0059608A" w:rsidRDefault="0059608A" w:rsidP="0059608A">
      <w:pPr>
        <w:spacing w:line="360" w:lineRule="auto"/>
        <w:jc w:val="both"/>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 xml:space="preserve"> EVOLUÇÃO DA FAMÍLIA BRASILEIRA</w:t>
      </w:r>
    </w:p>
    <w:p w:rsidR="0059608A" w:rsidRDefault="0059608A" w:rsidP="0059608A">
      <w:pPr>
        <w:spacing w:after="0" w:line="360" w:lineRule="auto"/>
        <w:ind w:firstLine="1134"/>
        <w:jc w:val="both"/>
        <w:rPr>
          <w:rFonts w:ascii="Arial" w:hAnsi="Arial" w:cs="Arial"/>
          <w:sz w:val="24"/>
          <w:szCs w:val="24"/>
        </w:rPr>
      </w:pPr>
      <w:r>
        <w:rPr>
          <w:rFonts w:ascii="Arial" w:hAnsi="Arial" w:cs="Arial"/>
          <w:sz w:val="24"/>
          <w:szCs w:val="24"/>
        </w:rPr>
        <w:t xml:space="preserve">O conceito de família é uma questão complexa, visto que é mutável no espaço e no tempo. A família nos dias atuais é totalmente diferente de como era vista no século passado. O modelo de estrutura familiar brasileiro inspira-se no modelo Romano. </w:t>
      </w:r>
    </w:p>
    <w:p w:rsidR="0059608A" w:rsidRDefault="0059608A" w:rsidP="0059608A">
      <w:pPr>
        <w:spacing w:after="0" w:line="360" w:lineRule="auto"/>
        <w:ind w:firstLine="1134"/>
        <w:jc w:val="both"/>
        <w:rPr>
          <w:rFonts w:ascii="Arial" w:hAnsi="Arial" w:cs="Arial"/>
          <w:sz w:val="24"/>
          <w:szCs w:val="24"/>
        </w:rPr>
      </w:pPr>
      <w:r>
        <w:rPr>
          <w:rFonts w:ascii="Arial" w:hAnsi="Arial" w:cs="Arial"/>
          <w:sz w:val="24"/>
          <w:szCs w:val="24"/>
        </w:rPr>
        <w:t xml:space="preserve">Com a </w:t>
      </w:r>
      <w:r w:rsidRPr="0050637B">
        <w:rPr>
          <w:rFonts w:ascii="Arial" w:hAnsi="Arial" w:cs="Arial"/>
          <w:sz w:val="24"/>
          <w:szCs w:val="24"/>
        </w:rPr>
        <w:t>elevação</w:t>
      </w:r>
      <w:r>
        <w:rPr>
          <w:rFonts w:ascii="Arial" w:hAnsi="Arial" w:cs="Arial"/>
          <w:sz w:val="24"/>
          <w:szCs w:val="24"/>
        </w:rPr>
        <w:t xml:space="preserve"> do cristianismo em Roma, os costumes passaram unicamente a girar em torno do matrimônio. Mesmo com o catolicismo impregnado na sociedade, a estrutura patriarcal ainda permaneceu. A igreja cat</w:t>
      </w:r>
      <w:r>
        <w:rPr>
          <w:rFonts w:ascii="Arial" w:hAnsi="Arial" w:cs="Arial"/>
          <w:sz w:val="24"/>
          <w:szCs w:val="24"/>
        </w:rPr>
        <w:t>ólica na época do Cristianismo</w:t>
      </w:r>
      <w:proofErr w:type="gramStart"/>
      <w:r>
        <w:rPr>
          <w:rFonts w:ascii="Arial" w:hAnsi="Arial" w:cs="Arial"/>
          <w:sz w:val="24"/>
          <w:szCs w:val="24"/>
        </w:rPr>
        <w:t xml:space="preserve">, </w:t>
      </w:r>
      <w:r>
        <w:rPr>
          <w:rFonts w:ascii="Arial" w:hAnsi="Arial" w:cs="Arial"/>
          <w:sz w:val="24"/>
          <w:szCs w:val="24"/>
        </w:rPr>
        <w:t>era</w:t>
      </w:r>
      <w:proofErr w:type="gramEnd"/>
      <w:r>
        <w:rPr>
          <w:rFonts w:ascii="Arial" w:hAnsi="Arial" w:cs="Arial"/>
          <w:sz w:val="24"/>
          <w:szCs w:val="24"/>
        </w:rPr>
        <w:t xml:space="preserve"> detentora dos poderes e impôs sua regra na sociedade, onde o casamento seria celebrado por ato religioso.  A finalidade do casamento, até então indissolúvel, era a procriação. Após a </w:t>
      </w:r>
      <w:r>
        <w:rPr>
          <w:rFonts w:ascii="Arial" w:hAnsi="Arial" w:cs="Arial"/>
          <w:sz w:val="24"/>
          <w:szCs w:val="24"/>
        </w:rPr>
        <w:lastRenderedPageBreak/>
        <w:t>ascensão do cristianismo, passou a ex</w:t>
      </w:r>
      <w:r>
        <w:rPr>
          <w:rFonts w:ascii="Arial" w:hAnsi="Arial" w:cs="Arial"/>
          <w:sz w:val="24"/>
          <w:szCs w:val="24"/>
        </w:rPr>
        <w:t xml:space="preserve">istir também o casamento civil. </w:t>
      </w:r>
      <w:r>
        <w:rPr>
          <w:rFonts w:ascii="Arial" w:hAnsi="Arial" w:cs="Arial"/>
          <w:sz w:val="24"/>
          <w:szCs w:val="24"/>
        </w:rPr>
        <w:t>No século passado, o homem era o chefe e o papel da mulher era de ser dona de casa, educando sua prole. A estrutura familiar ao longo dos séculos sofreu modificações, pois houve uma modernização no seio familiar. A família romana tinha bases religiosas, sendo lideradas pela figura do pater famílias. Na família patriarcal, a mulher era totalmente submissa ao marido, e seu único papel no seio familiar era na educação dos filhos não emancipados. O pai, que detinha o pátrio poder, estava encarregado de ser o chefe da família e o responsável na organização familiar. Assim, tantos os filhos, como a mulher ficavam a mercê do marido</w:t>
      </w:r>
      <w:r>
        <w:rPr>
          <w:rFonts w:ascii="Arial" w:hAnsi="Arial" w:cs="Arial"/>
          <w:sz w:val="24"/>
          <w:szCs w:val="24"/>
        </w:rPr>
        <w:t xml:space="preserve">. </w:t>
      </w:r>
      <w:r>
        <w:rPr>
          <w:rFonts w:ascii="Arial" w:hAnsi="Arial" w:cs="Arial"/>
          <w:sz w:val="24"/>
          <w:szCs w:val="24"/>
        </w:rPr>
        <w:t>Com o avanço da sociedade, a família contemporânea foi tendo seu espaço na sociedade. Homem e mulher revezam papéis, send</w:t>
      </w:r>
      <w:r>
        <w:rPr>
          <w:rFonts w:ascii="Arial" w:hAnsi="Arial" w:cs="Arial"/>
          <w:sz w:val="24"/>
          <w:szCs w:val="24"/>
        </w:rPr>
        <w:t xml:space="preserve">o o lar sustentado pelo casal. </w:t>
      </w:r>
      <w:r>
        <w:rPr>
          <w:rFonts w:ascii="Arial" w:hAnsi="Arial" w:cs="Arial"/>
          <w:sz w:val="24"/>
          <w:szCs w:val="24"/>
        </w:rPr>
        <w:t xml:space="preserve">Percebe-se que a Carta Magna trouxe inovações na área familiar de acordo com essa nova estrutura familiar. </w:t>
      </w:r>
      <w:r w:rsidRPr="00CA6AE4">
        <w:rPr>
          <w:rFonts w:ascii="Arial" w:hAnsi="Arial" w:cs="Arial"/>
          <w:sz w:val="24"/>
          <w:szCs w:val="24"/>
        </w:rPr>
        <w:t xml:space="preserve">Na Constituição Federal de 1988, o Direito de Família foi criando espaço, </w:t>
      </w:r>
      <w:r>
        <w:rPr>
          <w:rFonts w:ascii="Arial" w:hAnsi="Arial" w:cs="Arial"/>
          <w:sz w:val="24"/>
          <w:szCs w:val="24"/>
        </w:rPr>
        <w:t>em que</w:t>
      </w:r>
      <w:r w:rsidRPr="00CA6AE4">
        <w:rPr>
          <w:rFonts w:ascii="Arial" w:hAnsi="Arial" w:cs="Arial"/>
          <w:sz w:val="24"/>
          <w:szCs w:val="24"/>
        </w:rPr>
        <w:t xml:space="preserve"> se percebe que </w:t>
      </w:r>
      <w:r>
        <w:rPr>
          <w:rFonts w:ascii="Arial" w:hAnsi="Arial" w:cs="Arial"/>
          <w:sz w:val="24"/>
          <w:szCs w:val="24"/>
        </w:rPr>
        <w:t xml:space="preserve">com o </w:t>
      </w:r>
      <w:r w:rsidRPr="00CA6AE4">
        <w:rPr>
          <w:rFonts w:ascii="Arial" w:hAnsi="Arial" w:cs="Arial"/>
          <w:sz w:val="24"/>
          <w:szCs w:val="24"/>
        </w:rPr>
        <w:t>avanço da sociedade</w:t>
      </w:r>
      <w:r>
        <w:rPr>
          <w:rFonts w:ascii="Arial" w:hAnsi="Arial" w:cs="Arial"/>
          <w:sz w:val="24"/>
          <w:szCs w:val="24"/>
        </w:rPr>
        <w:t xml:space="preserve">, se estendeu </w:t>
      </w:r>
      <w:r w:rsidRPr="00CA6AE4">
        <w:rPr>
          <w:rFonts w:ascii="Arial" w:hAnsi="Arial" w:cs="Arial"/>
          <w:sz w:val="24"/>
          <w:szCs w:val="24"/>
        </w:rPr>
        <w:t>o conceito de família.</w:t>
      </w:r>
      <w:r>
        <w:rPr>
          <w:rFonts w:ascii="Arial" w:hAnsi="Arial" w:cs="Arial"/>
          <w:sz w:val="24"/>
          <w:szCs w:val="24"/>
        </w:rPr>
        <w:t xml:space="preserve"> </w:t>
      </w:r>
      <w:r>
        <w:rPr>
          <w:rFonts w:ascii="Arial" w:hAnsi="Arial" w:cs="Arial"/>
          <w:sz w:val="24"/>
          <w:szCs w:val="24"/>
        </w:rPr>
        <w:t>Podemos perceber que a família nos dias atuais está p</w:t>
      </w:r>
      <w:r>
        <w:rPr>
          <w:rFonts w:ascii="Arial" w:hAnsi="Arial" w:cs="Arial"/>
          <w:sz w:val="24"/>
          <w:szCs w:val="24"/>
        </w:rPr>
        <w:t xml:space="preserve">autada principalmente no afeto. </w:t>
      </w:r>
      <w:r>
        <w:rPr>
          <w:rFonts w:ascii="Arial" w:hAnsi="Arial" w:cs="Arial"/>
          <w:sz w:val="24"/>
          <w:szCs w:val="24"/>
        </w:rPr>
        <w:t>As significativas mudanças no contexto histórico desde o modelo de família tradicional até o advento da constituição federal obtiveram uma vastidão de mudanças e formas do que seria uma família, seja no contexto político, econômico e social.</w:t>
      </w:r>
    </w:p>
    <w:p w:rsidR="00CB4B16" w:rsidRPr="002C19BB" w:rsidRDefault="00CB4B16" w:rsidP="00CB4B16">
      <w:pPr>
        <w:spacing w:after="0" w:line="240" w:lineRule="auto"/>
        <w:jc w:val="both"/>
        <w:rPr>
          <w:rFonts w:ascii="Arial" w:hAnsi="Arial" w:cs="Arial"/>
          <w:sz w:val="24"/>
          <w:szCs w:val="24"/>
        </w:rPr>
      </w:pPr>
      <w:r w:rsidRPr="002C19BB">
        <w:rPr>
          <w:rFonts w:ascii="Arial" w:hAnsi="Arial" w:cs="Arial"/>
          <w:sz w:val="24"/>
          <w:szCs w:val="24"/>
        </w:rPr>
        <w:t>2.2 FAMÍLIAS CONSTITUCIONALIZADAS</w:t>
      </w:r>
    </w:p>
    <w:p w:rsidR="00CB4B16" w:rsidRDefault="00CB4B16" w:rsidP="00CB4B16">
      <w:pPr>
        <w:spacing w:after="0" w:line="240" w:lineRule="auto"/>
        <w:ind w:firstLine="1134"/>
        <w:jc w:val="both"/>
        <w:rPr>
          <w:rFonts w:ascii="Arial" w:hAnsi="Arial" w:cs="Arial"/>
          <w:b/>
          <w:sz w:val="24"/>
          <w:szCs w:val="24"/>
          <w:u w:val="single"/>
        </w:rPr>
      </w:pPr>
    </w:p>
    <w:p w:rsidR="00CB4B16" w:rsidRPr="002C19BB" w:rsidRDefault="00CB4B16" w:rsidP="00CB4B16">
      <w:pPr>
        <w:spacing w:after="0" w:line="240" w:lineRule="auto"/>
        <w:jc w:val="both"/>
        <w:rPr>
          <w:rFonts w:ascii="Arial" w:hAnsi="Arial" w:cs="Arial"/>
          <w:b/>
          <w:sz w:val="24"/>
          <w:szCs w:val="24"/>
        </w:rPr>
      </w:pPr>
      <w:r w:rsidRPr="002C19BB">
        <w:rPr>
          <w:rFonts w:ascii="Arial" w:hAnsi="Arial" w:cs="Arial"/>
          <w:b/>
          <w:sz w:val="24"/>
          <w:szCs w:val="24"/>
        </w:rPr>
        <w:t>2.2.1 Casamento</w:t>
      </w:r>
    </w:p>
    <w:p w:rsidR="00CB4B16" w:rsidRDefault="00CB4B16" w:rsidP="00CB4B16">
      <w:pPr>
        <w:spacing w:after="0" w:line="360" w:lineRule="auto"/>
        <w:ind w:firstLine="1134"/>
        <w:jc w:val="both"/>
        <w:rPr>
          <w:rFonts w:ascii="Arial" w:hAnsi="Arial" w:cs="Arial"/>
          <w:sz w:val="24"/>
          <w:szCs w:val="24"/>
        </w:rPr>
      </w:pPr>
      <w:r>
        <w:rPr>
          <w:rFonts w:ascii="Arial" w:hAnsi="Arial" w:cs="Arial"/>
          <w:sz w:val="24"/>
          <w:szCs w:val="24"/>
        </w:rPr>
        <w:t>Esse instituto pode ser entendido como união entre homem e mulher, com direitos e deveres, vivendo sob o mesmo teto, com o intuito de constituir prole</w:t>
      </w:r>
      <w:r>
        <w:rPr>
          <w:rFonts w:ascii="Arial" w:hAnsi="Arial" w:cs="Arial"/>
          <w:sz w:val="24"/>
          <w:szCs w:val="24"/>
        </w:rPr>
        <w:t xml:space="preserve">. </w:t>
      </w:r>
      <w:r>
        <w:rPr>
          <w:rFonts w:ascii="Arial" w:hAnsi="Arial" w:cs="Arial"/>
          <w:sz w:val="24"/>
          <w:szCs w:val="24"/>
        </w:rPr>
        <w:t xml:space="preserve"> Essa definição logicamente mudou e hoje em dia não se pode afirmar que um casamento é indissolúvel e definitivo e tampouco que sua finalidade seja a procriação. Com a EC n° 66/2010 que alterou o texto constitucional, o casamento poderá ser dissolvido com o divórcio não necessitando de fato a separação de corpos. </w:t>
      </w:r>
    </w:p>
    <w:p w:rsidR="00CB4B16" w:rsidRDefault="00CB4B16" w:rsidP="00CB4B16">
      <w:pPr>
        <w:spacing w:after="0" w:line="360" w:lineRule="auto"/>
        <w:rPr>
          <w:rFonts w:ascii="Arial" w:hAnsi="Arial" w:cs="Arial"/>
          <w:b/>
          <w:sz w:val="24"/>
          <w:szCs w:val="24"/>
        </w:rPr>
      </w:pPr>
      <w:r w:rsidRPr="002C19BB">
        <w:rPr>
          <w:rFonts w:ascii="Arial" w:hAnsi="Arial" w:cs="Arial"/>
          <w:b/>
          <w:sz w:val="24"/>
          <w:szCs w:val="24"/>
        </w:rPr>
        <w:t>2.2.2 União</w:t>
      </w:r>
      <w:r>
        <w:rPr>
          <w:rFonts w:ascii="Arial" w:hAnsi="Arial" w:cs="Arial"/>
          <w:b/>
          <w:sz w:val="24"/>
          <w:szCs w:val="24"/>
        </w:rPr>
        <w:t xml:space="preserve"> Estável</w:t>
      </w:r>
    </w:p>
    <w:p w:rsidR="00CB4B16" w:rsidRDefault="00CB4B16" w:rsidP="00CB4B16">
      <w:pPr>
        <w:spacing w:after="0" w:line="360" w:lineRule="auto"/>
        <w:ind w:firstLine="1134"/>
        <w:jc w:val="both"/>
        <w:rPr>
          <w:rFonts w:ascii="Arial" w:hAnsi="Arial" w:cs="Arial"/>
          <w:sz w:val="24"/>
          <w:szCs w:val="24"/>
        </w:rPr>
      </w:pPr>
      <w:r>
        <w:rPr>
          <w:rFonts w:ascii="Arial" w:hAnsi="Arial" w:cs="Arial"/>
          <w:sz w:val="24"/>
          <w:szCs w:val="24"/>
        </w:rPr>
        <w:t xml:space="preserve">Para a configuração de união estável, não se pode levar em consideração como pressuposto essencial </w:t>
      </w:r>
      <w:proofErr w:type="gramStart"/>
      <w:r>
        <w:rPr>
          <w:rFonts w:ascii="Arial" w:hAnsi="Arial" w:cs="Arial"/>
          <w:sz w:val="24"/>
          <w:szCs w:val="24"/>
        </w:rPr>
        <w:t>a</w:t>
      </w:r>
      <w:proofErr w:type="gramEnd"/>
      <w:r>
        <w:rPr>
          <w:rFonts w:ascii="Arial" w:hAnsi="Arial" w:cs="Arial"/>
          <w:sz w:val="24"/>
          <w:szCs w:val="24"/>
        </w:rPr>
        <w:t xml:space="preserve"> diversidade dos sexos. A nossa Lei Maior ao conceder igualdade e liberdade aos indivíduos, e coloca-los no rol dos direitos fundamentais, quis oferecer uma isonomia entre os dois sexos. </w:t>
      </w:r>
      <w:r>
        <w:rPr>
          <w:rFonts w:ascii="Arial" w:hAnsi="Arial" w:cs="Arial"/>
          <w:sz w:val="24"/>
          <w:szCs w:val="24"/>
        </w:rPr>
        <w:lastRenderedPageBreak/>
        <w:t xml:space="preserve">Dessa maneira, interpretar literalmente o dispositivo restringe o rol dos indivíduos que nele poderia se encaixar. Dessa maneira, casais </w:t>
      </w:r>
      <w:proofErr w:type="spellStart"/>
      <w:r>
        <w:rPr>
          <w:rFonts w:ascii="Arial" w:hAnsi="Arial" w:cs="Arial"/>
          <w:sz w:val="24"/>
          <w:szCs w:val="24"/>
        </w:rPr>
        <w:t>homoafetiv</w:t>
      </w:r>
      <w:r>
        <w:rPr>
          <w:rFonts w:ascii="Arial" w:hAnsi="Arial" w:cs="Arial"/>
          <w:sz w:val="24"/>
          <w:szCs w:val="24"/>
        </w:rPr>
        <w:t>o</w:t>
      </w:r>
      <w:proofErr w:type="spellEnd"/>
      <w:r>
        <w:rPr>
          <w:rFonts w:ascii="Arial" w:hAnsi="Arial" w:cs="Arial"/>
          <w:sz w:val="24"/>
          <w:szCs w:val="24"/>
        </w:rPr>
        <w:t xml:space="preserve"> estariam fora desse direito. </w:t>
      </w:r>
      <w:r>
        <w:rPr>
          <w:rFonts w:ascii="Arial" w:hAnsi="Arial" w:cs="Arial"/>
          <w:sz w:val="24"/>
          <w:szCs w:val="24"/>
        </w:rPr>
        <w:t xml:space="preserve">A diversidade sexual não pode ser interpretada como sendo entre homem e mulher, de acordo com alguns doutrinadores, dentre eles Carlos Gonçalves e Cézar Fiuza, por exemplo. Devemos interpretar de maneira abrangente, para que não possa existir uma desigualdade, pois quando o legislador regulamentou no parágrafo terceiro da Constituição, quis ele abranger todos os indivíduos, </w:t>
      </w:r>
      <w:proofErr w:type="gramStart"/>
      <w:r>
        <w:rPr>
          <w:rFonts w:ascii="Arial" w:hAnsi="Arial" w:cs="Arial"/>
          <w:sz w:val="24"/>
          <w:szCs w:val="24"/>
        </w:rPr>
        <w:t>seja</w:t>
      </w:r>
      <w:proofErr w:type="gramEnd"/>
      <w:r>
        <w:rPr>
          <w:rFonts w:ascii="Arial" w:hAnsi="Arial" w:cs="Arial"/>
          <w:sz w:val="24"/>
          <w:szCs w:val="24"/>
        </w:rPr>
        <w:t xml:space="preserve"> eles homossexuais ou heterossexuais, visto que em nada difere, pois o que realmente é imprescindível é o afeto.</w:t>
      </w:r>
    </w:p>
    <w:p w:rsidR="00CB4B16" w:rsidRDefault="00CB4B16" w:rsidP="00CB4B16">
      <w:pPr>
        <w:spacing w:line="360" w:lineRule="auto"/>
        <w:jc w:val="both"/>
        <w:rPr>
          <w:rFonts w:ascii="Arial" w:hAnsi="Arial" w:cs="Arial"/>
          <w:b/>
          <w:sz w:val="24"/>
          <w:szCs w:val="24"/>
        </w:rPr>
      </w:pPr>
      <w:r w:rsidRPr="002C19BB">
        <w:rPr>
          <w:rFonts w:ascii="Arial" w:hAnsi="Arial" w:cs="Arial"/>
          <w:b/>
          <w:sz w:val="24"/>
          <w:szCs w:val="24"/>
        </w:rPr>
        <w:t xml:space="preserve">2.2.3 Família </w:t>
      </w:r>
      <w:proofErr w:type="spellStart"/>
      <w:r w:rsidRPr="002C19BB">
        <w:rPr>
          <w:rFonts w:ascii="Arial" w:hAnsi="Arial" w:cs="Arial"/>
          <w:b/>
          <w:sz w:val="24"/>
          <w:szCs w:val="24"/>
        </w:rPr>
        <w:t>Monoparental</w:t>
      </w:r>
      <w:proofErr w:type="spellEnd"/>
    </w:p>
    <w:p w:rsidR="00CB4B16" w:rsidRDefault="00CB4B16" w:rsidP="00CB4B16">
      <w:pPr>
        <w:spacing w:line="360" w:lineRule="auto"/>
        <w:jc w:val="both"/>
        <w:rPr>
          <w:rFonts w:ascii="Arial" w:hAnsi="Arial" w:cs="Arial"/>
          <w:color w:val="000000"/>
          <w:sz w:val="24"/>
          <w:szCs w:val="24"/>
        </w:rPr>
      </w:pPr>
      <w:r w:rsidRPr="002C19BB">
        <w:rPr>
          <w:rFonts w:ascii="Arial" w:hAnsi="Arial" w:cs="Arial"/>
          <w:sz w:val="24"/>
          <w:szCs w:val="24"/>
        </w:rPr>
        <w:t>P</w:t>
      </w:r>
      <w:r w:rsidRPr="002C19BB">
        <w:rPr>
          <w:rFonts w:ascii="Arial" w:hAnsi="Arial" w:cs="Arial"/>
          <w:color w:val="000000"/>
          <w:sz w:val="24"/>
          <w:szCs w:val="24"/>
        </w:rPr>
        <w:t>ode</w:t>
      </w:r>
      <w:r w:rsidRPr="005C462A">
        <w:rPr>
          <w:rFonts w:ascii="Arial" w:hAnsi="Arial" w:cs="Arial"/>
          <w:color w:val="000000"/>
          <w:sz w:val="24"/>
          <w:szCs w:val="24"/>
        </w:rPr>
        <w:t>-se conceituar como sendo a entidade familiar constituída com apenas um dos</w:t>
      </w:r>
      <w:r w:rsidRPr="005C462A">
        <w:rPr>
          <w:rStyle w:val="apple-converted-space"/>
          <w:rFonts w:ascii="Arial" w:hAnsi="Arial" w:cs="Arial"/>
          <w:b/>
          <w:bCs/>
          <w:color w:val="000000"/>
          <w:sz w:val="24"/>
          <w:szCs w:val="24"/>
        </w:rPr>
        <w:t> </w:t>
      </w:r>
      <w:r w:rsidRPr="005C462A">
        <w:rPr>
          <w:rFonts w:ascii="Arial" w:hAnsi="Arial" w:cs="Arial"/>
          <w:color w:val="000000"/>
          <w:sz w:val="24"/>
          <w:szCs w:val="24"/>
        </w:rPr>
        <w:t>genitores e seu descendente</w:t>
      </w:r>
      <w:r>
        <w:rPr>
          <w:rFonts w:ascii="Arial" w:hAnsi="Arial" w:cs="Arial"/>
          <w:color w:val="000000"/>
          <w:sz w:val="24"/>
          <w:szCs w:val="24"/>
        </w:rPr>
        <w:t xml:space="preserve">. </w:t>
      </w:r>
      <w:r w:rsidRPr="00FB39A5">
        <w:rPr>
          <w:rFonts w:ascii="Arial" w:hAnsi="Arial" w:cs="Arial"/>
          <w:color w:val="000000"/>
          <w:sz w:val="24"/>
          <w:szCs w:val="24"/>
        </w:rPr>
        <w:t>Essa categoria de arranjo familiar é muito comum no ordenamento jurídico brasileiro. É o caso, por exemplo, de mães solteiras, de casais divorciados ou separados e também das pessoas viúvas.</w:t>
      </w:r>
    </w:p>
    <w:p w:rsidR="00CB4B16" w:rsidRPr="002C19BB" w:rsidRDefault="00CB4B16" w:rsidP="00CB4B16">
      <w:pPr>
        <w:jc w:val="both"/>
        <w:rPr>
          <w:rFonts w:ascii="Arial" w:hAnsi="Arial" w:cs="Arial"/>
          <w:color w:val="000000"/>
          <w:sz w:val="24"/>
          <w:szCs w:val="24"/>
          <w:shd w:val="clear" w:color="auto" w:fill="FFFFFF"/>
        </w:rPr>
      </w:pPr>
      <w:r w:rsidRPr="002C19BB">
        <w:rPr>
          <w:rFonts w:ascii="Arial" w:hAnsi="Arial" w:cs="Arial"/>
          <w:color w:val="000000"/>
          <w:sz w:val="24"/>
          <w:szCs w:val="24"/>
          <w:shd w:val="clear" w:color="auto" w:fill="FFFFFF"/>
        </w:rPr>
        <w:t>2.3 OUTROS ARRANJOS FAMILIARES</w:t>
      </w:r>
    </w:p>
    <w:p w:rsidR="00CB4B16" w:rsidRDefault="00CB4B16" w:rsidP="00CB4B16">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acordo com Maria Berenice Dias e Rolf Madaleno, além das entidades familiares trazidas com a Promulgação da nossa Constituição, ainda se tem mais </w:t>
      </w:r>
      <w:proofErr w:type="gramStart"/>
      <w:r>
        <w:rPr>
          <w:rFonts w:ascii="Arial" w:hAnsi="Arial" w:cs="Arial"/>
          <w:color w:val="000000"/>
          <w:sz w:val="24"/>
          <w:szCs w:val="24"/>
          <w:shd w:val="clear" w:color="auto" w:fill="FFFFFF"/>
        </w:rPr>
        <w:t>5</w:t>
      </w:r>
      <w:proofErr w:type="gramEnd"/>
      <w:r>
        <w:rPr>
          <w:rFonts w:ascii="Arial" w:hAnsi="Arial" w:cs="Arial"/>
          <w:color w:val="000000"/>
          <w:sz w:val="24"/>
          <w:szCs w:val="24"/>
          <w:shd w:val="clear" w:color="auto" w:fill="FFFFFF"/>
        </w:rPr>
        <w:t xml:space="preserve"> tipos de arranjos familiares, onde conceituamos quais sejam: família </w:t>
      </w:r>
      <w:proofErr w:type="spellStart"/>
      <w:r>
        <w:rPr>
          <w:rFonts w:ascii="Arial" w:hAnsi="Arial" w:cs="Arial"/>
          <w:color w:val="000000"/>
          <w:sz w:val="24"/>
          <w:szCs w:val="24"/>
          <w:shd w:val="clear" w:color="auto" w:fill="FFFFFF"/>
        </w:rPr>
        <w:t>anaparental</w:t>
      </w:r>
      <w:proofErr w:type="spellEnd"/>
      <w:r>
        <w:rPr>
          <w:rFonts w:ascii="Arial" w:hAnsi="Arial" w:cs="Arial"/>
          <w:color w:val="000000"/>
          <w:sz w:val="24"/>
          <w:szCs w:val="24"/>
          <w:shd w:val="clear" w:color="auto" w:fill="FFFFFF"/>
        </w:rPr>
        <w:t xml:space="preserve">, reconstituída, paralela, </w:t>
      </w:r>
      <w:proofErr w:type="spellStart"/>
      <w:r>
        <w:rPr>
          <w:rFonts w:ascii="Arial" w:hAnsi="Arial" w:cs="Arial"/>
          <w:color w:val="000000"/>
          <w:sz w:val="24"/>
          <w:szCs w:val="24"/>
          <w:shd w:val="clear" w:color="auto" w:fill="FFFFFF"/>
        </w:rPr>
        <w:t>eudemonista</w:t>
      </w:r>
      <w:proofErr w:type="spellEnd"/>
      <w:r>
        <w:rPr>
          <w:rFonts w:ascii="Arial" w:hAnsi="Arial" w:cs="Arial"/>
          <w:color w:val="000000"/>
          <w:sz w:val="24"/>
          <w:szCs w:val="24"/>
          <w:shd w:val="clear" w:color="auto" w:fill="FFFFFF"/>
        </w:rPr>
        <w:t xml:space="preserve"> e por fim, objeto do nosso estudo, a família </w:t>
      </w:r>
      <w:proofErr w:type="spellStart"/>
      <w:r>
        <w:rPr>
          <w:rFonts w:ascii="Arial" w:hAnsi="Arial" w:cs="Arial"/>
          <w:color w:val="000000"/>
          <w:sz w:val="24"/>
          <w:szCs w:val="24"/>
          <w:shd w:val="clear" w:color="auto" w:fill="FFFFFF"/>
        </w:rPr>
        <w:t>homoafetiva</w:t>
      </w:r>
      <w:proofErr w:type="spellEnd"/>
      <w:r>
        <w:rPr>
          <w:rFonts w:ascii="Arial" w:hAnsi="Arial" w:cs="Arial"/>
          <w:color w:val="000000"/>
          <w:sz w:val="24"/>
          <w:szCs w:val="24"/>
          <w:shd w:val="clear" w:color="auto" w:fill="FFFFFF"/>
        </w:rPr>
        <w:t>.</w:t>
      </w:r>
    </w:p>
    <w:p w:rsidR="00CB4B16" w:rsidRDefault="00CB4B16" w:rsidP="00CB4B16">
      <w:pPr>
        <w:spacing w:after="0" w:line="360" w:lineRule="auto"/>
        <w:ind w:firstLine="1134"/>
        <w:jc w:val="both"/>
        <w:rPr>
          <w:rFonts w:ascii="Arial" w:hAnsi="Arial" w:cs="Arial"/>
          <w:sz w:val="24"/>
          <w:szCs w:val="24"/>
        </w:rPr>
      </w:pPr>
      <w:r w:rsidRPr="00CA6AE4">
        <w:rPr>
          <w:rFonts w:ascii="Arial" w:hAnsi="Arial" w:cs="Arial"/>
          <w:sz w:val="24"/>
          <w:szCs w:val="24"/>
        </w:rPr>
        <w:t xml:space="preserve">A família </w:t>
      </w:r>
      <w:proofErr w:type="spellStart"/>
      <w:r w:rsidRPr="00CA6AE4">
        <w:rPr>
          <w:rFonts w:ascii="Arial" w:hAnsi="Arial" w:cs="Arial"/>
          <w:sz w:val="24"/>
          <w:szCs w:val="24"/>
        </w:rPr>
        <w:t>anaparental</w:t>
      </w:r>
      <w:proofErr w:type="spellEnd"/>
      <w:r w:rsidRPr="00CA6AE4">
        <w:rPr>
          <w:rFonts w:ascii="Arial" w:hAnsi="Arial" w:cs="Arial"/>
          <w:sz w:val="24"/>
          <w:szCs w:val="24"/>
        </w:rPr>
        <w:t xml:space="preserve"> é encontrada quando há a afetividade entre parentes consanguín</w:t>
      </w:r>
      <w:r w:rsidRPr="00FB39A5">
        <w:rPr>
          <w:rFonts w:ascii="Arial" w:hAnsi="Arial" w:cs="Arial"/>
          <w:sz w:val="24"/>
          <w:szCs w:val="24"/>
        </w:rPr>
        <w:t xml:space="preserve">eos ou não, estando juntos com o ânimo de estável vinculação familiar. </w:t>
      </w:r>
      <w:r w:rsidRPr="00FB39A5">
        <w:rPr>
          <w:rFonts w:ascii="Arial" w:hAnsi="Arial" w:cs="Arial"/>
          <w:color w:val="000000"/>
          <w:sz w:val="24"/>
          <w:szCs w:val="24"/>
        </w:rPr>
        <w:t>Trata-se de um tipo familiar bem simbólico, pois poderá ser composta apenas por irmãos que moram juntos, quando os ascendentes não forem falecidos.</w:t>
      </w:r>
      <w:r>
        <w:rPr>
          <w:rFonts w:ascii="Arial" w:hAnsi="Arial" w:cs="Arial"/>
          <w:color w:val="000000"/>
          <w:sz w:val="24"/>
          <w:szCs w:val="24"/>
        </w:rPr>
        <w:t xml:space="preserve"> Percebe-se que nesse arranjo familiar não há a presença do genitor, mas somente de membros que tem alguma afinidade.</w:t>
      </w:r>
    </w:p>
    <w:p w:rsidR="00CB4B16" w:rsidRDefault="00CB4B16" w:rsidP="00CB4B16">
      <w:pPr>
        <w:spacing w:line="360" w:lineRule="auto"/>
        <w:jc w:val="both"/>
        <w:rPr>
          <w:rFonts w:ascii="Arial" w:eastAsia="Times New Roman" w:hAnsi="Arial" w:cs="Arial"/>
          <w:sz w:val="24"/>
          <w:szCs w:val="24"/>
          <w:lang w:eastAsia="pt-BR"/>
        </w:rPr>
      </w:pPr>
      <w:r w:rsidRPr="00CA6AE4">
        <w:rPr>
          <w:rFonts w:ascii="Arial" w:hAnsi="Arial" w:cs="Arial"/>
          <w:sz w:val="24"/>
          <w:szCs w:val="24"/>
        </w:rPr>
        <w:t xml:space="preserve">Na família reconstituída pode ser entendida por um conjunto de </w:t>
      </w:r>
      <w:r w:rsidRPr="00C523D7">
        <w:rPr>
          <w:rFonts w:ascii="Arial" w:hAnsi="Arial" w:cs="Arial"/>
          <w:sz w:val="24"/>
          <w:szCs w:val="24"/>
        </w:rPr>
        <w:t>pessoas com filhos unidas por um vínculo afetivo a outrem que um dia já foram casadas. É ta</w:t>
      </w:r>
      <w:r w:rsidRPr="00C523D7">
        <w:rPr>
          <w:rFonts w:ascii="Arial" w:hAnsi="Arial" w:cs="Arial"/>
          <w:color w:val="000000"/>
          <w:sz w:val="24"/>
          <w:szCs w:val="24"/>
        </w:rPr>
        <w:t xml:space="preserve">mbém conhecida como entidade familiar reconstituída ou plurilateral, onde pode ser composta por </w:t>
      </w:r>
      <w:proofErr w:type="spellStart"/>
      <w:r w:rsidRPr="00C523D7">
        <w:rPr>
          <w:rFonts w:ascii="Arial" w:hAnsi="Arial" w:cs="Arial"/>
          <w:color w:val="000000"/>
          <w:sz w:val="24"/>
          <w:szCs w:val="24"/>
        </w:rPr>
        <w:t>individuos</w:t>
      </w:r>
      <w:proofErr w:type="spellEnd"/>
      <w:r w:rsidRPr="00C523D7">
        <w:rPr>
          <w:rFonts w:ascii="Arial" w:hAnsi="Arial" w:cs="Arial"/>
          <w:color w:val="000000"/>
          <w:sz w:val="24"/>
          <w:szCs w:val="24"/>
        </w:rPr>
        <w:t xml:space="preserve"> que se divorciam e constituindo, respectivamente, outra união estável, podendo os mesmos se </w:t>
      </w:r>
      <w:proofErr w:type="gramStart"/>
      <w:r w:rsidRPr="00C523D7">
        <w:rPr>
          <w:rFonts w:ascii="Arial" w:hAnsi="Arial" w:cs="Arial"/>
          <w:color w:val="000000"/>
          <w:sz w:val="24"/>
          <w:szCs w:val="24"/>
        </w:rPr>
        <w:t>casarem</w:t>
      </w:r>
      <w:proofErr w:type="gramEnd"/>
      <w:r w:rsidRPr="00C523D7">
        <w:rPr>
          <w:rFonts w:ascii="Arial" w:hAnsi="Arial" w:cs="Arial"/>
          <w:color w:val="000000"/>
          <w:sz w:val="24"/>
          <w:szCs w:val="24"/>
        </w:rPr>
        <w:t xml:space="preserve"> ou não. </w:t>
      </w:r>
      <w:r w:rsidRPr="00C523D7">
        <w:rPr>
          <w:rFonts w:ascii="Arial" w:hAnsi="Arial" w:cs="Arial"/>
          <w:sz w:val="24"/>
          <w:szCs w:val="24"/>
        </w:rPr>
        <w:t xml:space="preserve">Essa união de pessoas divorciadas ou mesmo que viviam em união estável é </w:t>
      </w:r>
      <w:r w:rsidRPr="00C523D7">
        <w:rPr>
          <w:rFonts w:ascii="Arial" w:hAnsi="Arial" w:cs="Arial"/>
          <w:sz w:val="24"/>
          <w:szCs w:val="24"/>
        </w:rPr>
        <w:lastRenderedPageBreak/>
        <w:t xml:space="preserve">chamada de família </w:t>
      </w:r>
      <w:proofErr w:type="spellStart"/>
      <w:r w:rsidRPr="00C523D7">
        <w:rPr>
          <w:rFonts w:ascii="Arial" w:hAnsi="Arial" w:cs="Arial"/>
          <w:sz w:val="24"/>
          <w:szCs w:val="24"/>
        </w:rPr>
        <w:t>pluriparental</w:t>
      </w:r>
      <w:proofErr w:type="spellEnd"/>
      <w:r w:rsidRPr="00C523D7">
        <w:rPr>
          <w:rFonts w:ascii="Arial" w:hAnsi="Arial" w:cs="Arial"/>
          <w:sz w:val="24"/>
          <w:szCs w:val="24"/>
        </w:rPr>
        <w:t>, mosaica ou</w:t>
      </w:r>
      <w:r w:rsidRPr="00CA6AE4">
        <w:rPr>
          <w:rFonts w:ascii="Arial" w:hAnsi="Arial" w:cs="Arial"/>
          <w:sz w:val="24"/>
          <w:szCs w:val="24"/>
        </w:rPr>
        <w:t xml:space="preserve"> reconstituída.</w:t>
      </w:r>
      <w:r>
        <w:rPr>
          <w:rFonts w:ascii="Arial" w:hAnsi="Arial" w:cs="Arial"/>
          <w:sz w:val="24"/>
          <w:szCs w:val="24"/>
        </w:rPr>
        <w:t xml:space="preserve"> A</w:t>
      </w:r>
      <w:r w:rsidRPr="00CA6AE4">
        <w:rPr>
          <w:rFonts w:ascii="Arial" w:hAnsi="Arial" w:cs="Arial"/>
          <w:sz w:val="24"/>
          <w:szCs w:val="24"/>
        </w:rPr>
        <w:t xml:space="preserve"> família paralela seria aquela definida como uma relação adulterina de união</w:t>
      </w:r>
      <w:r>
        <w:rPr>
          <w:rFonts w:ascii="Arial" w:hAnsi="Arial" w:cs="Arial"/>
          <w:sz w:val="24"/>
          <w:szCs w:val="24"/>
        </w:rPr>
        <w:t xml:space="preserve"> estável paralela ao casamento</w:t>
      </w:r>
      <w:r>
        <w:rPr>
          <w:rFonts w:ascii="Arial" w:hAnsi="Arial" w:cs="Arial"/>
          <w:sz w:val="24"/>
          <w:szCs w:val="24"/>
        </w:rPr>
        <w:t xml:space="preserve">. </w:t>
      </w:r>
      <w:r w:rsidRPr="005F062E">
        <w:rPr>
          <w:rFonts w:ascii="Arial" w:eastAsia="Times New Roman" w:hAnsi="Arial" w:cs="Arial"/>
          <w:sz w:val="24"/>
          <w:szCs w:val="24"/>
          <w:lang w:eastAsia="pt-BR"/>
        </w:rPr>
        <w:t xml:space="preserve">A família </w:t>
      </w:r>
      <w:proofErr w:type="spellStart"/>
      <w:r w:rsidRPr="00C523D7">
        <w:rPr>
          <w:rFonts w:ascii="Arial" w:eastAsia="Times New Roman" w:hAnsi="Arial" w:cs="Arial"/>
          <w:sz w:val="24"/>
          <w:szCs w:val="24"/>
          <w:lang w:eastAsia="pt-BR"/>
        </w:rPr>
        <w:t>Eudemonista</w:t>
      </w:r>
      <w:proofErr w:type="spellEnd"/>
      <w:r w:rsidRPr="00C523D7">
        <w:rPr>
          <w:rFonts w:ascii="Arial" w:eastAsia="Times New Roman" w:hAnsi="Arial" w:cs="Arial"/>
          <w:sz w:val="24"/>
          <w:szCs w:val="24"/>
          <w:lang w:eastAsia="pt-BR"/>
        </w:rPr>
        <w:t xml:space="preserve"> é </w:t>
      </w:r>
      <w:r w:rsidRPr="005F062E">
        <w:rPr>
          <w:rFonts w:ascii="Arial" w:eastAsia="Times New Roman" w:hAnsi="Arial" w:cs="Arial"/>
          <w:sz w:val="24"/>
          <w:szCs w:val="24"/>
          <w:lang w:eastAsia="pt-BR"/>
        </w:rPr>
        <w:t>pode ser entendida como a convivência com indivíduos unidas por l</w:t>
      </w:r>
      <w:r w:rsidRPr="00C523D7">
        <w:rPr>
          <w:rFonts w:ascii="Arial" w:eastAsia="Times New Roman" w:hAnsi="Arial" w:cs="Arial"/>
          <w:sz w:val="24"/>
          <w:szCs w:val="24"/>
          <w:lang w:eastAsia="pt-BR"/>
        </w:rPr>
        <w:t xml:space="preserve">aços afetivos e solidariedade </w:t>
      </w:r>
      <w:r w:rsidRPr="005F062E">
        <w:rPr>
          <w:rFonts w:ascii="Arial" w:eastAsia="Times New Roman" w:hAnsi="Arial" w:cs="Arial"/>
          <w:sz w:val="24"/>
          <w:szCs w:val="24"/>
          <w:lang w:eastAsia="pt-BR"/>
        </w:rPr>
        <w:t>recíproca</w:t>
      </w:r>
      <w:r w:rsidRPr="00C523D7">
        <w:rPr>
          <w:rFonts w:ascii="Arial" w:eastAsia="Times New Roman" w:hAnsi="Arial" w:cs="Arial"/>
          <w:sz w:val="24"/>
          <w:szCs w:val="24"/>
          <w:lang w:eastAsia="pt-BR"/>
        </w:rPr>
        <w:t>, como</w:t>
      </w:r>
      <w:r w:rsidRPr="005F062E">
        <w:rPr>
          <w:rFonts w:ascii="Arial" w:eastAsia="Times New Roman" w:hAnsi="Arial" w:cs="Arial"/>
          <w:sz w:val="24"/>
          <w:szCs w:val="24"/>
          <w:lang w:eastAsia="pt-BR"/>
        </w:rPr>
        <w:t xml:space="preserve"> </w:t>
      </w:r>
      <w:proofErr w:type="gramStart"/>
      <w:r w:rsidRPr="005F062E">
        <w:rPr>
          <w:rFonts w:ascii="Arial" w:eastAsia="Times New Roman" w:hAnsi="Arial" w:cs="Arial"/>
          <w:sz w:val="24"/>
          <w:szCs w:val="24"/>
          <w:lang w:eastAsia="pt-BR"/>
        </w:rPr>
        <w:t>por exemplo</w:t>
      </w:r>
      <w:proofErr w:type="gramEnd"/>
      <w:r w:rsidRPr="00C523D7">
        <w:rPr>
          <w:rFonts w:ascii="Arial" w:eastAsia="Times New Roman" w:hAnsi="Arial" w:cs="Arial"/>
          <w:sz w:val="24"/>
          <w:szCs w:val="24"/>
          <w:lang w:eastAsia="pt-BR"/>
        </w:rPr>
        <w:t xml:space="preserve"> é o caso de amigos que vivem juntos n</w:t>
      </w:r>
      <w:r w:rsidRPr="005F062E">
        <w:rPr>
          <w:rFonts w:ascii="Arial" w:eastAsia="Times New Roman" w:hAnsi="Arial" w:cs="Arial"/>
          <w:sz w:val="24"/>
          <w:szCs w:val="24"/>
          <w:lang w:eastAsia="pt-BR"/>
        </w:rPr>
        <w:t>a</w:t>
      </w:r>
      <w:r w:rsidRPr="00C523D7">
        <w:rPr>
          <w:rFonts w:ascii="Arial" w:eastAsia="Times New Roman" w:hAnsi="Arial" w:cs="Arial"/>
          <w:sz w:val="24"/>
          <w:szCs w:val="24"/>
          <w:lang w:eastAsia="pt-BR"/>
        </w:rPr>
        <w:t xml:space="preserve"> mesm</w:t>
      </w:r>
      <w:r w:rsidRPr="005F062E">
        <w:rPr>
          <w:rFonts w:ascii="Arial" w:eastAsia="Times New Roman" w:hAnsi="Arial" w:cs="Arial"/>
          <w:sz w:val="24"/>
          <w:szCs w:val="24"/>
          <w:lang w:eastAsia="pt-BR"/>
        </w:rPr>
        <w:t>a</w:t>
      </w:r>
      <w:r w:rsidRPr="00C523D7">
        <w:rPr>
          <w:rFonts w:ascii="Arial" w:eastAsia="Times New Roman" w:hAnsi="Arial" w:cs="Arial"/>
          <w:sz w:val="24"/>
          <w:szCs w:val="24"/>
          <w:lang w:eastAsia="pt-BR"/>
        </w:rPr>
        <w:t xml:space="preserve"> </w:t>
      </w:r>
      <w:r w:rsidRPr="005F062E">
        <w:rPr>
          <w:rFonts w:ascii="Arial" w:eastAsia="Times New Roman" w:hAnsi="Arial" w:cs="Arial"/>
          <w:sz w:val="24"/>
          <w:szCs w:val="24"/>
          <w:lang w:eastAsia="pt-BR"/>
        </w:rPr>
        <w:t>residência</w:t>
      </w:r>
      <w:r w:rsidRPr="00C523D7">
        <w:rPr>
          <w:rFonts w:ascii="Arial" w:eastAsia="Times New Roman" w:hAnsi="Arial" w:cs="Arial"/>
          <w:sz w:val="24"/>
          <w:szCs w:val="24"/>
          <w:lang w:eastAsia="pt-BR"/>
        </w:rPr>
        <w:t>,</w:t>
      </w:r>
      <w:r w:rsidRPr="005F062E">
        <w:rPr>
          <w:rFonts w:ascii="Arial" w:eastAsia="Times New Roman" w:hAnsi="Arial" w:cs="Arial"/>
          <w:sz w:val="24"/>
          <w:szCs w:val="24"/>
          <w:lang w:eastAsia="pt-BR"/>
        </w:rPr>
        <w:t xml:space="preserve"> onde os mesmos dividem os gastos,</w:t>
      </w:r>
      <w:r w:rsidRPr="00C523D7">
        <w:rPr>
          <w:rFonts w:ascii="Arial" w:eastAsia="Times New Roman" w:hAnsi="Arial" w:cs="Arial"/>
          <w:sz w:val="24"/>
          <w:szCs w:val="24"/>
          <w:lang w:eastAsia="pt-BR"/>
        </w:rPr>
        <w:t xml:space="preserve"> compartilhando alegrias e tristezas, como se irmão</w:t>
      </w:r>
      <w:r>
        <w:rPr>
          <w:rFonts w:ascii="Arial" w:eastAsia="Times New Roman" w:hAnsi="Arial" w:cs="Arial"/>
          <w:sz w:val="24"/>
          <w:szCs w:val="24"/>
          <w:lang w:eastAsia="pt-BR"/>
        </w:rPr>
        <w:t>s fossem.</w:t>
      </w:r>
    </w:p>
    <w:p w:rsidR="00CB4B16" w:rsidRDefault="00CB4B16" w:rsidP="00CB4B16">
      <w:pPr>
        <w:pStyle w:val="Standard"/>
        <w:spacing w:line="360" w:lineRule="auto"/>
        <w:jc w:val="both"/>
        <w:rPr>
          <w:rFonts w:ascii="Arial" w:hAnsi="Arial" w:cs="Arial"/>
          <w:color w:val="141414"/>
        </w:rPr>
      </w:pPr>
      <w:proofErr w:type="gramStart"/>
      <w:r>
        <w:rPr>
          <w:rFonts w:ascii="Arial" w:hAnsi="Arial" w:cs="Arial"/>
          <w:color w:val="141414"/>
        </w:rPr>
        <w:t>4</w:t>
      </w:r>
      <w:proofErr w:type="gramEnd"/>
      <w:r>
        <w:rPr>
          <w:rFonts w:ascii="Arial" w:hAnsi="Arial" w:cs="Arial"/>
          <w:color w:val="141414"/>
        </w:rPr>
        <w:t xml:space="preserve"> PRINCÍPIO DA DIVERSIDADE FAMILIAR</w:t>
      </w:r>
    </w:p>
    <w:p w:rsidR="00CB4B16" w:rsidRDefault="00CB4B16" w:rsidP="00CB4B16">
      <w:pPr>
        <w:pStyle w:val="Standard"/>
        <w:spacing w:line="360" w:lineRule="auto"/>
        <w:jc w:val="both"/>
        <w:rPr>
          <w:rFonts w:ascii="Arial" w:hAnsi="Arial" w:cs="Arial"/>
          <w:color w:val="141414"/>
        </w:rPr>
      </w:pPr>
    </w:p>
    <w:p w:rsidR="00CB4B16" w:rsidRDefault="00CB4B16" w:rsidP="00CB4B16">
      <w:pPr>
        <w:pStyle w:val="Standard"/>
        <w:spacing w:line="360" w:lineRule="auto"/>
        <w:ind w:firstLine="1134"/>
        <w:jc w:val="both"/>
        <w:rPr>
          <w:rFonts w:ascii="Arial" w:hAnsi="Arial" w:cs="Arial"/>
          <w:color w:val="141414"/>
        </w:rPr>
      </w:pPr>
      <w:r>
        <w:rPr>
          <w:rFonts w:ascii="Arial" w:hAnsi="Arial" w:cs="Arial"/>
          <w:color w:val="141414"/>
        </w:rPr>
        <w:t xml:space="preserve">A partir da promulgação da Constituição Federal de 1988, se percebe uma mudança no modelo estrutural da família. Antes da Carta Magna, não havia de fato regulamentação para outros arranjos familiares, além da família por homem, mulher e filhos, a chamada família patriarcal. </w:t>
      </w:r>
    </w:p>
    <w:p w:rsidR="00CB4B16" w:rsidRPr="00360306" w:rsidRDefault="00CB4B16" w:rsidP="00CB4B16">
      <w:pPr>
        <w:pStyle w:val="Standard"/>
        <w:spacing w:line="360" w:lineRule="auto"/>
        <w:ind w:firstLine="1134"/>
        <w:jc w:val="both"/>
        <w:rPr>
          <w:rFonts w:ascii="Arial" w:hAnsi="Arial" w:cs="Arial"/>
        </w:rPr>
      </w:pPr>
      <w:r w:rsidRPr="00360306">
        <w:rPr>
          <w:rFonts w:ascii="Arial" w:hAnsi="Arial" w:cs="Arial"/>
        </w:rPr>
        <w:t>A composição de uma entidade familiar através do casório entre um homem e uma mulher é a forma mais arcaica e comum, e como vivemos em um país que sempre foi baseado na moral e nos bons costumes, preservaram tal forma.</w:t>
      </w:r>
    </w:p>
    <w:p w:rsidR="00CB4B16" w:rsidRDefault="00CB4B16" w:rsidP="00CB4B16">
      <w:pPr>
        <w:pStyle w:val="Standard"/>
        <w:spacing w:line="360" w:lineRule="auto"/>
        <w:ind w:firstLine="1134"/>
        <w:jc w:val="both"/>
        <w:rPr>
          <w:rFonts w:ascii="Arial" w:hAnsi="Arial" w:cs="Arial"/>
          <w:color w:val="141414"/>
        </w:rPr>
      </w:pPr>
      <w:r>
        <w:rPr>
          <w:rFonts w:ascii="Arial" w:hAnsi="Arial" w:cs="Arial"/>
          <w:color w:val="141414"/>
        </w:rPr>
        <w:t xml:space="preserve"> Com o advento da Lei Maior, percebemos que o artigo 226 </w:t>
      </w:r>
      <w:r w:rsidRPr="005C1355">
        <w:rPr>
          <w:rFonts w:ascii="Arial" w:hAnsi="Arial" w:cs="Arial"/>
          <w:i/>
          <w:color w:val="141414"/>
        </w:rPr>
        <w:t>caput</w:t>
      </w:r>
      <w:r>
        <w:rPr>
          <w:rFonts w:ascii="Arial" w:hAnsi="Arial" w:cs="Arial"/>
          <w:i/>
          <w:color w:val="141414"/>
        </w:rPr>
        <w:t xml:space="preserve"> </w:t>
      </w:r>
      <w:r>
        <w:rPr>
          <w:rFonts w:ascii="Arial" w:hAnsi="Arial" w:cs="Arial"/>
          <w:color w:val="141414"/>
        </w:rPr>
        <w:t>deu especial proteção para essas novas espécies familiares e também abriu espaço para que sejam reconhecidas mais tipo.</w:t>
      </w:r>
    </w:p>
    <w:p w:rsidR="00CB4B16" w:rsidRDefault="00CB4B16" w:rsidP="00CB4B16">
      <w:pPr>
        <w:pStyle w:val="Standard"/>
        <w:spacing w:line="360" w:lineRule="auto"/>
        <w:jc w:val="both"/>
        <w:rPr>
          <w:rFonts w:ascii="Arial" w:hAnsi="Arial" w:cs="Arial"/>
          <w:color w:val="141414"/>
        </w:rPr>
      </w:pPr>
    </w:p>
    <w:p w:rsidR="00CB4B16" w:rsidRDefault="00CB4B16" w:rsidP="00CB4B16">
      <w:pPr>
        <w:pStyle w:val="Standard"/>
        <w:ind w:left="2268"/>
        <w:jc w:val="both"/>
        <w:rPr>
          <w:rFonts w:ascii="Arial" w:hAnsi="Arial" w:cs="Arial"/>
          <w:color w:val="000000"/>
          <w:sz w:val="20"/>
          <w:szCs w:val="20"/>
          <w:shd w:val="clear" w:color="auto" w:fill="FFFFFF"/>
        </w:rPr>
      </w:pPr>
      <w:r w:rsidRPr="001F21C4">
        <w:rPr>
          <w:rFonts w:ascii="Arial" w:hAnsi="Arial" w:cs="Arial"/>
          <w:b/>
          <w:color w:val="000000"/>
          <w:sz w:val="20"/>
          <w:szCs w:val="20"/>
          <w:shd w:val="clear" w:color="auto" w:fill="FFFFFF"/>
        </w:rPr>
        <w:t>Art. 226.</w:t>
      </w:r>
      <w:r>
        <w:rPr>
          <w:rFonts w:ascii="Arial" w:hAnsi="Arial" w:cs="Arial"/>
          <w:color w:val="000000"/>
          <w:sz w:val="20"/>
          <w:szCs w:val="20"/>
          <w:shd w:val="clear" w:color="auto" w:fill="FFFFFF"/>
        </w:rPr>
        <w:t xml:space="preserve"> A família, base da sociedade, tem especial proteção do Estado.</w:t>
      </w:r>
    </w:p>
    <w:p w:rsidR="00CB4B16" w:rsidRDefault="00CB4B16" w:rsidP="00CB4B16">
      <w:pPr>
        <w:pStyle w:val="Standard"/>
        <w:ind w:left="2268"/>
        <w:jc w:val="both"/>
        <w:rPr>
          <w:rFonts w:ascii="Arial" w:hAnsi="Arial" w:cs="Arial"/>
          <w:color w:val="000000"/>
          <w:sz w:val="20"/>
          <w:szCs w:val="20"/>
          <w:shd w:val="clear" w:color="auto" w:fill="FFFFFF"/>
        </w:rPr>
      </w:pPr>
      <w:r w:rsidRPr="001F21C4">
        <w:rPr>
          <w:rFonts w:ascii="Arial" w:hAnsi="Arial" w:cs="Arial"/>
          <w:b/>
          <w:color w:val="000000"/>
          <w:sz w:val="20"/>
          <w:szCs w:val="20"/>
          <w:shd w:val="clear" w:color="auto" w:fill="FFFFFF"/>
        </w:rPr>
        <w:t>§ 3º</w:t>
      </w:r>
      <w:r>
        <w:rPr>
          <w:rFonts w:ascii="Arial" w:hAnsi="Arial" w:cs="Arial"/>
          <w:color w:val="000000"/>
          <w:sz w:val="20"/>
          <w:szCs w:val="20"/>
          <w:shd w:val="clear" w:color="auto" w:fill="FFFFFF"/>
        </w:rPr>
        <w:t xml:space="preserve"> - Para efeito da proteção do Estado, é reconhecida a união estável entre o homem e a mulher como entidade familiar, devendo a lei facilitar sua conversão em casamento (Regulamento</w:t>
      </w:r>
      <w:proofErr w:type="gramStart"/>
      <w:r>
        <w:rPr>
          <w:rFonts w:ascii="Arial" w:hAnsi="Arial" w:cs="Arial"/>
          <w:color w:val="000000"/>
          <w:sz w:val="20"/>
          <w:szCs w:val="20"/>
          <w:shd w:val="clear" w:color="auto" w:fill="FFFFFF"/>
        </w:rPr>
        <w:t>)</w:t>
      </w:r>
      <w:proofErr w:type="gramEnd"/>
    </w:p>
    <w:p w:rsidR="00CB4B16" w:rsidRDefault="00CB4B16" w:rsidP="00CB4B16">
      <w:pPr>
        <w:pStyle w:val="Standard"/>
        <w:ind w:left="2268"/>
        <w:jc w:val="both"/>
        <w:rPr>
          <w:rFonts w:ascii="Arial" w:hAnsi="Arial" w:cs="Arial"/>
          <w:color w:val="000000"/>
          <w:sz w:val="20"/>
          <w:szCs w:val="20"/>
          <w:shd w:val="clear" w:color="auto" w:fill="FFFFFF"/>
        </w:rPr>
      </w:pPr>
      <w:r w:rsidRPr="001F21C4">
        <w:rPr>
          <w:rFonts w:ascii="Arial" w:hAnsi="Arial" w:cs="Arial"/>
          <w:b/>
          <w:color w:val="000000"/>
          <w:sz w:val="20"/>
          <w:szCs w:val="20"/>
          <w:shd w:val="clear" w:color="auto" w:fill="FFFFFF"/>
        </w:rPr>
        <w:t>§ 4º -</w:t>
      </w:r>
      <w:r>
        <w:rPr>
          <w:rFonts w:ascii="Arial" w:hAnsi="Arial" w:cs="Arial"/>
          <w:color w:val="000000"/>
          <w:sz w:val="20"/>
          <w:szCs w:val="20"/>
          <w:shd w:val="clear" w:color="auto" w:fill="FFFFFF"/>
        </w:rPr>
        <w:t xml:space="preserve"> Entende-se, também, como entidade familiar a comunidade formada por qualquer dos pais e seus descendentes.</w:t>
      </w:r>
    </w:p>
    <w:p w:rsidR="00CB4B16" w:rsidRDefault="00CB4B16" w:rsidP="00CB4B16">
      <w:pPr>
        <w:pStyle w:val="Standard"/>
        <w:ind w:left="2268"/>
        <w:jc w:val="both"/>
        <w:rPr>
          <w:rFonts w:ascii="Arial" w:hAnsi="Arial" w:cs="Arial"/>
          <w:color w:val="141414"/>
        </w:rPr>
      </w:pPr>
    </w:p>
    <w:p w:rsidR="00CB4B16" w:rsidRDefault="00CB4B16" w:rsidP="00CB4B16">
      <w:pPr>
        <w:pStyle w:val="Standard"/>
        <w:spacing w:line="360" w:lineRule="auto"/>
        <w:ind w:firstLine="1134"/>
        <w:jc w:val="both"/>
        <w:rPr>
          <w:rFonts w:ascii="Arial" w:hAnsi="Arial" w:cs="Arial"/>
        </w:rPr>
      </w:pPr>
      <w:r>
        <w:rPr>
          <w:rFonts w:ascii="Arial" w:hAnsi="Arial" w:cs="Arial"/>
        </w:rPr>
        <w:t xml:space="preserve">No parágrafo terceiro, a Carta Política entende ser entidade familiar, a união estável, onde esta abriu espaço, por exemplo, para a inserção da família </w:t>
      </w:r>
      <w:proofErr w:type="spellStart"/>
      <w:r>
        <w:rPr>
          <w:rFonts w:ascii="Arial" w:hAnsi="Arial" w:cs="Arial"/>
        </w:rPr>
        <w:t>homoafetiva</w:t>
      </w:r>
      <w:proofErr w:type="spellEnd"/>
      <w:r>
        <w:rPr>
          <w:rFonts w:ascii="Arial" w:hAnsi="Arial" w:cs="Arial"/>
        </w:rPr>
        <w:t xml:space="preserve"> para a regulamentação desse tipo de entidade familiar.</w:t>
      </w:r>
    </w:p>
    <w:p w:rsidR="00CB4B16" w:rsidRDefault="00CB4B16" w:rsidP="00CB4B16">
      <w:pPr>
        <w:spacing w:after="0" w:line="360" w:lineRule="auto"/>
        <w:ind w:firstLine="1134"/>
        <w:jc w:val="both"/>
        <w:rPr>
          <w:rFonts w:ascii="Arial" w:hAnsi="Arial"/>
          <w:sz w:val="24"/>
          <w:szCs w:val="24"/>
        </w:rPr>
      </w:pPr>
      <w:proofErr w:type="gramStart"/>
      <w:r>
        <w:rPr>
          <w:rFonts w:ascii="Arial" w:hAnsi="Arial"/>
          <w:sz w:val="24"/>
          <w:szCs w:val="24"/>
        </w:rPr>
        <w:t xml:space="preserve">4.1 </w:t>
      </w:r>
      <w:r>
        <w:rPr>
          <w:rFonts w:ascii="Arial" w:hAnsi="Arial"/>
          <w:sz w:val="24"/>
          <w:szCs w:val="24"/>
        </w:rPr>
        <w:t>PRINCÍPIO</w:t>
      </w:r>
      <w:proofErr w:type="gramEnd"/>
      <w:r>
        <w:rPr>
          <w:rFonts w:ascii="Arial" w:hAnsi="Arial"/>
          <w:sz w:val="24"/>
          <w:szCs w:val="24"/>
        </w:rPr>
        <w:t xml:space="preserve"> DA AFETIVIDADE</w:t>
      </w:r>
    </w:p>
    <w:p w:rsidR="00CB4B16" w:rsidRDefault="00CB4B16" w:rsidP="00CB4B16">
      <w:pPr>
        <w:spacing w:after="0" w:line="360" w:lineRule="auto"/>
        <w:ind w:firstLine="1134"/>
        <w:jc w:val="both"/>
        <w:rPr>
          <w:rFonts w:ascii="Arial" w:hAnsi="Arial"/>
          <w:sz w:val="24"/>
          <w:szCs w:val="24"/>
        </w:rPr>
      </w:pPr>
      <w:r>
        <w:rPr>
          <w:rFonts w:ascii="Arial" w:hAnsi="Arial"/>
          <w:sz w:val="24"/>
          <w:szCs w:val="24"/>
        </w:rPr>
        <w:t xml:space="preserve">O afeto, sem dúvida é imprescindível para a constituição familiar. É o que une os indivíduos. </w:t>
      </w:r>
    </w:p>
    <w:p w:rsidR="00CB4B16" w:rsidRDefault="00CB4B16" w:rsidP="00CB4B16">
      <w:pPr>
        <w:spacing w:after="0" w:line="360" w:lineRule="auto"/>
        <w:ind w:firstLine="1134"/>
        <w:jc w:val="both"/>
        <w:rPr>
          <w:rFonts w:ascii="Arial" w:hAnsi="Arial"/>
          <w:sz w:val="24"/>
          <w:szCs w:val="24"/>
        </w:rPr>
      </w:pPr>
      <w:r>
        <w:rPr>
          <w:rFonts w:ascii="Arial" w:hAnsi="Arial"/>
          <w:sz w:val="24"/>
          <w:szCs w:val="24"/>
        </w:rPr>
        <w:lastRenderedPageBreak/>
        <w:t>No modelo patriarcal, o elemento afeto se distanciou e abriu espaço para casamentos com a finalidade patrimonial. Tais casamentos seriam constituídos com o fim da procriação e dos efeitos patrimoniais.</w:t>
      </w:r>
    </w:p>
    <w:p w:rsidR="00CB4B16" w:rsidRDefault="00CB4B16" w:rsidP="00CB4B16">
      <w:pPr>
        <w:spacing w:after="0" w:line="360" w:lineRule="auto"/>
        <w:ind w:firstLine="1134"/>
        <w:jc w:val="both"/>
        <w:rPr>
          <w:rFonts w:ascii="Arial" w:hAnsi="Arial"/>
          <w:sz w:val="24"/>
          <w:szCs w:val="24"/>
        </w:rPr>
      </w:pPr>
      <w:r>
        <w:rPr>
          <w:rFonts w:ascii="Arial" w:hAnsi="Arial"/>
          <w:sz w:val="24"/>
          <w:szCs w:val="24"/>
        </w:rPr>
        <w:t>Nos dias atuais, para a formação da entidade familiar, observa-se o afeto. Ele está presente no subjetivo das pessoas e faz diferença na vida comum dos membros de uma família.</w:t>
      </w:r>
    </w:p>
    <w:p w:rsidR="000A2FA8" w:rsidRPr="00AB3CBC" w:rsidRDefault="000A2FA8" w:rsidP="000A2FA8">
      <w:pPr>
        <w:spacing w:after="0" w:line="360" w:lineRule="auto"/>
        <w:jc w:val="both"/>
        <w:rPr>
          <w:rFonts w:ascii="Arial" w:hAnsi="Arial" w:cs="Arial"/>
          <w:b/>
          <w:sz w:val="24"/>
          <w:szCs w:val="24"/>
        </w:rPr>
      </w:pPr>
      <w:proofErr w:type="gramStart"/>
      <w:r w:rsidRPr="00AB3CBC">
        <w:rPr>
          <w:rFonts w:ascii="Arial" w:hAnsi="Arial" w:cs="Arial"/>
          <w:b/>
          <w:sz w:val="24"/>
          <w:szCs w:val="24"/>
        </w:rPr>
        <w:t>5</w:t>
      </w:r>
      <w:proofErr w:type="gramEnd"/>
      <w:r w:rsidRPr="00AB3CBC">
        <w:rPr>
          <w:rFonts w:ascii="Arial" w:hAnsi="Arial" w:cs="Arial"/>
          <w:b/>
          <w:sz w:val="24"/>
          <w:szCs w:val="24"/>
        </w:rPr>
        <w:t xml:space="preserve"> FAMILIA HOMOAFETIVA NO ORDENAMENTO JURÍDICO BRASILEIRO</w:t>
      </w:r>
    </w:p>
    <w:p w:rsidR="000A2FA8" w:rsidRDefault="000A2FA8" w:rsidP="000A2FA8">
      <w:pPr>
        <w:pStyle w:val="PargrafodaLista"/>
        <w:ind w:left="0"/>
        <w:rPr>
          <w:rFonts w:ascii="Arial" w:hAnsi="Arial" w:cs="Arial"/>
          <w:sz w:val="24"/>
          <w:szCs w:val="24"/>
        </w:rPr>
      </w:pPr>
      <w:r>
        <w:rPr>
          <w:rFonts w:ascii="Arial" w:hAnsi="Arial" w:cs="Arial"/>
          <w:sz w:val="24"/>
          <w:szCs w:val="24"/>
        </w:rPr>
        <w:t xml:space="preserve">A Constituição Federal trouxe um rol exemplificativo dos arranjos familiares. A família constitucionalizada encontra-se no </w:t>
      </w:r>
      <w:r w:rsidRPr="00C66D65">
        <w:rPr>
          <w:rFonts w:ascii="Arial" w:hAnsi="Arial" w:cs="Arial"/>
          <w:i/>
          <w:sz w:val="24"/>
          <w:szCs w:val="24"/>
        </w:rPr>
        <w:t>caput</w:t>
      </w:r>
      <w:r>
        <w:rPr>
          <w:rFonts w:ascii="Arial" w:hAnsi="Arial" w:cs="Arial"/>
          <w:i/>
          <w:sz w:val="24"/>
          <w:szCs w:val="24"/>
        </w:rPr>
        <w:t xml:space="preserve"> </w:t>
      </w:r>
      <w:r>
        <w:rPr>
          <w:rFonts w:ascii="Arial" w:hAnsi="Arial" w:cs="Arial"/>
          <w:sz w:val="24"/>
          <w:szCs w:val="24"/>
        </w:rPr>
        <w:t xml:space="preserve">do art. 226, onde dá espaço para o matrimônio, união estável e a família </w:t>
      </w:r>
      <w:proofErr w:type="spellStart"/>
      <w:r>
        <w:rPr>
          <w:rFonts w:ascii="Arial" w:hAnsi="Arial" w:cs="Arial"/>
          <w:sz w:val="24"/>
          <w:szCs w:val="24"/>
        </w:rPr>
        <w:t>monoparental</w:t>
      </w:r>
      <w:proofErr w:type="spellEnd"/>
      <w:r>
        <w:rPr>
          <w:rFonts w:ascii="Arial" w:hAnsi="Arial" w:cs="Arial"/>
          <w:sz w:val="24"/>
          <w:szCs w:val="24"/>
        </w:rPr>
        <w:t xml:space="preserve">. A Lei Maior exemplifica essas espécies familiares sem, entretanto, colocar barreiras a outras entidades familiares. A prole advinda da união entre homem e mulher não constitui fundamento para que qualquer relacionamento não seja reconhecido legalmente. Esse requisito da prole não é </w:t>
      </w:r>
      <w:proofErr w:type="gramStart"/>
      <w:r>
        <w:rPr>
          <w:rFonts w:ascii="Arial" w:hAnsi="Arial" w:cs="Arial"/>
          <w:sz w:val="24"/>
          <w:szCs w:val="24"/>
        </w:rPr>
        <w:t>justificativa</w:t>
      </w:r>
      <w:proofErr w:type="gramEnd"/>
      <w:r>
        <w:rPr>
          <w:rFonts w:ascii="Arial" w:hAnsi="Arial" w:cs="Arial"/>
          <w:sz w:val="24"/>
          <w:szCs w:val="24"/>
        </w:rPr>
        <w:t xml:space="preserve"> para deixar na marginalização a família </w:t>
      </w:r>
      <w:proofErr w:type="spellStart"/>
      <w:r>
        <w:rPr>
          <w:rFonts w:ascii="Arial" w:hAnsi="Arial" w:cs="Arial"/>
          <w:sz w:val="24"/>
          <w:szCs w:val="24"/>
        </w:rPr>
        <w:t>homoafetiva</w:t>
      </w:r>
      <w:proofErr w:type="spellEnd"/>
      <w:r>
        <w:rPr>
          <w:rFonts w:ascii="Arial" w:hAnsi="Arial" w:cs="Arial"/>
          <w:sz w:val="24"/>
          <w:szCs w:val="24"/>
        </w:rPr>
        <w:t xml:space="preserve">, visto que homossexuais podem ter prole, adotados ou por reprodução assistida. Dessa maneira, não existe um texto normativo que proíba o casamento entre pessoas do mesmo sexo. A legislação omite, porém não tem uma norma que proíba, ou que fale que a família </w:t>
      </w:r>
      <w:proofErr w:type="spellStart"/>
      <w:r>
        <w:rPr>
          <w:rFonts w:ascii="Arial" w:hAnsi="Arial" w:cs="Arial"/>
          <w:sz w:val="24"/>
          <w:szCs w:val="24"/>
        </w:rPr>
        <w:t>homoafetiva</w:t>
      </w:r>
      <w:proofErr w:type="spellEnd"/>
      <w:r>
        <w:rPr>
          <w:rFonts w:ascii="Arial" w:hAnsi="Arial" w:cs="Arial"/>
          <w:sz w:val="24"/>
          <w:szCs w:val="24"/>
        </w:rPr>
        <w:t xml:space="preserve"> não constitui forma entidade familiar. Quando a lei não cita um fato, estamos diante de uma lacuna normativa que pode ser preenchida por analogia ou até mesmo por interpretação extensiva. O afeto é o elemento principal para a caracterização de qualquer arranjo familiar e é ele que une os indivíduo, sendo</w:t>
      </w:r>
      <w:proofErr w:type="gramStart"/>
      <w:r>
        <w:rPr>
          <w:rFonts w:ascii="Arial" w:hAnsi="Arial" w:cs="Arial"/>
          <w:sz w:val="24"/>
          <w:szCs w:val="24"/>
        </w:rPr>
        <w:t xml:space="preserve"> portanto</w:t>
      </w:r>
      <w:proofErr w:type="gramEnd"/>
      <w:r>
        <w:rPr>
          <w:rFonts w:ascii="Arial" w:hAnsi="Arial" w:cs="Arial"/>
          <w:sz w:val="24"/>
          <w:szCs w:val="24"/>
        </w:rPr>
        <w:t xml:space="preserve">, dignos de proteção estatal. A carência de normas expressas e o silêncio da Magna Carta não impedem que casal de gays </w:t>
      </w:r>
      <w:proofErr w:type="gramStart"/>
      <w:r>
        <w:rPr>
          <w:rFonts w:ascii="Arial" w:hAnsi="Arial" w:cs="Arial"/>
          <w:sz w:val="24"/>
          <w:szCs w:val="24"/>
        </w:rPr>
        <w:t>vivam</w:t>
      </w:r>
      <w:proofErr w:type="gramEnd"/>
      <w:r>
        <w:rPr>
          <w:rFonts w:ascii="Arial" w:hAnsi="Arial" w:cs="Arial"/>
          <w:sz w:val="24"/>
          <w:szCs w:val="24"/>
        </w:rPr>
        <w:t xml:space="preserve"> como se casados fossem.</w:t>
      </w:r>
    </w:p>
    <w:p w:rsidR="000A2FA8" w:rsidRDefault="000A2FA8" w:rsidP="000A2FA8">
      <w:pPr>
        <w:pStyle w:val="PargrafodaLista"/>
        <w:ind w:left="0"/>
        <w:rPr>
          <w:rFonts w:ascii="Arial" w:hAnsi="Arial" w:cs="Arial"/>
          <w:sz w:val="24"/>
          <w:szCs w:val="24"/>
        </w:rPr>
      </w:pPr>
      <w:r>
        <w:rPr>
          <w:rFonts w:ascii="Arial" w:hAnsi="Arial" w:cs="Arial"/>
          <w:sz w:val="24"/>
          <w:szCs w:val="24"/>
        </w:rPr>
        <w:t xml:space="preserve">Até as relações </w:t>
      </w:r>
      <w:proofErr w:type="spellStart"/>
      <w:r>
        <w:rPr>
          <w:rFonts w:ascii="Arial" w:hAnsi="Arial" w:cs="Arial"/>
          <w:sz w:val="24"/>
          <w:szCs w:val="24"/>
        </w:rPr>
        <w:t>homoafetivas</w:t>
      </w:r>
      <w:proofErr w:type="spellEnd"/>
      <w:r>
        <w:rPr>
          <w:rFonts w:ascii="Arial" w:hAnsi="Arial" w:cs="Arial"/>
          <w:sz w:val="24"/>
          <w:szCs w:val="24"/>
        </w:rPr>
        <w:t xml:space="preserve"> serem reconhecidas pela decisão histórica do STF na ADPF 132 e a Adin 4.277, muita coisa aconteceu, pois o único jeito que os </w:t>
      </w:r>
      <w:proofErr w:type="spellStart"/>
      <w:r>
        <w:rPr>
          <w:rFonts w:ascii="Arial" w:hAnsi="Arial" w:cs="Arial"/>
          <w:sz w:val="24"/>
          <w:szCs w:val="24"/>
        </w:rPr>
        <w:t>LGBTT’s</w:t>
      </w:r>
      <w:proofErr w:type="spellEnd"/>
      <w:r>
        <w:rPr>
          <w:rFonts w:ascii="Arial" w:hAnsi="Arial" w:cs="Arial"/>
          <w:sz w:val="24"/>
          <w:szCs w:val="24"/>
        </w:rPr>
        <w:t xml:space="preserve"> encontraram formas de garantias foi recorrendo ao judiciário. Dessa maneira, segue abaixo a trajetória de como as relações </w:t>
      </w:r>
      <w:proofErr w:type="spellStart"/>
      <w:r>
        <w:rPr>
          <w:rFonts w:ascii="Arial" w:hAnsi="Arial" w:cs="Arial"/>
          <w:sz w:val="24"/>
          <w:szCs w:val="24"/>
        </w:rPr>
        <w:t>homoafetivas</w:t>
      </w:r>
      <w:proofErr w:type="spellEnd"/>
      <w:r>
        <w:rPr>
          <w:rFonts w:ascii="Arial" w:hAnsi="Arial" w:cs="Arial"/>
          <w:sz w:val="24"/>
          <w:szCs w:val="24"/>
        </w:rPr>
        <w:t xml:space="preserve"> eram tratadas até o seu reconhecimento como União Estável.</w:t>
      </w:r>
    </w:p>
    <w:p w:rsidR="000A2FA8" w:rsidRPr="00AB3CBC" w:rsidRDefault="000A2FA8" w:rsidP="000A2FA8">
      <w:pPr>
        <w:pStyle w:val="PargrafodaLista"/>
        <w:numPr>
          <w:ilvl w:val="1"/>
          <w:numId w:val="6"/>
        </w:numPr>
        <w:rPr>
          <w:rFonts w:ascii="Arial" w:hAnsi="Arial" w:cs="Arial"/>
          <w:sz w:val="24"/>
          <w:szCs w:val="24"/>
        </w:rPr>
      </w:pPr>
      <w:r>
        <w:rPr>
          <w:rFonts w:ascii="Arial" w:hAnsi="Arial" w:cs="Arial"/>
          <w:sz w:val="24"/>
          <w:szCs w:val="24"/>
        </w:rPr>
        <w:t xml:space="preserve"> </w:t>
      </w:r>
      <w:r w:rsidRPr="00AB3CBC">
        <w:rPr>
          <w:rFonts w:ascii="Arial" w:hAnsi="Arial" w:cs="Arial"/>
          <w:sz w:val="24"/>
          <w:szCs w:val="24"/>
        </w:rPr>
        <w:t>OMISSÃO DO LEGISLADOR</w:t>
      </w:r>
    </w:p>
    <w:p w:rsidR="000A2FA8" w:rsidRDefault="000A2FA8" w:rsidP="000A2FA8">
      <w:pPr>
        <w:pStyle w:val="PargrafodaLista"/>
        <w:ind w:left="0"/>
        <w:rPr>
          <w:rFonts w:ascii="Arial" w:hAnsi="Arial" w:cs="Arial"/>
          <w:sz w:val="24"/>
          <w:szCs w:val="24"/>
        </w:rPr>
      </w:pPr>
      <w:r>
        <w:rPr>
          <w:rFonts w:ascii="Arial" w:hAnsi="Arial" w:cs="Arial"/>
          <w:sz w:val="24"/>
          <w:szCs w:val="24"/>
        </w:rPr>
        <w:t xml:space="preserve">As questões com relação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homoafetividade</w:t>
      </w:r>
      <w:proofErr w:type="spellEnd"/>
      <w:r>
        <w:rPr>
          <w:rFonts w:ascii="Arial" w:hAnsi="Arial" w:cs="Arial"/>
          <w:sz w:val="24"/>
          <w:szCs w:val="24"/>
        </w:rPr>
        <w:t xml:space="preserve">, além dos problemas de cunhos cultural, foram silenciadas pelos legislador no âmbito constitucional e também na legislação infraconstitucional. Tal omissão refletiu em preconceito e </w:t>
      </w:r>
      <w:r>
        <w:rPr>
          <w:rFonts w:ascii="Arial" w:hAnsi="Arial" w:cs="Arial"/>
          <w:sz w:val="24"/>
          <w:szCs w:val="24"/>
        </w:rPr>
        <w:lastRenderedPageBreak/>
        <w:t>violação aos direitos humanos. Existe uma restrição da liberdade pelo fato de o legislador não reconhecer tais direitos, podendo a opressão ser demonstrada.</w:t>
      </w:r>
    </w:p>
    <w:p w:rsidR="000A2FA8" w:rsidRDefault="000A2FA8" w:rsidP="000A2FA8">
      <w:pPr>
        <w:spacing w:after="0" w:line="360" w:lineRule="auto"/>
        <w:ind w:firstLine="1134"/>
        <w:jc w:val="both"/>
        <w:rPr>
          <w:rFonts w:ascii="Arial" w:hAnsi="Arial" w:cs="Arial"/>
          <w:sz w:val="24"/>
          <w:szCs w:val="24"/>
        </w:rPr>
      </w:pPr>
      <w:r w:rsidRPr="00EB5936">
        <w:rPr>
          <w:rFonts w:ascii="Arial" w:hAnsi="Arial" w:cs="Arial"/>
          <w:sz w:val="24"/>
          <w:szCs w:val="24"/>
        </w:rPr>
        <w:t>Nas lições de Maria Berenice:</w:t>
      </w:r>
    </w:p>
    <w:p w:rsidR="000A2FA8" w:rsidRDefault="000A2FA8" w:rsidP="000A2FA8">
      <w:pPr>
        <w:pStyle w:val="PargrafodaLista"/>
        <w:spacing w:line="240" w:lineRule="auto"/>
        <w:ind w:left="2268"/>
        <w:rPr>
          <w:rFonts w:ascii="Arial" w:hAnsi="Arial" w:cs="Arial"/>
          <w:sz w:val="20"/>
          <w:szCs w:val="20"/>
        </w:rPr>
      </w:pPr>
    </w:p>
    <w:p w:rsidR="000A2FA8" w:rsidRDefault="000A2FA8" w:rsidP="000A2FA8">
      <w:pPr>
        <w:pStyle w:val="PargrafodaLista"/>
        <w:spacing w:line="240" w:lineRule="auto"/>
        <w:ind w:left="2268" w:firstLine="0"/>
        <w:rPr>
          <w:rFonts w:ascii="Arial" w:hAnsi="Arial" w:cs="Arial"/>
          <w:sz w:val="24"/>
          <w:szCs w:val="24"/>
        </w:rPr>
      </w:pPr>
      <w:r w:rsidRPr="00EB5936">
        <w:rPr>
          <w:rFonts w:ascii="Arial" w:hAnsi="Arial" w:cs="Arial"/>
          <w:sz w:val="20"/>
          <w:szCs w:val="20"/>
        </w:rPr>
        <w:t xml:space="preserve">A omissão do legislador acaba por ter caráter punitivo, atuando como guardião de um moralismo conservador, pois exclui todos os que não se enquadram no modelo convencional. Os direitos fundamentais não podem ser desconsiderados nem pela maioria e muito menos pelo Poder Legislativo. A demora do legislador em aprovar uma legislação inclusiva configura uma atuação diferente do Estado. Em razão disto, se não fosse o poder judiciário os parceiros </w:t>
      </w:r>
      <w:proofErr w:type="spellStart"/>
      <w:r w:rsidRPr="00EB5936">
        <w:rPr>
          <w:rFonts w:ascii="Arial" w:hAnsi="Arial" w:cs="Arial"/>
          <w:sz w:val="20"/>
          <w:szCs w:val="20"/>
        </w:rPr>
        <w:t>homoafetivos</w:t>
      </w:r>
      <w:proofErr w:type="spellEnd"/>
      <w:r w:rsidRPr="00EB5936">
        <w:rPr>
          <w:rFonts w:ascii="Arial" w:hAnsi="Arial" w:cs="Arial"/>
          <w:sz w:val="20"/>
          <w:szCs w:val="20"/>
        </w:rPr>
        <w:t xml:space="preserve"> ainda se encontrariam na clandestinidade jurídica e sem a devida proteção estatal de seus direitos fundamentais.</w:t>
      </w:r>
      <w:proofErr w:type="gramStart"/>
      <w:r>
        <w:rPr>
          <w:rStyle w:val="Refdenotaderodap"/>
          <w:rFonts w:ascii="Arial" w:hAnsi="Arial" w:cs="Arial"/>
          <w:sz w:val="20"/>
          <w:szCs w:val="20"/>
        </w:rPr>
        <w:footnoteReference w:id="1"/>
      </w:r>
      <w:proofErr w:type="gramEnd"/>
    </w:p>
    <w:p w:rsidR="000A2FA8" w:rsidRDefault="000A2FA8" w:rsidP="000A2FA8">
      <w:pPr>
        <w:pStyle w:val="PargrafodaLista"/>
        <w:ind w:left="0"/>
        <w:rPr>
          <w:rFonts w:ascii="Arial" w:hAnsi="Arial" w:cs="Arial"/>
          <w:sz w:val="24"/>
          <w:szCs w:val="24"/>
        </w:rPr>
      </w:pPr>
    </w:p>
    <w:p w:rsidR="000A2FA8" w:rsidRDefault="000A2FA8" w:rsidP="000A2FA8">
      <w:pPr>
        <w:pStyle w:val="PargrafodaLista"/>
        <w:ind w:left="0"/>
        <w:rPr>
          <w:rFonts w:ascii="Arial" w:hAnsi="Arial" w:cs="Arial"/>
          <w:sz w:val="24"/>
          <w:szCs w:val="24"/>
        </w:rPr>
      </w:pPr>
      <w:r>
        <w:rPr>
          <w:rFonts w:ascii="Arial" w:hAnsi="Arial" w:cs="Arial"/>
          <w:sz w:val="24"/>
          <w:szCs w:val="24"/>
        </w:rPr>
        <w:t>Por puro preconceito, a relação que não tem o requisito diversidade de sexo dos companheiros não se encontra resguardados. Esse conservadorismo que carrega o preconceito bloqueia o legislador, que se recusa a aprovar leis sobre esse tema fogem o que provoca a discriminação e dá margem a enormes injustiças. Apesar de não ser do gosto da maioria das pessoas, ninguém pode mais fechar os olhos para essa realidade.</w:t>
      </w:r>
    </w:p>
    <w:p w:rsidR="000A2FA8" w:rsidRDefault="000A2FA8" w:rsidP="000A2FA8">
      <w:pPr>
        <w:pStyle w:val="PargrafodaLista"/>
        <w:ind w:left="0"/>
        <w:rPr>
          <w:rFonts w:ascii="Arial" w:hAnsi="Arial" w:cs="Arial"/>
          <w:sz w:val="24"/>
          <w:szCs w:val="24"/>
        </w:rPr>
      </w:pPr>
      <w:r>
        <w:rPr>
          <w:rFonts w:ascii="Arial" w:hAnsi="Arial" w:cs="Arial"/>
          <w:sz w:val="24"/>
          <w:szCs w:val="24"/>
        </w:rPr>
        <w:t xml:space="preserve">Relacionamentos heterossexuais não são os únicos que existe. Com o progresso do estilo de vida das pessoas, o jurista não pode deixar de comentar e analisar sobre esse tema. A família é baseada na dignidade da pessoa humana, não se destruindo por existirem casais </w:t>
      </w:r>
      <w:proofErr w:type="spellStart"/>
      <w:r>
        <w:rPr>
          <w:rFonts w:ascii="Arial" w:hAnsi="Arial" w:cs="Arial"/>
          <w:sz w:val="24"/>
          <w:szCs w:val="24"/>
        </w:rPr>
        <w:t>homoafetivos</w:t>
      </w:r>
      <w:proofErr w:type="spellEnd"/>
      <w:r>
        <w:rPr>
          <w:rFonts w:ascii="Arial" w:hAnsi="Arial" w:cs="Arial"/>
          <w:sz w:val="24"/>
          <w:szCs w:val="24"/>
        </w:rPr>
        <w:t xml:space="preserve">, pelo o contrario, esses grupos são englobados como família, alargando o seu conceito. Não assegurar garantia e direitos a essas uniões estão violando o principio basilar constitucional que é o da igualdade. De acordo com </w:t>
      </w:r>
      <w:proofErr w:type="spellStart"/>
      <w:r>
        <w:rPr>
          <w:rFonts w:ascii="Arial" w:hAnsi="Arial" w:cs="Arial"/>
          <w:sz w:val="24"/>
          <w:szCs w:val="24"/>
        </w:rPr>
        <w:t>Luis</w:t>
      </w:r>
      <w:proofErr w:type="spellEnd"/>
      <w:r>
        <w:rPr>
          <w:rFonts w:ascii="Arial" w:hAnsi="Arial" w:cs="Arial"/>
          <w:sz w:val="24"/>
          <w:szCs w:val="24"/>
        </w:rPr>
        <w:t xml:space="preserve"> Roberto Barroso, mais do que isso, a indiferença do Estado é apenas aparente e revela, na verdade, um juízo de </w:t>
      </w:r>
      <w:proofErr w:type="spellStart"/>
      <w:r>
        <w:rPr>
          <w:rFonts w:ascii="Arial" w:hAnsi="Arial" w:cs="Arial"/>
          <w:sz w:val="24"/>
          <w:szCs w:val="24"/>
        </w:rPr>
        <w:t>desvalor</w:t>
      </w:r>
      <w:proofErr w:type="spellEnd"/>
      <w:r>
        <w:rPr>
          <w:rFonts w:ascii="Arial" w:hAnsi="Arial" w:cs="Arial"/>
          <w:sz w:val="24"/>
          <w:szCs w:val="24"/>
        </w:rPr>
        <w:t>.</w:t>
      </w:r>
      <w:proofErr w:type="gramStart"/>
      <w:r>
        <w:rPr>
          <w:rStyle w:val="Refdenotaderodap"/>
          <w:rFonts w:ascii="Arial" w:hAnsi="Arial" w:cs="Arial"/>
          <w:sz w:val="24"/>
          <w:szCs w:val="24"/>
        </w:rPr>
        <w:footnoteReference w:id="2"/>
      </w:r>
      <w:proofErr w:type="gramEnd"/>
      <w:r>
        <w:rPr>
          <w:rFonts w:ascii="Arial" w:hAnsi="Arial" w:cs="Arial"/>
          <w:sz w:val="24"/>
          <w:szCs w:val="24"/>
        </w:rPr>
        <w:t xml:space="preserve"> </w:t>
      </w:r>
    </w:p>
    <w:p w:rsidR="000A2FA8" w:rsidRDefault="000A2FA8" w:rsidP="000A2FA8">
      <w:pPr>
        <w:tabs>
          <w:tab w:val="right" w:pos="8504"/>
        </w:tabs>
        <w:spacing w:after="100" w:afterAutospacing="1"/>
        <w:jc w:val="both"/>
        <w:rPr>
          <w:rFonts w:ascii="Arial" w:hAnsi="Arial" w:cs="Arial"/>
          <w:sz w:val="24"/>
          <w:szCs w:val="24"/>
        </w:rPr>
      </w:pPr>
      <w:r>
        <w:rPr>
          <w:rFonts w:ascii="Arial" w:hAnsi="Arial" w:cs="Arial"/>
          <w:sz w:val="24"/>
          <w:szCs w:val="24"/>
        </w:rPr>
        <w:t>Nesse sentido</w:t>
      </w:r>
      <w:r w:rsidRPr="00604659">
        <w:rPr>
          <w:rFonts w:ascii="Arial" w:hAnsi="Arial" w:cs="Arial"/>
          <w:sz w:val="24"/>
          <w:szCs w:val="24"/>
        </w:rPr>
        <w:t xml:space="preserve"> </w:t>
      </w:r>
      <w:proofErr w:type="spellStart"/>
      <w:r>
        <w:rPr>
          <w:rFonts w:ascii="Arial" w:hAnsi="Arial" w:cs="Arial"/>
          <w:sz w:val="24"/>
          <w:szCs w:val="24"/>
        </w:rPr>
        <w:t>Patricia</w:t>
      </w:r>
      <w:proofErr w:type="spellEnd"/>
      <w:r>
        <w:rPr>
          <w:rFonts w:ascii="Arial" w:hAnsi="Arial" w:cs="Arial"/>
          <w:sz w:val="24"/>
          <w:szCs w:val="24"/>
        </w:rPr>
        <w:t xml:space="preserve"> Matos </w:t>
      </w:r>
      <w:proofErr w:type="spellStart"/>
      <w:r>
        <w:rPr>
          <w:rFonts w:ascii="Arial" w:hAnsi="Arial" w:cs="Arial"/>
          <w:sz w:val="24"/>
          <w:szCs w:val="24"/>
        </w:rPr>
        <w:t>Amatto</w:t>
      </w:r>
      <w:proofErr w:type="spellEnd"/>
      <w:r>
        <w:rPr>
          <w:rFonts w:ascii="Arial" w:hAnsi="Arial" w:cs="Arial"/>
          <w:sz w:val="24"/>
          <w:szCs w:val="24"/>
        </w:rPr>
        <w:t xml:space="preserve"> Rodrigues:</w:t>
      </w:r>
    </w:p>
    <w:p w:rsidR="000A2FA8" w:rsidRDefault="000A2FA8" w:rsidP="000A2FA8">
      <w:pPr>
        <w:tabs>
          <w:tab w:val="right" w:pos="8504"/>
        </w:tabs>
        <w:spacing w:after="0" w:line="240" w:lineRule="auto"/>
        <w:ind w:left="2268"/>
        <w:jc w:val="both"/>
        <w:rPr>
          <w:rFonts w:ascii="Arial" w:hAnsi="Arial" w:cs="Arial"/>
          <w:sz w:val="20"/>
          <w:szCs w:val="20"/>
        </w:rPr>
      </w:pPr>
      <w:r>
        <w:rPr>
          <w:rFonts w:ascii="Arial" w:hAnsi="Arial" w:cs="Arial"/>
          <w:sz w:val="20"/>
          <w:szCs w:val="20"/>
        </w:rPr>
        <w:t>P</w:t>
      </w:r>
      <w:r w:rsidRPr="00AC4E08">
        <w:rPr>
          <w:rFonts w:ascii="Arial" w:hAnsi="Arial" w:cs="Arial"/>
          <w:sz w:val="20"/>
          <w:szCs w:val="20"/>
        </w:rPr>
        <w:t xml:space="preserve">ara se viver em dignidade, deve ser respeitado o livre desenvolvimento da personalidade das pessoas, segundo sua peculiar forma de ser. Não se pode excluir uma pessoa do sistema jurídico </w:t>
      </w:r>
      <w:proofErr w:type="spellStart"/>
      <w:r w:rsidRPr="00AC4E08">
        <w:rPr>
          <w:rFonts w:ascii="Arial" w:hAnsi="Arial" w:cs="Arial"/>
          <w:sz w:val="20"/>
          <w:szCs w:val="20"/>
        </w:rPr>
        <w:t>tutelador</w:t>
      </w:r>
      <w:proofErr w:type="spellEnd"/>
      <w:r w:rsidRPr="00AC4E08">
        <w:rPr>
          <w:rFonts w:ascii="Arial" w:hAnsi="Arial" w:cs="Arial"/>
          <w:sz w:val="20"/>
          <w:szCs w:val="20"/>
        </w:rPr>
        <w:t xml:space="preserve"> das consequências da afetividade, como é o Direito de </w:t>
      </w:r>
      <w:proofErr w:type="spellStart"/>
      <w:r w:rsidRPr="00AC4E08">
        <w:rPr>
          <w:rFonts w:ascii="Arial" w:hAnsi="Arial" w:cs="Arial"/>
          <w:sz w:val="20"/>
          <w:szCs w:val="20"/>
        </w:rPr>
        <w:t>Familia</w:t>
      </w:r>
      <w:proofErr w:type="spellEnd"/>
      <w:r w:rsidRPr="00AC4E08">
        <w:rPr>
          <w:rFonts w:ascii="Arial" w:hAnsi="Arial" w:cs="Arial"/>
          <w:sz w:val="20"/>
          <w:szCs w:val="20"/>
        </w:rPr>
        <w:t xml:space="preserve">, em razão de sua orientação sexual, a qual é constituidora de sua personalidade, sendo elemento essencial do seu ser. Como fundamento primário das uniões </w:t>
      </w:r>
      <w:proofErr w:type="spellStart"/>
      <w:r w:rsidRPr="00AC4E08">
        <w:rPr>
          <w:rFonts w:ascii="Arial" w:hAnsi="Arial" w:cs="Arial"/>
          <w:sz w:val="20"/>
          <w:szCs w:val="20"/>
        </w:rPr>
        <w:t>homoafetivas</w:t>
      </w:r>
      <w:proofErr w:type="spellEnd"/>
      <w:r w:rsidRPr="00AC4E08">
        <w:rPr>
          <w:rFonts w:ascii="Arial" w:hAnsi="Arial" w:cs="Arial"/>
          <w:sz w:val="20"/>
          <w:szCs w:val="20"/>
        </w:rPr>
        <w:t xml:space="preserve">, tem-se o afeto, da mesma forma como em qualquer outra entidade familiar. Por isso, </w:t>
      </w:r>
      <w:bookmarkStart w:id="0" w:name="_GoBack"/>
      <w:r w:rsidRPr="00AC4E08">
        <w:rPr>
          <w:rFonts w:ascii="Arial" w:hAnsi="Arial" w:cs="Arial"/>
          <w:sz w:val="20"/>
          <w:szCs w:val="20"/>
        </w:rPr>
        <w:lastRenderedPageBreak/>
        <w:t xml:space="preserve">não é crível, nem admissível, que lhes seja negada a caracterização como entidade familiar. Da constituição federal extraem-se fundamentos que justificam tal </w:t>
      </w:r>
      <w:proofErr w:type="gramStart"/>
      <w:r w:rsidRPr="00AC4E08">
        <w:rPr>
          <w:rFonts w:ascii="Arial" w:hAnsi="Arial" w:cs="Arial"/>
          <w:sz w:val="20"/>
          <w:szCs w:val="20"/>
        </w:rPr>
        <w:t>assertiva.</w:t>
      </w:r>
      <w:proofErr w:type="gramEnd"/>
      <w:r w:rsidRPr="00AC4E08">
        <w:rPr>
          <w:rFonts w:ascii="Arial" w:hAnsi="Arial" w:cs="Arial"/>
          <w:sz w:val="20"/>
          <w:szCs w:val="20"/>
        </w:rPr>
        <w:t>’’</w:t>
      </w:r>
      <w:r>
        <w:rPr>
          <w:rStyle w:val="Refdenotaderodap"/>
          <w:rFonts w:ascii="Arial" w:hAnsi="Arial" w:cs="Arial"/>
          <w:sz w:val="20"/>
          <w:szCs w:val="20"/>
        </w:rPr>
        <w:footnoteReference w:id="3"/>
      </w:r>
    </w:p>
    <w:p w:rsidR="000A2FA8" w:rsidRDefault="000A2FA8" w:rsidP="000A2FA8">
      <w:pPr>
        <w:tabs>
          <w:tab w:val="right" w:pos="8504"/>
        </w:tabs>
        <w:spacing w:after="0" w:line="240" w:lineRule="auto"/>
        <w:ind w:left="2268"/>
        <w:jc w:val="both"/>
        <w:rPr>
          <w:rFonts w:ascii="Arial" w:hAnsi="Arial" w:cs="Arial"/>
          <w:sz w:val="20"/>
          <w:szCs w:val="20"/>
        </w:rPr>
      </w:pPr>
    </w:p>
    <w:p w:rsidR="000A2FA8" w:rsidRDefault="000A2FA8" w:rsidP="000A2FA8">
      <w:pPr>
        <w:pStyle w:val="PargrafodaLista"/>
        <w:ind w:left="0"/>
        <w:rPr>
          <w:rFonts w:ascii="Arial" w:hAnsi="Arial" w:cs="Arial"/>
          <w:sz w:val="24"/>
          <w:szCs w:val="24"/>
        </w:rPr>
      </w:pPr>
      <w:r>
        <w:rPr>
          <w:rFonts w:ascii="Arial" w:hAnsi="Arial" w:cs="Arial"/>
          <w:sz w:val="24"/>
          <w:szCs w:val="24"/>
        </w:rPr>
        <w:t>Na proporção em que as relações de indivíduos do mesmo sexo passam a ter efeitos jurídicos, é totalmente irrelevante emitir juízo de valor, pois fica mais plausível fazer uma analise jurídica do caso em questão, visto que a moral não se encaixa, visto que é subjetivo e logo será baseada em um aspecto negativo sobre o tema.</w:t>
      </w:r>
    </w:p>
    <w:p w:rsidR="000A2FA8" w:rsidRDefault="000A2FA8" w:rsidP="000A2FA8">
      <w:pPr>
        <w:pStyle w:val="PargrafodaLista"/>
        <w:ind w:left="0"/>
        <w:rPr>
          <w:rFonts w:ascii="Arial" w:hAnsi="Arial" w:cs="Arial"/>
          <w:sz w:val="24"/>
          <w:szCs w:val="24"/>
        </w:rPr>
      </w:pPr>
      <w:r>
        <w:rPr>
          <w:rFonts w:ascii="Arial" w:hAnsi="Arial" w:cs="Arial"/>
          <w:sz w:val="24"/>
          <w:szCs w:val="24"/>
        </w:rPr>
        <w:t xml:space="preserve">Com a promulgação da Carta Magna, esta foi bem enfática ao proibir discriminações em qualquer esfera. Percebe-se que ela também protege a família, mas não conceitua. Quando classifica os tipos de família, ela não delimita, podendo, como já vimos anteriormente, </w:t>
      </w:r>
      <w:proofErr w:type="gramStart"/>
      <w:r>
        <w:rPr>
          <w:rFonts w:ascii="Arial" w:hAnsi="Arial" w:cs="Arial"/>
          <w:sz w:val="24"/>
          <w:szCs w:val="24"/>
        </w:rPr>
        <w:t>ser</w:t>
      </w:r>
      <w:proofErr w:type="gramEnd"/>
      <w:r>
        <w:rPr>
          <w:rFonts w:ascii="Arial" w:hAnsi="Arial" w:cs="Arial"/>
          <w:sz w:val="24"/>
          <w:szCs w:val="24"/>
        </w:rPr>
        <w:t xml:space="preserve"> constituídos outros arranjos familiares, até porque o rol é exemplificativo. O reconhecimento da família </w:t>
      </w:r>
      <w:proofErr w:type="spellStart"/>
      <w:r>
        <w:rPr>
          <w:rFonts w:ascii="Arial" w:hAnsi="Arial" w:cs="Arial"/>
          <w:sz w:val="24"/>
          <w:szCs w:val="24"/>
        </w:rPr>
        <w:t>homoafetiva</w:t>
      </w:r>
      <w:proofErr w:type="spellEnd"/>
      <w:r>
        <w:rPr>
          <w:rFonts w:ascii="Arial" w:hAnsi="Arial" w:cs="Arial"/>
          <w:sz w:val="24"/>
          <w:szCs w:val="24"/>
        </w:rPr>
        <w:t xml:space="preserve"> está baseado no princípio da igualdade, pois este veda quaisquer discriminações.</w:t>
      </w:r>
    </w:p>
    <w:p w:rsidR="000A2FA8" w:rsidRDefault="000A2FA8" w:rsidP="000A2FA8">
      <w:pPr>
        <w:pStyle w:val="PargrafodaLista"/>
        <w:ind w:left="0"/>
        <w:rPr>
          <w:rFonts w:ascii="Arial" w:hAnsi="Arial" w:cs="Arial"/>
          <w:sz w:val="24"/>
          <w:szCs w:val="24"/>
        </w:rPr>
      </w:pPr>
      <w:r>
        <w:rPr>
          <w:rFonts w:ascii="Arial" w:hAnsi="Arial" w:cs="Arial"/>
          <w:sz w:val="24"/>
          <w:szCs w:val="24"/>
        </w:rPr>
        <w:t>Como preleciona Ruy Barbosa Marinho Ferreira</w:t>
      </w:r>
    </w:p>
    <w:p w:rsidR="000A2FA8" w:rsidRDefault="000A2FA8" w:rsidP="000A2FA8">
      <w:pPr>
        <w:pStyle w:val="PargrafodaLista"/>
        <w:spacing w:line="240" w:lineRule="auto"/>
        <w:ind w:left="0"/>
        <w:rPr>
          <w:rFonts w:ascii="Arial" w:hAnsi="Arial" w:cs="Arial"/>
          <w:sz w:val="24"/>
          <w:szCs w:val="24"/>
        </w:rPr>
      </w:pPr>
    </w:p>
    <w:p w:rsidR="000A2FA8" w:rsidRDefault="000A2FA8" w:rsidP="000A2FA8">
      <w:pPr>
        <w:pStyle w:val="PargrafodaLista"/>
        <w:spacing w:line="240" w:lineRule="auto"/>
        <w:ind w:left="2268" w:firstLine="0"/>
        <w:rPr>
          <w:rFonts w:ascii="Arial" w:hAnsi="Arial" w:cs="Arial"/>
          <w:sz w:val="20"/>
          <w:szCs w:val="20"/>
        </w:rPr>
      </w:pPr>
      <w:r w:rsidRPr="004A012D">
        <w:rPr>
          <w:rFonts w:ascii="Arial" w:hAnsi="Arial" w:cs="Arial"/>
          <w:sz w:val="20"/>
          <w:szCs w:val="20"/>
        </w:rPr>
        <w:t xml:space="preserve">Na Constituição brasileira de 1988, destacam-se os atributos origem, raça, sexo, cor e idade. No direito constitucional contemporâneo, tais características relacionam-se com a </w:t>
      </w:r>
      <w:proofErr w:type="spellStart"/>
      <w:r w:rsidRPr="004A012D">
        <w:rPr>
          <w:rFonts w:ascii="Arial" w:hAnsi="Arial" w:cs="Arial"/>
          <w:sz w:val="20"/>
          <w:szCs w:val="20"/>
        </w:rPr>
        <w:t>idéia</w:t>
      </w:r>
      <w:proofErr w:type="spellEnd"/>
      <w:r w:rsidRPr="004A012D">
        <w:rPr>
          <w:rFonts w:ascii="Arial" w:hAnsi="Arial" w:cs="Arial"/>
          <w:sz w:val="20"/>
          <w:szCs w:val="20"/>
        </w:rPr>
        <w:t xml:space="preserve"> de que os indivíduos não devem ser julgados com base em condições pessoais inatas, involuntárias ou cuja alteração é inexigível do individuo, sendo considerados critérios ilegítimos de discriminação e, portanto, proibidos. A enumeração constitucional brasileira é aberta e explicita (raça, cor, sexo, origem e idade) e segue esta diretriz. Juridicamente, a questão coloca quando outros critérios são invocados, como demonstra emblematicamente o debate atual em torno da orientação sexual e, pode-se acrescentar, em relação a gênero.</w:t>
      </w:r>
      <w:proofErr w:type="gramStart"/>
      <w:r>
        <w:rPr>
          <w:rStyle w:val="Refdenotaderodap"/>
          <w:rFonts w:ascii="Arial" w:hAnsi="Arial" w:cs="Arial"/>
          <w:sz w:val="20"/>
          <w:szCs w:val="20"/>
        </w:rPr>
        <w:footnoteReference w:id="4"/>
      </w:r>
      <w:proofErr w:type="gramEnd"/>
    </w:p>
    <w:p w:rsidR="000A2FA8" w:rsidRPr="004A012D" w:rsidRDefault="000A2FA8" w:rsidP="000A2FA8">
      <w:pPr>
        <w:pStyle w:val="PargrafodaLista"/>
        <w:ind w:left="2268" w:firstLine="0"/>
        <w:rPr>
          <w:rFonts w:ascii="Arial" w:hAnsi="Arial" w:cs="Arial"/>
          <w:sz w:val="20"/>
          <w:szCs w:val="20"/>
        </w:rPr>
      </w:pPr>
    </w:p>
    <w:p w:rsidR="000A2FA8" w:rsidRDefault="000A2FA8" w:rsidP="000A2FA8">
      <w:pPr>
        <w:pStyle w:val="PargrafodaLista"/>
        <w:ind w:left="0"/>
        <w:rPr>
          <w:rFonts w:ascii="Arial" w:hAnsi="Arial" w:cs="Arial"/>
          <w:sz w:val="24"/>
          <w:szCs w:val="24"/>
        </w:rPr>
      </w:pPr>
      <w:r>
        <w:rPr>
          <w:rFonts w:ascii="Arial" w:hAnsi="Arial" w:cs="Arial"/>
          <w:sz w:val="24"/>
          <w:szCs w:val="24"/>
        </w:rPr>
        <w:t>O fato de a Constituição permitir somente o casamento entre homem e mulher, não significa falar que a união entre pessoas do mesmo sexo não constitui um tipo de família e tampouco que não mereça proteção do Estado. A liberdade sexual também é um direito previsto implicitamente na Constituição Federal, onde abarca características como orientação sexual, sendo vedado que o Direito a trate de maneira diferenciada.</w:t>
      </w:r>
    </w:p>
    <w:p w:rsidR="000A2FA8" w:rsidRDefault="000A2FA8" w:rsidP="000A2FA8">
      <w:pPr>
        <w:pStyle w:val="PargrafodaLista"/>
        <w:ind w:left="0"/>
        <w:rPr>
          <w:rFonts w:ascii="Arial" w:hAnsi="Arial" w:cs="Arial"/>
          <w:sz w:val="24"/>
          <w:szCs w:val="24"/>
        </w:rPr>
      </w:pPr>
    </w:p>
    <w:p w:rsidR="000A2FA8" w:rsidRDefault="000A2FA8" w:rsidP="000A2FA8">
      <w:pPr>
        <w:pStyle w:val="PargrafodaLista"/>
        <w:numPr>
          <w:ilvl w:val="1"/>
          <w:numId w:val="6"/>
        </w:numPr>
        <w:rPr>
          <w:rFonts w:ascii="Arial" w:hAnsi="Arial" w:cs="Arial"/>
          <w:sz w:val="24"/>
          <w:szCs w:val="24"/>
        </w:rPr>
      </w:pPr>
      <w:r>
        <w:rPr>
          <w:rFonts w:ascii="Arial" w:hAnsi="Arial" w:cs="Arial"/>
          <w:sz w:val="24"/>
          <w:szCs w:val="24"/>
        </w:rPr>
        <w:t xml:space="preserve"> </w:t>
      </w:r>
      <w:r w:rsidRPr="00AB3CBC">
        <w:rPr>
          <w:rFonts w:ascii="Arial" w:hAnsi="Arial" w:cs="Arial"/>
          <w:sz w:val="24"/>
          <w:szCs w:val="24"/>
        </w:rPr>
        <w:t>SOCIEDADE DE FATO</w:t>
      </w:r>
    </w:p>
    <w:p w:rsidR="000A2FA8" w:rsidRPr="00AB3CBC" w:rsidRDefault="000A2FA8" w:rsidP="000A2FA8">
      <w:pPr>
        <w:pStyle w:val="PargrafodaLista"/>
        <w:ind w:left="360" w:firstLine="0"/>
        <w:rPr>
          <w:rFonts w:ascii="Arial" w:hAnsi="Arial" w:cs="Arial"/>
          <w:sz w:val="24"/>
          <w:szCs w:val="24"/>
        </w:rPr>
      </w:pPr>
    </w:p>
    <w:p w:rsidR="000A2FA8" w:rsidRPr="00972DB1" w:rsidRDefault="000A2FA8" w:rsidP="000A2FA8">
      <w:pPr>
        <w:spacing w:after="0" w:line="360" w:lineRule="auto"/>
        <w:ind w:firstLine="1134"/>
        <w:jc w:val="both"/>
        <w:rPr>
          <w:rFonts w:ascii="Arial" w:hAnsi="Arial" w:cs="Arial"/>
          <w:color w:val="000000"/>
          <w:sz w:val="24"/>
          <w:szCs w:val="24"/>
          <w:shd w:val="clear" w:color="auto" w:fill="FFFFFF"/>
        </w:rPr>
      </w:pPr>
      <w:r w:rsidRPr="00972DB1">
        <w:rPr>
          <w:rFonts w:ascii="Arial" w:hAnsi="Arial" w:cs="Arial"/>
          <w:color w:val="000000"/>
          <w:sz w:val="24"/>
          <w:szCs w:val="24"/>
          <w:shd w:val="clear" w:color="auto" w:fill="FFFFFF"/>
        </w:rPr>
        <w:t>Ao afrontar a sucessão quando o</w:t>
      </w:r>
      <w:r w:rsidRPr="00972DB1">
        <w:rPr>
          <w:rStyle w:val="apple-converted-space"/>
          <w:rFonts w:ascii="Arial" w:hAnsi="Arial" w:cs="Arial"/>
          <w:color w:val="000000"/>
          <w:sz w:val="24"/>
          <w:szCs w:val="24"/>
          <w:shd w:val="clear" w:color="auto" w:fill="FFFFFF"/>
        </w:rPr>
        <w:t> </w:t>
      </w:r>
      <w:r w:rsidRPr="00972DB1">
        <w:rPr>
          <w:rStyle w:val="nfase"/>
          <w:rFonts w:ascii="Arial" w:hAnsi="Arial" w:cs="Arial"/>
          <w:color w:val="000000"/>
          <w:sz w:val="24"/>
          <w:szCs w:val="24"/>
        </w:rPr>
        <w:t>de cujus</w:t>
      </w:r>
      <w:r w:rsidRPr="00972DB1">
        <w:rPr>
          <w:rStyle w:val="apple-converted-space"/>
          <w:rFonts w:ascii="Arial" w:hAnsi="Arial" w:cs="Arial"/>
          <w:color w:val="000000"/>
          <w:sz w:val="24"/>
          <w:szCs w:val="24"/>
          <w:shd w:val="clear" w:color="auto" w:fill="FFFFFF"/>
        </w:rPr>
        <w:t xml:space="preserve">  tinha uma união </w:t>
      </w:r>
      <w:proofErr w:type="spellStart"/>
      <w:r w:rsidRPr="00972DB1">
        <w:rPr>
          <w:rStyle w:val="apple-converted-space"/>
          <w:rFonts w:ascii="Arial" w:hAnsi="Arial" w:cs="Arial"/>
          <w:color w:val="000000"/>
          <w:sz w:val="24"/>
          <w:szCs w:val="24"/>
          <w:shd w:val="clear" w:color="auto" w:fill="FFFFFF"/>
        </w:rPr>
        <w:t>homoafetiva</w:t>
      </w:r>
      <w:proofErr w:type="spellEnd"/>
      <w:r w:rsidRPr="00972DB1">
        <w:rPr>
          <w:rStyle w:val="apple-converted-space"/>
          <w:rFonts w:ascii="Arial" w:hAnsi="Arial" w:cs="Arial"/>
          <w:color w:val="000000"/>
          <w:sz w:val="24"/>
          <w:szCs w:val="24"/>
          <w:shd w:val="clear" w:color="auto" w:fill="FFFFFF"/>
        </w:rPr>
        <w:t>,</w:t>
      </w:r>
      <w:r w:rsidRPr="00972DB1">
        <w:rPr>
          <w:rFonts w:ascii="Arial" w:hAnsi="Arial" w:cs="Arial"/>
          <w:color w:val="000000"/>
          <w:sz w:val="24"/>
          <w:szCs w:val="24"/>
          <w:shd w:val="clear" w:color="auto" w:fill="FFFFFF"/>
        </w:rPr>
        <w:t xml:space="preserve"> doutrina e a jurisprudência buscavam resolver os conflitos hereditários com base no instituto negocial da sociedade de fato, onde </w:t>
      </w:r>
      <w:proofErr w:type="gramStart"/>
      <w:r w:rsidRPr="00972DB1">
        <w:rPr>
          <w:rFonts w:ascii="Arial" w:hAnsi="Arial" w:cs="Arial"/>
          <w:color w:val="000000"/>
          <w:sz w:val="24"/>
          <w:szCs w:val="24"/>
          <w:shd w:val="clear" w:color="auto" w:fill="FFFFFF"/>
        </w:rPr>
        <w:t>cujo o</w:t>
      </w:r>
      <w:proofErr w:type="gramEnd"/>
      <w:r w:rsidRPr="00972DB1">
        <w:rPr>
          <w:rFonts w:ascii="Arial" w:hAnsi="Arial" w:cs="Arial"/>
          <w:color w:val="000000"/>
          <w:sz w:val="24"/>
          <w:szCs w:val="24"/>
          <w:shd w:val="clear" w:color="auto" w:fill="FFFFFF"/>
        </w:rPr>
        <w:t xml:space="preserve"> </w:t>
      </w:r>
      <w:proofErr w:type="spellStart"/>
      <w:r w:rsidRPr="00972DB1">
        <w:rPr>
          <w:rFonts w:ascii="Arial" w:hAnsi="Arial" w:cs="Arial"/>
          <w:color w:val="000000"/>
          <w:sz w:val="24"/>
          <w:szCs w:val="24"/>
          <w:shd w:val="clear" w:color="auto" w:fill="FFFFFF"/>
        </w:rPr>
        <w:t>pré</w:t>
      </w:r>
      <w:proofErr w:type="spellEnd"/>
      <w:r w:rsidRPr="00972DB1">
        <w:rPr>
          <w:rFonts w:ascii="Arial" w:hAnsi="Arial" w:cs="Arial"/>
          <w:color w:val="000000"/>
          <w:sz w:val="24"/>
          <w:szCs w:val="24"/>
          <w:shd w:val="clear" w:color="auto" w:fill="FFFFFF"/>
        </w:rPr>
        <w:t xml:space="preserve"> requisito  é a união de esforços para a manutenção, formação ou  aumento de um patrimônio único. Essa tese começou a ser usada no Direito para resolver os conflitos provenientes da união estável entre homem e mulher quando ainda não havia lei regulando tal entidade familiar. </w:t>
      </w:r>
    </w:p>
    <w:p w:rsidR="000A2FA8" w:rsidRDefault="000A2FA8" w:rsidP="000A2FA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Tal sociedade de fato</w:t>
      </w:r>
      <w:r w:rsidRPr="00972DB1">
        <w:rPr>
          <w:rFonts w:ascii="Arial" w:hAnsi="Arial" w:cs="Arial"/>
          <w:color w:val="000000"/>
          <w:sz w:val="24"/>
          <w:szCs w:val="24"/>
          <w:shd w:val="clear" w:color="auto" w:fill="FFFFFF"/>
        </w:rPr>
        <w:t xml:space="preserve"> permanecia nas Cortes Brasileiras quando se tratava de </w:t>
      </w:r>
      <w:proofErr w:type="spellStart"/>
      <w:r w:rsidRPr="00972DB1">
        <w:rPr>
          <w:rFonts w:ascii="Arial" w:hAnsi="Arial" w:cs="Arial"/>
          <w:color w:val="000000"/>
          <w:sz w:val="24"/>
          <w:szCs w:val="24"/>
          <w:shd w:val="clear" w:color="auto" w:fill="FFFFFF"/>
        </w:rPr>
        <w:t>Fa</w:t>
      </w:r>
      <w:r>
        <w:rPr>
          <w:rFonts w:ascii="Arial" w:hAnsi="Arial" w:cs="Arial"/>
          <w:color w:val="000000"/>
          <w:sz w:val="24"/>
          <w:szCs w:val="24"/>
          <w:shd w:val="clear" w:color="auto" w:fill="FFFFFF"/>
        </w:rPr>
        <w:t>milia</w:t>
      </w:r>
      <w:proofErr w:type="spellEnd"/>
      <w:r>
        <w:rPr>
          <w:rFonts w:ascii="Arial" w:hAnsi="Arial" w:cs="Arial"/>
          <w:color w:val="000000"/>
          <w:sz w:val="24"/>
          <w:szCs w:val="24"/>
          <w:shd w:val="clear" w:color="auto" w:fill="FFFFFF"/>
        </w:rPr>
        <w:t xml:space="preserve"> </w:t>
      </w:r>
      <w:proofErr w:type="spellStart"/>
      <w:r w:rsidRPr="00972DB1">
        <w:rPr>
          <w:rFonts w:ascii="Arial" w:hAnsi="Arial" w:cs="Arial"/>
          <w:color w:val="000000"/>
          <w:sz w:val="24"/>
          <w:szCs w:val="24"/>
          <w:shd w:val="clear" w:color="auto" w:fill="FFFFFF"/>
        </w:rPr>
        <w:t>Homoafetiva</w:t>
      </w:r>
      <w:proofErr w:type="spellEnd"/>
      <w:r w:rsidRPr="00972DB1">
        <w:rPr>
          <w:rFonts w:ascii="Arial" w:hAnsi="Arial" w:cs="Arial"/>
          <w:color w:val="000000"/>
          <w:sz w:val="24"/>
          <w:szCs w:val="24"/>
          <w:shd w:val="clear" w:color="auto" w:fill="FFFFFF"/>
        </w:rPr>
        <w:t>, no que ta</w:t>
      </w:r>
      <w:r>
        <w:rPr>
          <w:rFonts w:ascii="Arial" w:hAnsi="Arial" w:cs="Arial"/>
          <w:color w:val="000000"/>
          <w:sz w:val="24"/>
          <w:szCs w:val="24"/>
          <w:shd w:val="clear" w:color="auto" w:fill="FFFFFF"/>
        </w:rPr>
        <w:t xml:space="preserve">ngia aos conflitos patrimoniais </w:t>
      </w:r>
      <w:r w:rsidRPr="00972DB1">
        <w:rPr>
          <w:rFonts w:ascii="Arial" w:hAnsi="Arial" w:cs="Arial"/>
          <w:color w:val="000000"/>
          <w:sz w:val="24"/>
          <w:szCs w:val="24"/>
          <w:shd w:val="clear" w:color="auto" w:fill="FFFFFF"/>
        </w:rPr>
        <w:t>deixados pelo de cujus</w:t>
      </w:r>
      <w:r>
        <w:rPr>
          <w:rFonts w:ascii="Arial" w:hAnsi="Arial" w:cs="Arial"/>
          <w:color w:val="000000"/>
          <w:sz w:val="24"/>
          <w:szCs w:val="24"/>
          <w:shd w:val="clear" w:color="auto" w:fill="FFFFFF"/>
        </w:rPr>
        <w:t>, quando o companheiro ia resolver judicialmente essa demanda</w:t>
      </w:r>
      <w:r w:rsidRPr="00972DB1">
        <w:rPr>
          <w:rFonts w:ascii="Arial" w:hAnsi="Arial" w:cs="Arial"/>
          <w:color w:val="000000"/>
          <w:sz w:val="24"/>
          <w:szCs w:val="24"/>
          <w:shd w:val="clear" w:color="auto" w:fill="FFFFFF"/>
        </w:rPr>
        <w:t>.</w:t>
      </w:r>
    </w:p>
    <w:p w:rsidR="000A2FA8" w:rsidRDefault="000A2FA8" w:rsidP="000A2FA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Nas lições de Fábio de Oliveira Vargas:</w:t>
      </w:r>
    </w:p>
    <w:p w:rsidR="000A2FA8" w:rsidRDefault="000A2FA8" w:rsidP="000A2FA8">
      <w:pPr>
        <w:spacing w:after="0" w:line="360" w:lineRule="auto"/>
        <w:ind w:firstLine="1134"/>
        <w:jc w:val="both"/>
        <w:rPr>
          <w:rFonts w:ascii="Arial" w:hAnsi="Arial" w:cs="Arial"/>
          <w:color w:val="000000"/>
          <w:sz w:val="24"/>
          <w:szCs w:val="24"/>
          <w:shd w:val="clear" w:color="auto" w:fill="FFFFFF"/>
        </w:rPr>
      </w:pPr>
    </w:p>
    <w:p w:rsidR="000A2FA8" w:rsidRDefault="000A2FA8" w:rsidP="000A2FA8">
      <w:pPr>
        <w:spacing w:line="240" w:lineRule="auto"/>
        <w:ind w:left="2268"/>
        <w:jc w:val="both"/>
        <w:rPr>
          <w:rFonts w:ascii="Arial" w:hAnsi="Arial" w:cs="Arial"/>
          <w:color w:val="000000"/>
          <w:sz w:val="20"/>
          <w:szCs w:val="20"/>
          <w:shd w:val="clear" w:color="auto" w:fill="FFFFFF"/>
        </w:rPr>
      </w:pPr>
      <w:r w:rsidRPr="00972DB1">
        <w:rPr>
          <w:rFonts w:ascii="Arial" w:hAnsi="Arial" w:cs="Arial"/>
          <w:color w:val="000000"/>
          <w:sz w:val="20"/>
          <w:szCs w:val="20"/>
          <w:shd w:val="clear" w:color="auto" w:fill="FFFFFF"/>
        </w:rPr>
        <w:t>Ao tratar amantes como sócios, doutrina e jurisprudência entendem, portanto, que um casal homossexual não configura uma entidade</w:t>
      </w:r>
      <w:r>
        <w:rPr>
          <w:rFonts w:ascii="Arial" w:hAnsi="Arial" w:cs="Arial"/>
          <w:color w:val="000000"/>
          <w:sz w:val="20"/>
          <w:szCs w:val="20"/>
          <w:shd w:val="clear" w:color="auto" w:fill="FFFFFF"/>
        </w:rPr>
        <w:tab/>
      </w:r>
      <w:r w:rsidRPr="00972DB1">
        <w:rPr>
          <w:rFonts w:ascii="Arial" w:hAnsi="Arial" w:cs="Arial"/>
          <w:color w:val="000000"/>
          <w:sz w:val="20"/>
          <w:szCs w:val="20"/>
          <w:shd w:val="clear" w:color="auto" w:fill="FFFFFF"/>
        </w:rPr>
        <w:t xml:space="preserve"> familiar. Confundindo os conceitos</w:t>
      </w:r>
      <w:r>
        <w:rPr>
          <w:rFonts w:ascii="Arial" w:hAnsi="Arial" w:cs="Arial"/>
          <w:color w:val="000000"/>
          <w:sz w:val="20"/>
          <w:szCs w:val="20"/>
          <w:shd w:val="clear" w:color="auto" w:fill="FFFFFF"/>
        </w:rPr>
        <w:t xml:space="preserve"> </w:t>
      </w:r>
      <w:r w:rsidRPr="00972DB1">
        <w:rPr>
          <w:rFonts w:ascii="Arial" w:hAnsi="Arial" w:cs="Arial"/>
          <w:color w:val="000000"/>
          <w:sz w:val="20"/>
          <w:szCs w:val="20"/>
          <w:shd w:val="clear" w:color="auto" w:fill="FFFFFF"/>
        </w:rPr>
        <w:t>de</w:t>
      </w:r>
      <w:r w:rsidRPr="00972DB1">
        <w:rPr>
          <w:rStyle w:val="apple-converted-space"/>
          <w:rFonts w:ascii="Arial" w:hAnsi="Arial" w:cs="Arial"/>
          <w:color w:val="000000"/>
          <w:sz w:val="20"/>
          <w:szCs w:val="20"/>
          <w:shd w:val="clear" w:color="auto" w:fill="FFFFFF"/>
        </w:rPr>
        <w:t> </w:t>
      </w:r>
      <w:proofErr w:type="spellStart"/>
      <w:r w:rsidRPr="00972DB1">
        <w:rPr>
          <w:rStyle w:val="nfase"/>
          <w:rFonts w:ascii="Arial" w:hAnsi="Arial" w:cs="Arial"/>
          <w:color w:val="000000"/>
          <w:sz w:val="20"/>
          <w:szCs w:val="20"/>
        </w:rPr>
        <w:t>affectio</w:t>
      </w:r>
      <w:proofErr w:type="spellEnd"/>
      <w:r w:rsidRPr="00972DB1">
        <w:rPr>
          <w:rStyle w:val="apple-converted-space"/>
          <w:rFonts w:ascii="Arial" w:hAnsi="Arial" w:cs="Arial"/>
          <w:color w:val="000000"/>
          <w:sz w:val="20"/>
          <w:szCs w:val="20"/>
          <w:shd w:val="clear" w:color="auto" w:fill="FFFFFF"/>
        </w:rPr>
        <w:t> </w:t>
      </w:r>
      <w:proofErr w:type="spellStart"/>
      <w:r w:rsidRPr="00972DB1">
        <w:rPr>
          <w:rStyle w:val="nfase"/>
          <w:rFonts w:ascii="Arial" w:hAnsi="Arial" w:cs="Arial"/>
          <w:color w:val="000000"/>
          <w:sz w:val="20"/>
          <w:szCs w:val="20"/>
        </w:rPr>
        <w:t>maritalis</w:t>
      </w:r>
      <w:proofErr w:type="spellEnd"/>
      <w:r w:rsidRPr="00972DB1">
        <w:rPr>
          <w:rStyle w:val="apple-converted-space"/>
          <w:rFonts w:ascii="Arial" w:hAnsi="Arial" w:cs="Arial"/>
          <w:color w:val="000000"/>
          <w:sz w:val="20"/>
          <w:szCs w:val="20"/>
          <w:shd w:val="clear" w:color="auto" w:fill="FFFFFF"/>
        </w:rPr>
        <w:t> </w:t>
      </w:r>
      <w:r w:rsidRPr="00972DB1">
        <w:rPr>
          <w:rFonts w:ascii="Arial" w:hAnsi="Arial" w:cs="Arial"/>
          <w:color w:val="000000"/>
          <w:sz w:val="20"/>
          <w:szCs w:val="20"/>
          <w:shd w:val="clear" w:color="auto" w:fill="FFFFFF"/>
        </w:rPr>
        <w:t>e</w:t>
      </w:r>
      <w:r w:rsidRPr="00972DB1">
        <w:rPr>
          <w:rStyle w:val="apple-converted-space"/>
          <w:rFonts w:ascii="Arial" w:hAnsi="Arial" w:cs="Arial"/>
          <w:color w:val="000000"/>
          <w:sz w:val="20"/>
          <w:szCs w:val="20"/>
          <w:shd w:val="clear" w:color="auto" w:fill="FFFFFF"/>
        </w:rPr>
        <w:t> </w:t>
      </w:r>
      <w:proofErr w:type="spellStart"/>
      <w:r w:rsidRPr="00972DB1">
        <w:rPr>
          <w:rStyle w:val="nfase"/>
          <w:rFonts w:ascii="Arial" w:hAnsi="Arial" w:cs="Arial"/>
          <w:color w:val="000000"/>
          <w:sz w:val="20"/>
          <w:szCs w:val="20"/>
        </w:rPr>
        <w:t>affectio</w:t>
      </w:r>
      <w:proofErr w:type="spellEnd"/>
      <w:r w:rsidRPr="00972DB1">
        <w:rPr>
          <w:rStyle w:val="nfase"/>
          <w:rFonts w:ascii="Arial" w:hAnsi="Arial" w:cs="Arial"/>
          <w:color w:val="000000"/>
          <w:sz w:val="20"/>
          <w:szCs w:val="20"/>
        </w:rPr>
        <w:t xml:space="preserve"> </w:t>
      </w:r>
      <w:proofErr w:type="spellStart"/>
      <w:r w:rsidRPr="00972DB1">
        <w:rPr>
          <w:rStyle w:val="nfase"/>
          <w:rFonts w:ascii="Arial" w:hAnsi="Arial" w:cs="Arial"/>
          <w:color w:val="000000"/>
          <w:sz w:val="20"/>
          <w:szCs w:val="20"/>
        </w:rPr>
        <w:t>societatis</w:t>
      </w:r>
      <w:proofErr w:type="spellEnd"/>
      <w:r w:rsidRPr="00972DB1">
        <w:rPr>
          <w:rStyle w:val="nfase"/>
          <w:rFonts w:ascii="Arial" w:hAnsi="Arial" w:cs="Arial"/>
          <w:color w:val="000000"/>
          <w:sz w:val="20"/>
          <w:szCs w:val="20"/>
        </w:rPr>
        <w:t>,</w:t>
      </w:r>
      <w:r w:rsidRPr="00972DB1">
        <w:rPr>
          <w:rStyle w:val="apple-converted-space"/>
          <w:rFonts w:ascii="Arial" w:hAnsi="Arial" w:cs="Arial"/>
          <w:i/>
          <w:iCs/>
          <w:color w:val="000000"/>
          <w:sz w:val="20"/>
          <w:szCs w:val="20"/>
        </w:rPr>
        <w:t> </w:t>
      </w:r>
      <w:proofErr w:type="spellStart"/>
      <w:r w:rsidRPr="00972DB1">
        <w:rPr>
          <w:rFonts w:ascii="Arial" w:hAnsi="Arial" w:cs="Arial"/>
          <w:color w:val="000000"/>
          <w:sz w:val="20"/>
          <w:szCs w:val="20"/>
          <w:shd w:val="clear" w:color="auto" w:fill="FFFFFF"/>
        </w:rPr>
        <w:t>vêem</w:t>
      </w:r>
      <w:proofErr w:type="spellEnd"/>
      <w:r w:rsidRPr="00972DB1">
        <w:rPr>
          <w:rFonts w:ascii="Arial" w:hAnsi="Arial" w:cs="Arial"/>
          <w:color w:val="000000"/>
          <w:sz w:val="20"/>
          <w:szCs w:val="20"/>
          <w:shd w:val="clear" w:color="auto" w:fill="FFFFFF"/>
        </w:rPr>
        <w:t xml:space="preserve"> na união </w:t>
      </w:r>
      <w:proofErr w:type="spellStart"/>
      <w:r w:rsidRPr="00972DB1">
        <w:rPr>
          <w:rFonts w:ascii="Arial" w:hAnsi="Arial" w:cs="Arial"/>
          <w:color w:val="000000"/>
          <w:sz w:val="20"/>
          <w:szCs w:val="20"/>
          <w:shd w:val="clear" w:color="auto" w:fill="FFFFFF"/>
        </w:rPr>
        <w:t>homoafetiva</w:t>
      </w:r>
      <w:proofErr w:type="spellEnd"/>
      <w:r w:rsidRPr="00972DB1">
        <w:rPr>
          <w:rFonts w:ascii="Arial" w:hAnsi="Arial" w:cs="Arial"/>
          <w:color w:val="000000"/>
          <w:sz w:val="20"/>
          <w:szCs w:val="20"/>
          <w:shd w:val="clear" w:color="auto" w:fill="FFFFFF"/>
        </w:rPr>
        <w:t xml:space="preserve"> apenas a conjugação de esforços para a realização de uma atividade empresarial de cunho meramente patrimonial. O adjetivo "de fato" é empregado porque, por razões lógicas, essa "sociedade" não vai a registro como as demais, não adquirindo, portanto, personalidade jurídic</w:t>
      </w:r>
      <w:r>
        <w:rPr>
          <w:rFonts w:ascii="Arial" w:hAnsi="Arial" w:cs="Arial"/>
          <w:color w:val="000000"/>
          <w:sz w:val="20"/>
          <w:szCs w:val="20"/>
          <w:shd w:val="clear" w:color="auto" w:fill="FFFFFF"/>
        </w:rPr>
        <w:t>a.</w:t>
      </w:r>
      <w:proofErr w:type="gramStart"/>
      <w:r>
        <w:rPr>
          <w:rStyle w:val="Refdenotaderodap"/>
          <w:rFonts w:ascii="Arial" w:hAnsi="Arial" w:cs="Arial"/>
          <w:color w:val="000000"/>
          <w:sz w:val="20"/>
          <w:szCs w:val="20"/>
          <w:shd w:val="clear" w:color="auto" w:fill="FFFFFF"/>
        </w:rPr>
        <w:footnoteReference w:id="5"/>
      </w:r>
      <w:proofErr w:type="gramEnd"/>
    </w:p>
    <w:p w:rsidR="000A2FA8" w:rsidRDefault="000A2FA8" w:rsidP="000A2FA8">
      <w:pPr>
        <w:spacing w:line="360" w:lineRule="auto"/>
        <w:ind w:firstLine="1134"/>
        <w:jc w:val="both"/>
        <w:rPr>
          <w:rFonts w:ascii="Arial" w:hAnsi="Arial" w:cs="Arial"/>
          <w:color w:val="000000"/>
          <w:sz w:val="20"/>
          <w:szCs w:val="20"/>
          <w:shd w:val="clear" w:color="auto" w:fill="FFFFFF"/>
        </w:rPr>
      </w:pPr>
    </w:p>
    <w:p w:rsidR="000A2FA8" w:rsidRPr="002E5149" w:rsidRDefault="000A2FA8" w:rsidP="000A2FA8">
      <w:pPr>
        <w:spacing w:line="360" w:lineRule="auto"/>
        <w:ind w:firstLine="1134"/>
        <w:jc w:val="both"/>
        <w:rPr>
          <w:rFonts w:ascii="Arial" w:hAnsi="Arial" w:cs="Arial"/>
          <w:color w:val="000000"/>
          <w:sz w:val="24"/>
          <w:szCs w:val="24"/>
          <w:shd w:val="clear" w:color="auto" w:fill="FFFFFF"/>
        </w:rPr>
      </w:pPr>
      <w:r w:rsidRPr="002E5149">
        <w:rPr>
          <w:rFonts w:ascii="Arial" w:hAnsi="Arial" w:cs="Arial"/>
          <w:color w:val="000000"/>
          <w:sz w:val="24"/>
          <w:szCs w:val="24"/>
          <w:shd w:val="clear" w:color="auto" w:fill="FFFFFF"/>
        </w:rPr>
        <w:t xml:space="preserve">A dificuldade de aceitar que esse tipo de arranjo configurava entidade familiar prosseguiu até depois de a Magna Carta ter dado uma proteção especial, quando conceituou de união estável. </w:t>
      </w:r>
    </w:p>
    <w:p w:rsidR="000A2FA8" w:rsidRDefault="000A2FA8" w:rsidP="000A2FA8">
      <w:pPr>
        <w:spacing w:line="360" w:lineRule="auto"/>
        <w:ind w:firstLine="1134"/>
        <w:jc w:val="both"/>
        <w:rPr>
          <w:rFonts w:ascii="Arial" w:hAnsi="Arial" w:cs="Arial"/>
          <w:color w:val="000000"/>
          <w:sz w:val="24"/>
          <w:szCs w:val="24"/>
          <w:shd w:val="clear" w:color="auto" w:fill="FFFFFF"/>
        </w:rPr>
      </w:pPr>
      <w:r w:rsidRPr="002E5149">
        <w:rPr>
          <w:rFonts w:ascii="Arial" w:hAnsi="Arial" w:cs="Arial"/>
          <w:color w:val="000000"/>
          <w:sz w:val="24"/>
          <w:szCs w:val="24"/>
          <w:shd w:val="clear" w:color="auto" w:fill="FFFFFF"/>
        </w:rPr>
        <w:t xml:space="preserve">Quando os heterossexuais buscavam o Poder </w:t>
      </w:r>
      <w:proofErr w:type="spellStart"/>
      <w:r w:rsidRPr="002E5149">
        <w:rPr>
          <w:rFonts w:ascii="Arial" w:hAnsi="Arial" w:cs="Arial"/>
          <w:color w:val="000000"/>
          <w:sz w:val="24"/>
          <w:szCs w:val="24"/>
          <w:shd w:val="clear" w:color="auto" w:fill="FFFFFF"/>
        </w:rPr>
        <w:t>Judiciario</w:t>
      </w:r>
      <w:proofErr w:type="spellEnd"/>
      <w:r w:rsidRPr="002E5149">
        <w:rPr>
          <w:rFonts w:ascii="Arial" w:hAnsi="Arial" w:cs="Arial"/>
          <w:color w:val="000000"/>
          <w:sz w:val="24"/>
          <w:szCs w:val="24"/>
          <w:shd w:val="clear" w:color="auto" w:fill="FFFFFF"/>
        </w:rPr>
        <w:t xml:space="preserve"> para sanarem os seus litígios pessoais e patrimoniais, as demandas tramitavam na Vara de Família, enquanto que homossexuais</w:t>
      </w:r>
      <w:r>
        <w:rPr>
          <w:rFonts w:ascii="Arial" w:hAnsi="Arial" w:cs="Arial"/>
          <w:color w:val="000000"/>
          <w:sz w:val="24"/>
          <w:szCs w:val="24"/>
          <w:shd w:val="clear" w:color="auto" w:fill="FFFFFF"/>
        </w:rPr>
        <w:t xml:space="preserve"> eram classificadas como sociedade de fato,</w:t>
      </w:r>
      <w:r w:rsidRPr="002E5149">
        <w:rPr>
          <w:rFonts w:ascii="Arial" w:hAnsi="Arial" w:cs="Arial"/>
          <w:color w:val="000000"/>
          <w:sz w:val="24"/>
          <w:szCs w:val="24"/>
          <w:shd w:val="clear" w:color="auto" w:fill="FFFFFF"/>
        </w:rPr>
        <w:t xml:space="preserve"> tinham suas demandas resolvidas em Varas Cíveis, mesmo sendo reconhecidos os requisitos da união estável, como convivência familiar duradoura, com intuito de formar família, pública e contínua.</w:t>
      </w:r>
    </w:p>
    <w:p w:rsidR="000A2FA8" w:rsidRPr="00AB3CBC" w:rsidRDefault="000A2FA8" w:rsidP="000A2FA8">
      <w:pPr>
        <w:jc w:val="both"/>
        <w:rPr>
          <w:rFonts w:ascii="Arial" w:hAnsi="Arial" w:cs="Arial"/>
          <w:color w:val="000000"/>
          <w:sz w:val="24"/>
          <w:szCs w:val="24"/>
          <w:shd w:val="clear" w:color="auto" w:fill="FFFFFF"/>
        </w:rPr>
      </w:pPr>
      <w:proofErr w:type="gramStart"/>
      <w:r w:rsidRPr="00AB3CBC">
        <w:rPr>
          <w:rFonts w:ascii="Arial" w:hAnsi="Arial" w:cs="Arial"/>
          <w:color w:val="000000"/>
          <w:sz w:val="24"/>
          <w:szCs w:val="24"/>
          <w:shd w:val="clear" w:color="auto" w:fill="FFFFFF"/>
        </w:rPr>
        <w:lastRenderedPageBreak/>
        <w:t>5.3 OMISSÃO</w:t>
      </w:r>
      <w:proofErr w:type="gramEnd"/>
      <w:r w:rsidRPr="00AB3CBC">
        <w:rPr>
          <w:rFonts w:ascii="Arial" w:hAnsi="Arial" w:cs="Arial"/>
          <w:color w:val="000000"/>
          <w:sz w:val="24"/>
          <w:szCs w:val="24"/>
          <w:shd w:val="clear" w:color="auto" w:fill="FFFFFF"/>
        </w:rPr>
        <w:t xml:space="preserve"> DO CÓDIGO CIVIL</w:t>
      </w:r>
    </w:p>
    <w:p w:rsidR="000A2FA8" w:rsidRDefault="000A2FA8" w:rsidP="000A2FA8">
      <w:pPr>
        <w:pStyle w:val="PargrafodaLista"/>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 vigente Código Civil não regulamenta expressamente a família </w:t>
      </w:r>
      <w:proofErr w:type="spellStart"/>
      <w:r>
        <w:rPr>
          <w:rFonts w:ascii="Arial" w:hAnsi="Arial" w:cs="Arial"/>
          <w:color w:val="000000"/>
          <w:sz w:val="24"/>
          <w:szCs w:val="24"/>
          <w:shd w:val="clear" w:color="auto" w:fill="FFFFFF"/>
        </w:rPr>
        <w:t>homoafetiva</w:t>
      </w:r>
      <w:proofErr w:type="spellEnd"/>
      <w:r>
        <w:rPr>
          <w:rFonts w:ascii="Arial" w:hAnsi="Arial" w:cs="Arial"/>
          <w:color w:val="000000"/>
          <w:sz w:val="24"/>
          <w:szCs w:val="24"/>
          <w:shd w:val="clear" w:color="auto" w:fill="FFFFFF"/>
        </w:rPr>
        <w:t xml:space="preserve">. O mesmo entrou em vigor no ano de 2003, mas </w:t>
      </w:r>
      <w:r w:rsidRPr="00F2033D">
        <w:rPr>
          <w:rFonts w:ascii="Arial" w:hAnsi="Arial" w:cs="Arial"/>
          <w:color w:val="000000"/>
          <w:sz w:val="24"/>
          <w:szCs w:val="24"/>
          <w:shd w:val="clear" w:color="auto" w:fill="FFFFFF"/>
        </w:rPr>
        <w:t>ficou parado durante 27 anos. Copiou o conceito de união estável do art. 226 § 3</w:t>
      </w:r>
      <w:r>
        <w:rPr>
          <w:rFonts w:ascii="Arial" w:hAnsi="Arial" w:cs="Arial"/>
          <w:color w:val="000000"/>
          <w:sz w:val="24"/>
          <w:szCs w:val="24"/>
          <w:shd w:val="clear" w:color="auto" w:fill="FFFFFF"/>
        </w:rPr>
        <w:t>º.</w:t>
      </w:r>
    </w:p>
    <w:p w:rsidR="000A2FA8" w:rsidRDefault="000A2FA8" w:rsidP="000A2FA8">
      <w:pPr>
        <w:pStyle w:val="PargrafodaLista"/>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No entanto de acordo com a LINDB nos parágrafos 4º e 5º:</w:t>
      </w:r>
    </w:p>
    <w:p w:rsidR="000A2FA8" w:rsidRDefault="000A2FA8" w:rsidP="000A2FA8">
      <w:pPr>
        <w:pStyle w:val="PargrafodaLista"/>
        <w:ind w:left="0"/>
        <w:rPr>
          <w:rFonts w:ascii="Arial" w:hAnsi="Arial" w:cs="Arial"/>
          <w:color w:val="000000"/>
          <w:sz w:val="24"/>
          <w:szCs w:val="24"/>
          <w:shd w:val="clear" w:color="auto" w:fill="FFFFFF"/>
        </w:rPr>
      </w:pPr>
    </w:p>
    <w:p w:rsidR="000A2FA8" w:rsidRDefault="000A2FA8" w:rsidP="000A2FA8">
      <w:pPr>
        <w:pStyle w:val="NormalWeb"/>
        <w:spacing w:before="0" w:beforeAutospacing="0" w:after="0" w:afterAutospacing="0"/>
        <w:ind w:left="2268"/>
        <w:jc w:val="both"/>
        <w:rPr>
          <w:color w:val="000000"/>
          <w:sz w:val="27"/>
          <w:szCs w:val="27"/>
        </w:rPr>
      </w:pPr>
      <w:r w:rsidRPr="007879EF">
        <w:rPr>
          <w:rFonts w:ascii="Arial" w:hAnsi="Arial" w:cs="Arial"/>
          <w:b/>
          <w:color w:val="000000"/>
          <w:sz w:val="20"/>
          <w:szCs w:val="20"/>
        </w:rPr>
        <w:t>Art. 4</w:t>
      </w:r>
      <w:r w:rsidRPr="007879EF">
        <w:rPr>
          <w:rFonts w:ascii="Arial" w:hAnsi="Arial" w:cs="Arial"/>
          <w:b/>
          <w:color w:val="000000"/>
          <w:sz w:val="20"/>
          <w:szCs w:val="20"/>
          <w:u w:val="single"/>
          <w:vertAlign w:val="superscript"/>
        </w:rPr>
        <w:t>o</w:t>
      </w:r>
      <w:r>
        <w:rPr>
          <w:rStyle w:val="apple-converted-space"/>
          <w:rFonts w:ascii="Arial" w:hAnsi="Arial" w:cs="Arial"/>
          <w:color w:val="000000"/>
          <w:sz w:val="20"/>
          <w:szCs w:val="20"/>
        </w:rPr>
        <w:t> </w:t>
      </w:r>
      <w:r>
        <w:rPr>
          <w:rFonts w:ascii="Arial" w:hAnsi="Arial" w:cs="Arial"/>
          <w:color w:val="000000"/>
          <w:sz w:val="20"/>
          <w:szCs w:val="20"/>
        </w:rPr>
        <w:t> Quando a lei for omissa, o juiz decidirá o caso de acordo com a analogia, os costumes e os princípios gerais de direito.</w:t>
      </w:r>
    </w:p>
    <w:p w:rsidR="000A2FA8" w:rsidRDefault="000A2FA8" w:rsidP="000A2FA8">
      <w:pPr>
        <w:pStyle w:val="NormalWeb"/>
        <w:spacing w:before="0" w:beforeAutospacing="0" w:after="0" w:afterAutospacing="0"/>
        <w:ind w:left="2268"/>
        <w:jc w:val="both"/>
        <w:rPr>
          <w:color w:val="000000"/>
          <w:sz w:val="27"/>
          <w:szCs w:val="27"/>
        </w:rPr>
      </w:pPr>
      <w:r w:rsidRPr="007879EF">
        <w:rPr>
          <w:rFonts w:ascii="Arial" w:hAnsi="Arial" w:cs="Arial"/>
          <w:b/>
          <w:color w:val="000000"/>
          <w:sz w:val="20"/>
          <w:szCs w:val="20"/>
        </w:rPr>
        <w:t>Art. 5</w:t>
      </w:r>
      <w:r w:rsidRPr="007879EF">
        <w:rPr>
          <w:rFonts w:ascii="Arial" w:hAnsi="Arial" w:cs="Arial"/>
          <w:b/>
          <w:color w:val="000000"/>
          <w:sz w:val="20"/>
          <w:szCs w:val="20"/>
          <w:u w:val="single"/>
          <w:vertAlign w:val="superscript"/>
        </w:rPr>
        <w:t>o</w:t>
      </w:r>
      <w:r>
        <w:rPr>
          <w:rStyle w:val="apple-converted-space"/>
          <w:rFonts w:ascii="Arial" w:hAnsi="Arial" w:cs="Arial"/>
          <w:color w:val="000000"/>
          <w:sz w:val="20"/>
          <w:szCs w:val="20"/>
        </w:rPr>
        <w:t> </w:t>
      </w:r>
      <w:r>
        <w:rPr>
          <w:rFonts w:ascii="Arial" w:hAnsi="Arial" w:cs="Arial"/>
          <w:color w:val="000000"/>
          <w:sz w:val="20"/>
          <w:szCs w:val="20"/>
        </w:rPr>
        <w:t> Na aplicação da lei, o juiz atenderá aos fins sociais a que ela se dirige e às exigências do bem comum.</w:t>
      </w:r>
    </w:p>
    <w:p w:rsidR="000A2FA8" w:rsidRDefault="000A2FA8" w:rsidP="000A2FA8">
      <w:pPr>
        <w:pStyle w:val="PargrafodaLista"/>
        <w:ind w:left="0"/>
        <w:rPr>
          <w:rFonts w:ascii="Arial" w:hAnsi="Arial" w:cs="Arial"/>
          <w:color w:val="000000"/>
          <w:sz w:val="24"/>
          <w:szCs w:val="24"/>
          <w:shd w:val="clear" w:color="auto" w:fill="FFFFFF"/>
        </w:rPr>
      </w:pPr>
    </w:p>
    <w:p w:rsidR="000A2FA8" w:rsidRDefault="000A2FA8" w:rsidP="000A2FA8">
      <w:pPr>
        <w:pStyle w:val="PargrafodaLista"/>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Dessa maneira, o Código Civil apesar de ser expressamente omisso quando se trata da família </w:t>
      </w:r>
      <w:proofErr w:type="spellStart"/>
      <w:r>
        <w:rPr>
          <w:rFonts w:ascii="Arial" w:hAnsi="Arial" w:cs="Arial"/>
          <w:color w:val="000000"/>
          <w:sz w:val="24"/>
          <w:szCs w:val="24"/>
          <w:shd w:val="clear" w:color="auto" w:fill="FFFFFF"/>
        </w:rPr>
        <w:t>homoafetiva</w:t>
      </w:r>
      <w:proofErr w:type="spellEnd"/>
      <w:r>
        <w:rPr>
          <w:rFonts w:ascii="Arial" w:hAnsi="Arial" w:cs="Arial"/>
          <w:color w:val="000000"/>
          <w:sz w:val="24"/>
          <w:szCs w:val="24"/>
          <w:shd w:val="clear" w:color="auto" w:fill="FFFFFF"/>
        </w:rPr>
        <w:t>, é possível se fazer uma interpretação analógica do assunto.</w:t>
      </w:r>
    </w:p>
    <w:p w:rsidR="000A2FA8" w:rsidRDefault="000A2FA8" w:rsidP="000A2FA8">
      <w:pPr>
        <w:pStyle w:val="PargrafodaLista"/>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Quando se faz uma interpretação taxativa no que tange ao conceito de união estável, fere o principio da isonomia e como a Lei Maior nos diz que não pode discriminar, logo, podemos afirmar que os direitos concedidos a casais homossexuais devem ser respeitados e assegurados.</w:t>
      </w:r>
    </w:p>
    <w:p w:rsidR="000A2FA8" w:rsidRDefault="000A2FA8" w:rsidP="000A2FA8">
      <w:pPr>
        <w:pStyle w:val="PargrafodaLista"/>
        <w:ind w:left="0"/>
        <w:rPr>
          <w:rFonts w:ascii="Arial" w:hAnsi="Arial" w:cs="Arial"/>
          <w:color w:val="000000"/>
          <w:sz w:val="24"/>
          <w:szCs w:val="24"/>
          <w:shd w:val="clear" w:color="auto" w:fill="FFFFFF"/>
        </w:rPr>
      </w:pPr>
    </w:p>
    <w:p w:rsidR="000A2FA8" w:rsidRPr="00AB3CBC" w:rsidRDefault="000A2FA8" w:rsidP="000A2FA8">
      <w:pPr>
        <w:pStyle w:val="PargrafodaLista"/>
        <w:numPr>
          <w:ilvl w:val="1"/>
          <w:numId w:val="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AB3CBC">
        <w:rPr>
          <w:rFonts w:ascii="Arial" w:hAnsi="Arial" w:cs="Arial"/>
          <w:color w:val="000000"/>
          <w:sz w:val="24"/>
          <w:szCs w:val="24"/>
          <w:shd w:val="clear" w:color="auto" w:fill="FFFFFF"/>
        </w:rPr>
        <w:t>PROJETO DE LEI Nº 6.583/13 (ESTATUTO DAS FAMÍLIAS)</w:t>
      </w:r>
    </w:p>
    <w:p w:rsidR="000A2FA8" w:rsidRDefault="000A2FA8" w:rsidP="000A2FA8">
      <w:pPr>
        <w:pStyle w:val="PargrafodaLista"/>
        <w:ind w:left="360" w:firstLine="0"/>
        <w:rPr>
          <w:rFonts w:ascii="Arial" w:hAnsi="Arial" w:cs="Arial"/>
          <w:color w:val="000000"/>
          <w:sz w:val="24"/>
          <w:szCs w:val="24"/>
          <w:shd w:val="clear" w:color="auto" w:fill="FFFFFF"/>
        </w:rPr>
      </w:pPr>
    </w:p>
    <w:p w:rsidR="000A2FA8" w:rsidRDefault="000A2FA8" w:rsidP="000A2FA8">
      <w:pPr>
        <w:pStyle w:val="PargrafodaLista"/>
        <w:ind w:left="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Estatuto das famílias, por preconceito do legislador, houve também a omissão no que tange a regulamentação das </w:t>
      </w:r>
      <w:proofErr w:type="spellStart"/>
      <w:r>
        <w:rPr>
          <w:rFonts w:ascii="Arial" w:hAnsi="Arial" w:cs="Arial"/>
          <w:color w:val="000000"/>
          <w:sz w:val="24"/>
          <w:szCs w:val="24"/>
          <w:shd w:val="clear" w:color="auto" w:fill="FFFFFF"/>
        </w:rPr>
        <w:t>famlias</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homoafetivas</w:t>
      </w:r>
      <w:proofErr w:type="spellEnd"/>
      <w:r>
        <w:rPr>
          <w:rFonts w:ascii="Arial" w:hAnsi="Arial" w:cs="Arial"/>
          <w:color w:val="000000"/>
          <w:sz w:val="24"/>
          <w:szCs w:val="24"/>
          <w:shd w:val="clear" w:color="auto" w:fill="FFFFFF"/>
        </w:rPr>
        <w:t>, visto que o Projeto acima citado, só leva em consideração os núcleos familiares formados entre homem e mulher, conforme artigo 2º do Estatuto, que diz:</w:t>
      </w:r>
    </w:p>
    <w:p w:rsidR="000A2FA8" w:rsidRDefault="000A2FA8" w:rsidP="000A2FA8">
      <w:pPr>
        <w:pStyle w:val="PargrafodaLista"/>
        <w:ind w:left="0"/>
        <w:rPr>
          <w:rFonts w:ascii="Arial" w:hAnsi="Arial" w:cs="Arial"/>
          <w:color w:val="000000"/>
          <w:sz w:val="24"/>
          <w:szCs w:val="24"/>
          <w:shd w:val="clear" w:color="auto" w:fill="FFFFFF"/>
        </w:rPr>
      </w:pPr>
    </w:p>
    <w:p w:rsidR="000A2FA8" w:rsidRDefault="000A2FA8" w:rsidP="000A2FA8">
      <w:pPr>
        <w:pStyle w:val="PargrafodaLista"/>
        <w:spacing w:line="240" w:lineRule="auto"/>
        <w:ind w:left="2268" w:firstLine="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Art. 2º Para os fins desta </w:t>
      </w:r>
      <w:proofErr w:type="spellStart"/>
      <w:proofErr w:type="gramStart"/>
      <w:r>
        <w:rPr>
          <w:rFonts w:ascii="Arial" w:hAnsi="Arial" w:cs="Arial"/>
          <w:color w:val="000000"/>
          <w:sz w:val="20"/>
          <w:szCs w:val="20"/>
          <w:shd w:val="clear" w:color="auto" w:fill="FFFFFF"/>
        </w:rPr>
        <w:t>Lei,</w:t>
      </w:r>
      <w:proofErr w:type="gramEnd"/>
      <w:r w:rsidRPr="007D2443">
        <w:rPr>
          <w:rFonts w:ascii="Arial" w:hAnsi="Arial" w:cs="Arial"/>
          <w:color w:val="000000"/>
          <w:sz w:val="20"/>
          <w:szCs w:val="20"/>
          <w:shd w:val="clear" w:color="auto" w:fill="FFFFFF"/>
        </w:rPr>
        <w:t>define</w:t>
      </w:r>
      <w:proofErr w:type="spellEnd"/>
      <w:r w:rsidRPr="007D2443">
        <w:rPr>
          <w:rFonts w:ascii="Arial" w:hAnsi="Arial" w:cs="Arial"/>
          <w:color w:val="000000"/>
          <w:sz w:val="20"/>
          <w:szCs w:val="20"/>
          <w:shd w:val="clear" w:color="auto" w:fill="FFFFFF"/>
        </w:rPr>
        <w:t>-se entidade familiar como o núcleo social formado a partir da união entre um homem e uma mulher, por meio de casamento ou união estável, ou ainda por comunidade formada por qualquer dos pais e seus descendentes.</w:t>
      </w:r>
      <w:r>
        <w:rPr>
          <w:rStyle w:val="Refdenotaderodap"/>
          <w:rFonts w:ascii="Arial" w:hAnsi="Arial" w:cs="Arial"/>
          <w:color w:val="000000"/>
          <w:sz w:val="20"/>
          <w:szCs w:val="20"/>
          <w:shd w:val="clear" w:color="auto" w:fill="FFFFFF"/>
        </w:rPr>
        <w:footnoteReference w:id="6"/>
      </w:r>
    </w:p>
    <w:p w:rsidR="000A2FA8" w:rsidRDefault="000A2FA8" w:rsidP="000A2FA8">
      <w:pPr>
        <w:pStyle w:val="PargrafodaLista"/>
        <w:spacing w:line="240" w:lineRule="auto"/>
        <w:ind w:left="2268" w:firstLine="0"/>
        <w:rPr>
          <w:rFonts w:ascii="Arial" w:hAnsi="Arial" w:cs="Arial"/>
          <w:color w:val="000000"/>
          <w:sz w:val="20"/>
          <w:szCs w:val="20"/>
          <w:shd w:val="clear" w:color="auto" w:fill="FFFFFF"/>
        </w:rPr>
      </w:pPr>
    </w:p>
    <w:p w:rsidR="000A2FA8" w:rsidRDefault="000A2FA8" w:rsidP="000A2FA8">
      <w:pPr>
        <w:pStyle w:val="PargrafodaLista"/>
        <w:ind w:left="0"/>
        <w:rPr>
          <w:rFonts w:ascii="Arial" w:hAnsi="Arial" w:cs="Arial"/>
          <w:color w:val="000000"/>
          <w:sz w:val="24"/>
          <w:szCs w:val="24"/>
          <w:shd w:val="clear" w:color="auto" w:fill="FFFFFF"/>
        </w:rPr>
      </w:pPr>
      <w:r w:rsidRPr="007D2443">
        <w:rPr>
          <w:rFonts w:ascii="Arial" w:hAnsi="Arial" w:cs="Arial"/>
          <w:color w:val="000000"/>
          <w:sz w:val="24"/>
          <w:szCs w:val="24"/>
          <w:shd w:val="clear" w:color="auto" w:fill="FFFFFF"/>
        </w:rPr>
        <w:t>Conforme citado acima, é considerado família</w:t>
      </w:r>
      <w:r>
        <w:rPr>
          <w:rFonts w:ascii="Arial" w:hAnsi="Arial" w:cs="Arial"/>
          <w:color w:val="000000"/>
          <w:sz w:val="24"/>
          <w:szCs w:val="24"/>
          <w:shd w:val="clear" w:color="auto" w:fill="FFFFFF"/>
        </w:rPr>
        <w:t>,</w:t>
      </w:r>
      <w:r w:rsidRPr="007D2443">
        <w:rPr>
          <w:rFonts w:ascii="Arial" w:hAnsi="Arial" w:cs="Arial"/>
          <w:color w:val="000000"/>
          <w:sz w:val="24"/>
          <w:szCs w:val="24"/>
          <w:shd w:val="clear" w:color="auto" w:fill="FFFFFF"/>
        </w:rPr>
        <w:t xml:space="preserve"> soment</w:t>
      </w:r>
      <w:r>
        <w:rPr>
          <w:rFonts w:ascii="Arial" w:hAnsi="Arial" w:cs="Arial"/>
          <w:color w:val="000000"/>
          <w:sz w:val="24"/>
          <w:szCs w:val="24"/>
          <w:shd w:val="clear" w:color="auto" w:fill="FFFFFF"/>
        </w:rPr>
        <w:t>e casais heterossexuais, quando</w:t>
      </w:r>
      <w:r w:rsidRPr="007D2443">
        <w:rPr>
          <w:rFonts w:ascii="Arial" w:hAnsi="Arial" w:cs="Arial"/>
          <w:color w:val="000000"/>
          <w:sz w:val="24"/>
          <w:szCs w:val="24"/>
          <w:shd w:val="clear" w:color="auto" w:fill="FFFFFF"/>
        </w:rPr>
        <w:t xml:space="preserve"> na realidade</w:t>
      </w:r>
      <w:r>
        <w:rPr>
          <w:rFonts w:ascii="Arial" w:hAnsi="Arial" w:cs="Arial"/>
          <w:color w:val="000000"/>
          <w:sz w:val="24"/>
          <w:szCs w:val="24"/>
          <w:shd w:val="clear" w:color="auto" w:fill="FFFFFF"/>
        </w:rPr>
        <w:t xml:space="preserve"> social,</w:t>
      </w:r>
      <w:r w:rsidRPr="007D2443">
        <w:rPr>
          <w:rFonts w:ascii="Arial" w:hAnsi="Arial" w:cs="Arial"/>
          <w:color w:val="000000"/>
          <w:sz w:val="24"/>
          <w:szCs w:val="24"/>
          <w:shd w:val="clear" w:color="auto" w:fill="FFFFFF"/>
        </w:rPr>
        <w:t xml:space="preserve"> </w:t>
      </w:r>
      <w:proofErr w:type="gramStart"/>
      <w:r w:rsidRPr="007D2443">
        <w:rPr>
          <w:rFonts w:ascii="Arial" w:hAnsi="Arial" w:cs="Arial"/>
          <w:color w:val="000000"/>
          <w:sz w:val="24"/>
          <w:szCs w:val="24"/>
          <w:shd w:val="clear" w:color="auto" w:fill="FFFFFF"/>
        </w:rPr>
        <w:t>é</w:t>
      </w:r>
      <w:proofErr w:type="gramEnd"/>
      <w:r w:rsidRPr="007D2443">
        <w:rPr>
          <w:rFonts w:ascii="Arial" w:hAnsi="Arial" w:cs="Arial"/>
          <w:color w:val="000000"/>
          <w:sz w:val="24"/>
          <w:szCs w:val="24"/>
          <w:shd w:val="clear" w:color="auto" w:fill="FFFFFF"/>
        </w:rPr>
        <w:t xml:space="preserve"> bem diferente, pois a família deverá ser formada a partir do afeto entre os companheiros</w:t>
      </w:r>
      <w:r>
        <w:rPr>
          <w:rFonts w:ascii="Arial" w:hAnsi="Arial" w:cs="Arial"/>
          <w:color w:val="000000"/>
          <w:sz w:val="24"/>
          <w:szCs w:val="24"/>
          <w:shd w:val="clear" w:color="auto" w:fill="FFFFFF"/>
        </w:rPr>
        <w:t>.</w:t>
      </w:r>
    </w:p>
    <w:p w:rsidR="000A2FA8" w:rsidRDefault="000A2FA8" w:rsidP="000A2FA8">
      <w:pPr>
        <w:pStyle w:val="PargrafodaLista"/>
        <w:ind w:left="0"/>
        <w:rPr>
          <w:rFonts w:ascii="Arial" w:hAnsi="Arial" w:cs="Arial"/>
          <w:color w:val="000000"/>
          <w:sz w:val="24"/>
          <w:szCs w:val="24"/>
          <w:shd w:val="clear" w:color="auto" w:fill="FFFFFF"/>
        </w:rPr>
      </w:pPr>
    </w:p>
    <w:p w:rsidR="000A2FA8" w:rsidRPr="00AB3CBC" w:rsidRDefault="000A2FA8" w:rsidP="000A2FA8">
      <w:pPr>
        <w:pStyle w:val="PargrafodaLista"/>
        <w:numPr>
          <w:ilvl w:val="1"/>
          <w:numId w:val="3"/>
        </w:numPr>
        <w:rPr>
          <w:rFonts w:ascii="Arial" w:hAnsi="Arial" w:cs="Arial"/>
          <w:sz w:val="24"/>
          <w:szCs w:val="24"/>
          <w:shd w:val="clear" w:color="auto" w:fill="FFFFFF"/>
        </w:rPr>
      </w:pPr>
      <w:r>
        <w:rPr>
          <w:rFonts w:ascii="Arial" w:hAnsi="Arial" w:cs="Arial"/>
          <w:bCs/>
          <w:sz w:val="24"/>
          <w:szCs w:val="24"/>
          <w:shd w:val="clear" w:color="auto" w:fill="FFFFFF"/>
        </w:rPr>
        <w:lastRenderedPageBreak/>
        <w:t xml:space="preserve"> </w:t>
      </w:r>
      <w:r w:rsidRPr="00B17999">
        <w:rPr>
          <w:rFonts w:ascii="Arial" w:hAnsi="Arial" w:cs="Arial"/>
          <w:bCs/>
          <w:sz w:val="24"/>
          <w:szCs w:val="24"/>
          <w:shd w:val="clear" w:color="auto" w:fill="FFFFFF"/>
        </w:rPr>
        <w:t>P</w:t>
      </w:r>
      <w:r>
        <w:rPr>
          <w:rFonts w:ascii="Arial" w:hAnsi="Arial" w:cs="Arial"/>
          <w:bCs/>
          <w:sz w:val="24"/>
          <w:szCs w:val="24"/>
          <w:shd w:val="clear" w:color="auto" w:fill="FFFFFF"/>
        </w:rPr>
        <w:t>ROJETO DE LEI Nº 1151/95 (LEI DE UNIÃO CIVIL ENTRE PESSOAS DO MESMO SEXO)</w:t>
      </w:r>
    </w:p>
    <w:p w:rsidR="000A2FA8" w:rsidRPr="002E741C" w:rsidRDefault="000A2FA8" w:rsidP="000A2FA8">
      <w:pPr>
        <w:pStyle w:val="PargrafodaLista"/>
        <w:ind w:left="0" w:firstLine="0"/>
        <w:rPr>
          <w:rFonts w:ascii="Arial" w:hAnsi="Arial" w:cs="Arial"/>
          <w:sz w:val="24"/>
          <w:szCs w:val="24"/>
          <w:shd w:val="clear" w:color="auto" w:fill="FFFFFF"/>
        </w:rPr>
      </w:pPr>
    </w:p>
    <w:p w:rsidR="000A2FA8" w:rsidRPr="002E741C" w:rsidRDefault="000A2FA8" w:rsidP="000A2FA8">
      <w:pPr>
        <w:spacing w:after="0" w:line="360" w:lineRule="auto"/>
        <w:ind w:firstLine="1134"/>
        <w:jc w:val="both"/>
        <w:rPr>
          <w:rFonts w:ascii="Arial" w:hAnsi="Arial" w:cs="Arial"/>
          <w:sz w:val="24"/>
          <w:szCs w:val="24"/>
          <w:shd w:val="clear" w:color="auto" w:fill="FFFFFF"/>
        </w:rPr>
      </w:pPr>
      <w:r w:rsidRPr="002E741C">
        <w:rPr>
          <w:rFonts w:ascii="Arial" w:hAnsi="Arial" w:cs="Arial"/>
          <w:sz w:val="24"/>
          <w:szCs w:val="24"/>
          <w:shd w:val="clear" w:color="auto" w:fill="FFFFFF"/>
        </w:rPr>
        <w:t xml:space="preserve">Projeto da Deputada Federal Marta Suplicy. Na época, tal projeto foi muito polêmico, pois era voltado ao público </w:t>
      </w:r>
      <w:proofErr w:type="spellStart"/>
      <w:r w:rsidRPr="002E741C">
        <w:rPr>
          <w:rFonts w:ascii="Arial" w:hAnsi="Arial" w:cs="Arial"/>
          <w:sz w:val="24"/>
          <w:szCs w:val="24"/>
          <w:shd w:val="clear" w:color="auto" w:fill="FFFFFF"/>
        </w:rPr>
        <w:t>LGBTTT’s</w:t>
      </w:r>
      <w:proofErr w:type="spellEnd"/>
      <w:r w:rsidRPr="002E741C">
        <w:rPr>
          <w:rFonts w:ascii="Arial" w:hAnsi="Arial" w:cs="Arial"/>
          <w:sz w:val="24"/>
          <w:szCs w:val="24"/>
          <w:shd w:val="clear" w:color="auto" w:fill="FFFFFF"/>
        </w:rPr>
        <w:t>. As várias tentativas de colocar em pauta para votação nunca deram certo por resistência dos parlamentares.</w:t>
      </w:r>
    </w:p>
    <w:p w:rsidR="000A2FA8" w:rsidRDefault="000A2FA8" w:rsidP="000A2FA8">
      <w:pPr>
        <w:spacing w:after="0" w:line="360" w:lineRule="auto"/>
        <w:ind w:firstLine="1134"/>
        <w:jc w:val="both"/>
        <w:rPr>
          <w:rFonts w:ascii="Arial" w:hAnsi="Arial" w:cs="Arial"/>
          <w:sz w:val="24"/>
          <w:szCs w:val="24"/>
          <w:shd w:val="clear" w:color="auto" w:fill="FFFFFF"/>
        </w:rPr>
      </w:pPr>
      <w:r w:rsidRPr="002E741C">
        <w:rPr>
          <w:rFonts w:ascii="Arial" w:hAnsi="Arial" w:cs="Arial"/>
          <w:sz w:val="24"/>
          <w:szCs w:val="24"/>
          <w:shd w:val="clear" w:color="auto" w:fill="FFFFFF"/>
        </w:rPr>
        <w:t xml:space="preserve">O projeto garantiria direito, como por exemplo, </w:t>
      </w:r>
      <w:r w:rsidRPr="002E741C">
        <w:rPr>
          <w:rFonts w:ascii="Arial" w:hAnsi="Arial" w:cs="Arial"/>
          <w:sz w:val="24"/>
          <w:szCs w:val="24"/>
        </w:rPr>
        <w:t xml:space="preserve">assegurar a duas pessoas do mesmo sexo o reconhecimento de sua união civil, visando </w:t>
      </w:r>
      <w:proofErr w:type="gramStart"/>
      <w:r w:rsidRPr="002E741C">
        <w:rPr>
          <w:rFonts w:ascii="Arial" w:hAnsi="Arial" w:cs="Arial"/>
          <w:sz w:val="24"/>
          <w:szCs w:val="24"/>
        </w:rPr>
        <w:t>a</w:t>
      </w:r>
      <w:proofErr w:type="gramEnd"/>
      <w:r w:rsidRPr="002E741C">
        <w:rPr>
          <w:rFonts w:ascii="Arial" w:hAnsi="Arial" w:cs="Arial"/>
          <w:sz w:val="24"/>
          <w:szCs w:val="24"/>
        </w:rPr>
        <w:t xml:space="preserve"> proteção dos direitos à propriedade; </w:t>
      </w:r>
      <w:r w:rsidRPr="002E741C">
        <w:rPr>
          <w:rFonts w:ascii="Arial" w:hAnsi="Arial" w:cs="Arial"/>
          <w:sz w:val="24"/>
          <w:szCs w:val="24"/>
          <w:shd w:val="clear" w:color="auto" w:fill="FFFFFF"/>
        </w:rPr>
        <w:t>companheiro  considerado dependente do segurado do INSS;  direitos assegurados  relativos a planos de saúde;</w:t>
      </w:r>
      <w:r>
        <w:rPr>
          <w:rFonts w:ascii="Arial" w:hAnsi="Arial" w:cs="Arial"/>
          <w:sz w:val="24"/>
          <w:szCs w:val="24"/>
          <w:shd w:val="clear" w:color="auto" w:fill="FFFFFF"/>
        </w:rPr>
        <w:t xml:space="preserve"> benefício da pensão por morte.</w:t>
      </w:r>
    </w:p>
    <w:p w:rsidR="000A2FA8" w:rsidRPr="002E741C"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Pela pressão de setores conservadores, o projeto não foi aprovado.</w:t>
      </w:r>
    </w:p>
    <w:p w:rsidR="000A2FA8" w:rsidRPr="00B548B9" w:rsidRDefault="000A2FA8" w:rsidP="000A2FA8">
      <w:pPr>
        <w:ind w:firstLine="774"/>
        <w:jc w:val="both"/>
        <w:rPr>
          <w:rFonts w:ascii="Arial" w:hAnsi="Arial" w:cs="Arial"/>
          <w:sz w:val="24"/>
          <w:szCs w:val="24"/>
          <w:shd w:val="clear" w:color="auto" w:fill="FFFFFF"/>
        </w:rPr>
      </w:pPr>
    </w:p>
    <w:p w:rsidR="000A2FA8" w:rsidRDefault="000A2FA8" w:rsidP="000A2FA8">
      <w:pPr>
        <w:pStyle w:val="PargrafodaLista"/>
        <w:numPr>
          <w:ilvl w:val="1"/>
          <w:numId w:val="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LEI Nº 11.340/06 (LEI MARIA DA PENHA)</w:t>
      </w:r>
    </w:p>
    <w:p w:rsidR="000A2FA8" w:rsidRDefault="000A2FA8" w:rsidP="000A2FA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Após muita resistência do legislativo, a Lei 11.340/06 reconheceu que as uniões formadas por duas mulheres alastraram o conceito de família.</w:t>
      </w:r>
    </w:p>
    <w:p w:rsidR="000A2FA8" w:rsidRDefault="000A2FA8" w:rsidP="000A2FA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jurisprudência é clara nesse sentido:</w:t>
      </w:r>
    </w:p>
    <w:p w:rsidR="000A2FA8" w:rsidRDefault="000A2FA8" w:rsidP="000A2FA8">
      <w:pPr>
        <w:spacing w:after="0" w:line="360" w:lineRule="auto"/>
        <w:ind w:firstLine="1134"/>
        <w:jc w:val="both"/>
        <w:rPr>
          <w:rFonts w:ascii="Arial" w:hAnsi="Arial" w:cs="Arial"/>
          <w:color w:val="000000"/>
          <w:sz w:val="24"/>
          <w:szCs w:val="24"/>
          <w:shd w:val="clear" w:color="auto" w:fill="FFFFFF"/>
        </w:rPr>
      </w:pPr>
    </w:p>
    <w:p w:rsidR="000A2FA8" w:rsidRDefault="000A2FA8" w:rsidP="000A2FA8">
      <w:pPr>
        <w:spacing w:line="240" w:lineRule="auto"/>
        <w:ind w:left="2268"/>
        <w:jc w:val="both"/>
        <w:rPr>
          <w:rFonts w:ascii="Arial" w:hAnsi="Arial" w:cs="Arial"/>
          <w:color w:val="000000"/>
          <w:sz w:val="20"/>
          <w:szCs w:val="20"/>
          <w:shd w:val="clear" w:color="auto" w:fill="FFFFFF"/>
        </w:rPr>
      </w:pPr>
      <w:r w:rsidRPr="0088781D">
        <w:rPr>
          <w:rFonts w:ascii="Arial" w:hAnsi="Arial" w:cs="Arial"/>
          <w:b/>
          <w:color w:val="000000"/>
          <w:sz w:val="20"/>
          <w:szCs w:val="20"/>
          <w:shd w:val="clear" w:color="auto" w:fill="FFFFFF"/>
        </w:rPr>
        <w:t>RELACIONAMENTO HOMOAFETIVO ENTRE MULHERES. LESÕES CORPORAIS. LEI MARIA DA PENHA. APLICABILIDADE</w:t>
      </w:r>
      <w:r w:rsidRPr="0088781D">
        <w:rPr>
          <w:rFonts w:ascii="Arial" w:hAnsi="Arial" w:cs="Arial"/>
          <w:color w:val="000000"/>
          <w:sz w:val="20"/>
          <w:szCs w:val="20"/>
          <w:shd w:val="clear" w:color="auto" w:fill="FFFFFF"/>
        </w:rPr>
        <w:t>. - Enquanto em re</w:t>
      </w:r>
      <w:r>
        <w:rPr>
          <w:rFonts w:ascii="Arial" w:hAnsi="Arial" w:cs="Arial"/>
          <w:color w:val="000000"/>
          <w:sz w:val="20"/>
          <w:szCs w:val="20"/>
          <w:shd w:val="clear" w:color="auto" w:fill="FFFFFF"/>
        </w:rPr>
        <w:t xml:space="preserve">lação ao sujeito passivo a lei </w:t>
      </w:r>
      <w:r w:rsidRPr="0088781D">
        <w:rPr>
          <w:rFonts w:ascii="Arial" w:hAnsi="Arial" w:cs="Arial"/>
          <w:color w:val="000000"/>
          <w:sz w:val="20"/>
          <w:szCs w:val="20"/>
          <w:shd w:val="clear" w:color="auto" w:fill="FFFFFF"/>
        </w:rPr>
        <w:t xml:space="preserve">elegeu apenas a mulher, no </w:t>
      </w:r>
      <w:proofErr w:type="spellStart"/>
      <w:r w:rsidRPr="0088781D">
        <w:rPr>
          <w:rFonts w:ascii="Arial" w:hAnsi="Arial" w:cs="Arial"/>
          <w:color w:val="000000"/>
          <w:sz w:val="20"/>
          <w:szCs w:val="20"/>
          <w:shd w:val="clear" w:color="auto" w:fill="FFFFFF"/>
        </w:rPr>
        <w:t>pólo</w:t>
      </w:r>
      <w:proofErr w:type="spellEnd"/>
      <w:r w:rsidRPr="0088781D">
        <w:rPr>
          <w:rFonts w:ascii="Arial" w:hAnsi="Arial" w:cs="Arial"/>
          <w:color w:val="000000"/>
          <w:sz w:val="20"/>
          <w:szCs w:val="20"/>
          <w:shd w:val="clear" w:color="auto" w:fill="FFFFFF"/>
        </w:rPr>
        <w:t xml:space="preserve"> ativo das condutas por </w:t>
      </w:r>
      <w:r>
        <w:rPr>
          <w:rFonts w:ascii="Arial" w:hAnsi="Arial" w:cs="Arial"/>
          <w:color w:val="000000"/>
          <w:sz w:val="20"/>
          <w:szCs w:val="20"/>
          <w:shd w:val="clear" w:color="auto" w:fill="FFFFFF"/>
        </w:rPr>
        <w:t xml:space="preserve">ela compreendidas encontram-se </w:t>
      </w:r>
      <w:r w:rsidRPr="0088781D">
        <w:rPr>
          <w:rFonts w:ascii="Arial" w:hAnsi="Arial" w:cs="Arial"/>
          <w:color w:val="000000"/>
          <w:sz w:val="20"/>
          <w:szCs w:val="20"/>
          <w:shd w:val="clear" w:color="auto" w:fill="FFFFFF"/>
        </w:rPr>
        <w:t>homens ou mulheres que pratiquem atos de violênc</w:t>
      </w:r>
      <w:r>
        <w:rPr>
          <w:rFonts w:ascii="Arial" w:hAnsi="Arial" w:cs="Arial"/>
          <w:color w:val="000000"/>
          <w:sz w:val="20"/>
          <w:szCs w:val="20"/>
          <w:shd w:val="clear" w:color="auto" w:fill="FFFFFF"/>
        </w:rPr>
        <w:t xml:space="preserve">ia doméstica e familiar contra </w:t>
      </w:r>
      <w:r w:rsidRPr="0088781D">
        <w:rPr>
          <w:rFonts w:ascii="Arial" w:hAnsi="Arial" w:cs="Arial"/>
          <w:color w:val="000000"/>
          <w:sz w:val="20"/>
          <w:szCs w:val="20"/>
          <w:shd w:val="clear" w:color="auto" w:fill="FFFFFF"/>
        </w:rPr>
        <w:t xml:space="preserve">mulheres. Dessa forma, </w:t>
      </w:r>
      <w:r w:rsidRPr="0088781D">
        <w:rPr>
          <w:rFonts w:ascii="Arial" w:hAnsi="Arial" w:cs="Arial"/>
          <w:b/>
          <w:color w:val="000000"/>
          <w:sz w:val="20"/>
          <w:szCs w:val="20"/>
          <w:shd w:val="clear" w:color="auto" w:fill="FFFFFF"/>
        </w:rPr>
        <w:t xml:space="preserve">se mulher com relacionamento </w:t>
      </w:r>
      <w:proofErr w:type="spellStart"/>
      <w:r w:rsidRPr="0088781D">
        <w:rPr>
          <w:rFonts w:ascii="Arial" w:hAnsi="Arial" w:cs="Arial"/>
          <w:b/>
          <w:color w:val="000000"/>
          <w:sz w:val="20"/>
          <w:szCs w:val="20"/>
          <w:shd w:val="clear" w:color="auto" w:fill="FFFFFF"/>
        </w:rPr>
        <w:t>homoafetivo</w:t>
      </w:r>
      <w:proofErr w:type="spellEnd"/>
      <w:r w:rsidRPr="0088781D">
        <w:rPr>
          <w:rFonts w:ascii="Arial" w:hAnsi="Arial" w:cs="Arial"/>
          <w:b/>
          <w:color w:val="000000"/>
          <w:sz w:val="20"/>
          <w:szCs w:val="20"/>
          <w:shd w:val="clear" w:color="auto" w:fill="FFFFFF"/>
        </w:rPr>
        <w:t xml:space="preserve"> sofre lesões corporais praticadas por sua companheira, no âmbito doméstico e familiar, aplica-se a Lei Maria da Penha em todos os seus termos</w:t>
      </w:r>
      <w:r w:rsidRPr="0088781D">
        <w:rPr>
          <w:rFonts w:ascii="Arial" w:hAnsi="Arial" w:cs="Arial"/>
          <w:color w:val="000000"/>
          <w:sz w:val="20"/>
          <w:szCs w:val="20"/>
          <w:shd w:val="clear" w:color="auto" w:fill="FFFFFF"/>
        </w:rPr>
        <w:t>. (</w:t>
      </w:r>
      <w:proofErr w:type="spellStart"/>
      <w:r w:rsidRPr="0088781D">
        <w:rPr>
          <w:rFonts w:ascii="Arial" w:hAnsi="Arial" w:cs="Arial"/>
          <w:color w:val="000000"/>
          <w:sz w:val="20"/>
          <w:szCs w:val="20"/>
          <w:shd w:val="clear" w:color="auto" w:fill="FFFFFF"/>
        </w:rPr>
        <w:t>Rec</w:t>
      </w:r>
      <w:proofErr w:type="spellEnd"/>
      <w:r w:rsidRPr="0088781D">
        <w:rPr>
          <w:rFonts w:ascii="Arial" w:hAnsi="Arial" w:cs="Arial"/>
          <w:color w:val="000000"/>
          <w:sz w:val="20"/>
          <w:szCs w:val="20"/>
          <w:shd w:val="clear" w:color="auto" w:fill="FFFFFF"/>
        </w:rPr>
        <w:t xml:space="preserve"> em Sentido E</w:t>
      </w:r>
      <w:r>
        <w:rPr>
          <w:rFonts w:ascii="Arial" w:hAnsi="Arial" w:cs="Arial"/>
          <w:color w:val="000000"/>
          <w:sz w:val="20"/>
          <w:szCs w:val="20"/>
          <w:shd w:val="clear" w:color="auto" w:fill="FFFFFF"/>
        </w:rPr>
        <w:t xml:space="preserve">strito 1.0024.07.791863-9/001, </w:t>
      </w:r>
      <w:proofErr w:type="gramStart"/>
      <w:r w:rsidRPr="0088781D">
        <w:rPr>
          <w:rFonts w:ascii="Arial" w:hAnsi="Arial" w:cs="Arial"/>
          <w:color w:val="000000"/>
          <w:sz w:val="20"/>
          <w:szCs w:val="20"/>
          <w:shd w:val="clear" w:color="auto" w:fill="FFFFFF"/>
        </w:rPr>
        <w:t>Relator(</w:t>
      </w:r>
      <w:proofErr w:type="gramEnd"/>
      <w:r w:rsidRPr="0088781D">
        <w:rPr>
          <w:rFonts w:ascii="Arial" w:hAnsi="Arial" w:cs="Arial"/>
          <w:color w:val="000000"/>
          <w:sz w:val="20"/>
          <w:szCs w:val="20"/>
          <w:shd w:val="clear" w:color="auto" w:fill="FFFFFF"/>
        </w:rPr>
        <w:t>a): Des.(a) Duarte de Paula , 7ª CÂMARA CRIMI</w:t>
      </w:r>
      <w:r>
        <w:rPr>
          <w:rFonts w:ascii="Arial" w:hAnsi="Arial" w:cs="Arial"/>
          <w:color w:val="000000"/>
          <w:sz w:val="20"/>
          <w:szCs w:val="20"/>
          <w:shd w:val="clear" w:color="auto" w:fill="FFFFFF"/>
        </w:rPr>
        <w:t xml:space="preserve">NAL, julgamento em 02/06/2011, </w:t>
      </w:r>
      <w:r w:rsidRPr="0088781D">
        <w:rPr>
          <w:rFonts w:ascii="Arial" w:hAnsi="Arial" w:cs="Arial"/>
          <w:color w:val="000000"/>
          <w:sz w:val="20"/>
          <w:szCs w:val="20"/>
          <w:shd w:val="clear" w:color="auto" w:fill="FFFFFF"/>
        </w:rPr>
        <w:t>publicação da súmula em 17/06/2011)</w:t>
      </w:r>
      <w:r>
        <w:rPr>
          <w:rFonts w:ascii="Arial" w:hAnsi="Arial" w:cs="Arial"/>
          <w:color w:val="000000"/>
          <w:sz w:val="20"/>
          <w:szCs w:val="20"/>
          <w:shd w:val="clear" w:color="auto" w:fill="FFFFFF"/>
        </w:rPr>
        <w:t>.</w:t>
      </w:r>
      <w:r>
        <w:rPr>
          <w:rStyle w:val="Refdenotaderodap"/>
          <w:rFonts w:ascii="Arial" w:hAnsi="Arial" w:cs="Arial"/>
          <w:color w:val="000000"/>
          <w:sz w:val="20"/>
          <w:szCs w:val="20"/>
          <w:shd w:val="clear" w:color="auto" w:fill="FFFFFF"/>
        </w:rPr>
        <w:footnoteReference w:id="7"/>
      </w:r>
    </w:p>
    <w:p w:rsidR="000A2FA8" w:rsidRDefault="000A2FA8" w:rsidP="000A2FA8">
      <w:pPr>
        <w:spacing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referida lei visa proibir a violência doméstica não importando como é formada a entidade familiar.</w:t>
      </w:r>
    </w:p>
    <w:p w:rsidR="000A2FA8" w:rsidRDefault="000A2FA8" w:rsidP="000A2FA8">
      <w:pPr>
        <w:spacing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Como preleciona Berenice Dias:</w:t>
      </w:r>
    </w:p>
    <w:p w:rsidR="000A2FA8" w:rsidRPr="00C54619" w:rsidRDefault="000A2FA8" w:rsidP="000A2FA8">
      <w:pPr>
        <w:spacing w:line="240" w:lineRule="auto"/>
        <w:ind w:left="2268"/>
        <w:jc w:val="both"/>
        <w:rPr>
          <w:rStyle w:val="apple-converted-space"/>
          <w:rFonts w:ascii="Verdana" w:hAnsi="Verdana"/>
          <w:color w:val="000000"/>
          <w:sz w:val="17"/>
          <w:szCs w:val="17"/>
          <w:shd w:val="clear" w:color="auto" w:fill="FFFFFF"/>
        </w:rPr>
      </w:pPr>
      <w:r w:rsidRPr="001F2A41">
        <w:rPr>
          <w:rFonts w:ascii="Arial" w:hAnsi="Arial" w:cs="Arial"/>
          <w:sz w:val="20"/>
          <w:szCs w:val="20"/>
          <w:shd w:val="clear" w:color="auto" w:fill="FFFFFF"/>
        </w:rPr>
        <w:t xml:space="preserve">Diante da expressão legal, é imperioso reconhecer que as uniões </w:t>
      </w:r>
      <w:proofErr w:type="spellStart"/>
      <w:r w:rsidRPr="001F2A41">
        <w:rPr>
          <w:rFonts w:ascii="Arial" w:hAnsi="Arial" w:cs="Arial"/>
          <w:sz w:val="20"/>
          <w:szCs w:val="20"/>
          <w:shd w:val="clear" w:color="auto" w:fill="FFFFFF"/>
        </w:rPr>
        <w:t>homoafetivas</w:t>
      </w:r>
      <w:proofErr w:type="spellEnd"/>
      <w:r w:rsidRPr="001F2A41">
        <w:rPr>
          <w:rFonts w:ascii="Arial" w:hAnsi="Arial" w:cs="Arial"/>
          <w:sz w:val="20"/>
          <w:szCs w:val="20"/>
          <w:shd w:val="clear" w:color="auto" w:fill="FFFFFF"/>
        </w:rPr>
        <w:t xml:space="preserve"> constituem uma unidade doméstica, não importando o </w:t>
      </w:r>
      <w:r w:rsidRPr="001F2A41">
        <w:rPr>
          <w:rFonts w:ascii="Arial" w:hAnsi="Arial" w:cs="Arial"/>
          <w:sz w:val="20"/>
          <w:szCs w:val="20"/>
          <w:shd w:val="clear" w:color="auto" w:fill="FFFFFF"/>
        </w:rPr>
        <w:lastRenderedPageBreak/>
        <w:t>sexo dos parceiros. Quer as uniões formadas por um homem e uma mulher, quer as formadas por duas mulheres, quer as formadas por um homem e uma pessoa com distinta identidade de gênero, todas configuram entidade familiar. Ainda que a lei tenha por finalidade proteger a mulher, fato é que ampliou o conceito de família, independentemente do sexo dos parceiros. Se também família é a u</w:t>
      </w:r>
      <w:r w:rsidRPr="00C54619">
        <w:rPr>
          <w:rFonts w:ascii="Arial" w:hAnsi="Arial" w:cs="Arial"/>
          <w:color w:val="000000"/>
          <w:sz w:val="20"/>
          <w:szCs w:val="20"/>
          <w:shd w:val="clear" w:color="auto" w:fill="FFFFFF"/>
        </w:rPr>
        <w:t>nião entre duas mulheres, igualmente é família a união entre dois homens. Basta invocar o princípio da igualdade.</w:t>
      </w:r>
      <w:r w:rsidRPr="00C54619">
        <w:rPr>
          <w:rStyle w:val="apple-converted-space"/>
          <w:rFonts w:ascii="Arial" w:hAnsi="Arial" w:cs="Arial"/>
          <w:color w:val="000000"/>
          <w:sz w:val="20"/>
          <w:szCs w:val="20"/>
          <w:shd w:val="clear" w:color="auto" w:fill="FFFFFF"/>
        </w:rPr>
        <w:t> </w:t>
      </w:r>
      <w:r w:rsidRPr="00C54619">
        <w:rPr>
          <w:rFonts w:ascii="Arial" w:hAnsi="Arial" w:cs="Arial"/>
          <w:color w:val="000000"/>
          <w:sz w:val="20"/>
          <w:szCs w:val="20"/>
          <w:shd w:val="clear" w:color="auto" w:fill="FFFFFF"/>
        </w:rPr>
        <w:t xml:space="preserve">O avanço é muito significativo, pondo um ponto final à discussão que entretém a doutrina e divide os tribunais. Sequer de sociedade de fato cabe continuar falando, subterfúgio que tem conotação nitidamente preconceituosa, pois nega o componente de natureza sexual e afetiva dos vínculos homossexuais. Com isso, tais uniões eram relegadas ao âmbito do Direito das Obrigações, sendo vistas como um negócio com fins lucrativos. No final da sociedade, procedia-se à divisão de lucros mediante a prova da participação de cada parceiro na formação do patrimônio amealhado durante o período de convívio. Como sócios não constituem uma família, as uniões </w:t>
      </w:r>
      <w:proofErr w:type="spellStart"/>
      <w:r w:rsidRPr="00C54619">
        <w:rPr>
          <w:rFonts w:ascii="Arial" w:hAnsi="Arial" w:cs="Arial"/>
          <w:color w:val="000000"/>
          <w:sz w:val="20"/>
          <w:szCs w:val="20"/>
          <w:shd w:val="clear" w:color="auto" w:fill="FFFFFF"/>
        </w:rPr>
        <w:t>homoafetivas</w:t>
      </w:r>
      <w:proofErr w:type="spellEnd"/>
      <w:r w:rsidRPr="00C54619">
        <w:rPr>
          <w:rFonts w:ascii="Arial" w:hAnsi="Arial" w:cs="Arial"/>
          <w:color w:val="000000"/>
          <w:sz w:val="20"/>
          <w:szCs w:val="20"/>
          <w:shd w:val="clear" w:color="auto" w:fill="FFFFFF"/>
        </w:rPr>
        <w:t xml:space="preserve"> acabavam excluídas do âmbito do Direito de Família e do Direito das Sucessões. Esta era a tendência majoritária da jurisprudência, pois acanhado é o número de decisões que reconheciam tais uniões como estáveis.</w:t>
      </w:r>
      <w:r w:rsidRPr="00C54619">
        <w:rPr>
          <w:rStyle w:val="apple-converted-space"/>
          <w:rFonts w:ascii="Verdana" w:hAnsi="Verdana"/>
          <w:color w:val="000000"/>
          <w:sz w:val="17"/>
          <w:szCs w:val="17"/>
          <w:shd w:val="clear" w:color="auto" w:fill="FFFFFF"/>
        </w:rPr>
        <w:t> </w:t>
      </w:r>
      <w:proofErr w:type="gramStart"/>
      <w:r w:rsidRPr="00C54619">
        <w:rPr>
          <w:rStyle w:val="Refdenotaderodap"/>
          <w:rFonts w:ascii="Verdana" w:hAnsi="Verdana"/>
          <w:color w:val="000000"/>
          <w:sz w:val="17"/>
          <w:szCs w:val="17"/>
          <w:shd w:val="clear" w:color="auto" w:fill="FFFFFF"/>
        </w:rPr>
        <w:footnoteReference w:id="8"/>
      </w:r>
      <w:proofErr w:type="gramEnd"/>
    </w:p>
    <w:p w:rsidR="000A2FA8" w:rsidRPr="00C54619" w:rsidRDefault="000A2FA8" w:rsidP="000A2FA8">
      <w:pPr>
        <w:spacing w:line="240" w:lineRule="auto"/>
        <w:ind w:left="2268"/>
        <w:jc w:val="both"/>
        <w:rPr>
          <w:rStyle w:val="apple-converted-space"/>
          <w:rFonts w:ascii="Verdana" w:hAnsi="Verdana"/>
          <w:color w:val="000000"/>
          <w:sz w:val="17"/>
          <w:szCs w:val="17"/>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Dessa maneira, vale ressaltar que o preceito legal abrange as uniões de pessoas do mesmo sexo, onde a violência doméstica pode acontecer também nesse ambiente familiar.</w:t>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O </w:t>
      </w:r>
      <w:proofErr w:type="spellStart"/>
      <w:r>
        <w:rPr>
          <w:rFonts w:ascii="Arial" w:hAnsi="Arial" w:cs="Arial"/>
          <w:sz w:val="24"/>
          <w:szCs w:val="24"/>
          <w:shd w:val="clear" w:color="auto" w:fill="FFFFFF"/>
        </w:rPr>
        <w:t>art</w:t>
      </w:r>
      <w:proofErr w:type="spellEnd"/>
      <w:r>
        <w:rPr>
          <w:rFonts w:ascii="Arial" w:hAnsi="Arial" w:cs="Arial"/>
          <w:sz w:val="24"/>
          <w:szCs w:val="24"/>
          <w:shd w:val="clear" w:color="auto" w:fill="FFFFFF"/>
        </w:rPr>
        <w:t xml:space="preserve"> 5° dessa lei diz que:</w:t>
      </w:r>
    </w:p>
    <w:p w:rsidR="000A2FA8" w:rsidRDefault="000A2FA8" w:rsidP="000A2FA8">
      <w:pPr>
        <w:spacing w:after="0" w:line="240" w:lineRule="auto"/>
        <w:ind w:firstLine="1134"/>
        <w:jc w:val="both"/>
        <w:rPr>
          <w:rFonts w:ascii="Arial" w:hAnsi="Arial" w:cs="Arial"/>
          <w:sz w:val="24"/>
          <w:szCs w:val="24"/>
          <w:shd w:val="clear" w:color="auto" w:fill="FFFFFF"/>
        </w:rPr>
      </w:pPr>
    </w:p>
    <w:p w:rsidR="000A2FA8" w:rsidRPr="000053EA" w:rsidRDefault="000A2FA8" w:rsidP="000A2FA8">
      <w:pPr>
        <w:spacing w:after="0" w:line="240" w:lineRule="auto"/>
        <w:ind w:left="2268"/>
        <w:jc w:val="both"/>
        <w:rPr>
          <w:rFonts w:ascii="Times New Roman" w:eastAsia="Times New Roman" w:hAnsi="Times New Roman"/>
          <w:color w:val="000000"/>
          <w:sz w:val="27"/>
          <w:szCs w:val="27"/>
          <w:lang w:eastAsia="pt-BR"/>
        </w:rPr>
      </w:pPr>
      <w:r w:rsidRPr="00AB3CBC">
        <w:rPr>
          <w:rFonts w:ascii="Arial" w:eastAsia="Times New Roman" w:hAnsi="Arial" w:cs="Arial"/>
          <w:b/>
          <w:color w:val="000000"/>
          <w:sz w:val="20"/>
          <w:szCs w:val="20"/>
          <w:lang w:eastAsia="pt-BR"/>
        </w:rPr>
        <w:t>Art. 5</w:t>
      </w:r>
      <w:r w:rsidRPr="00AB3CBC">
        <w:rPr>
          <w:rFonts w:ascii="Arial" w:eastAsia="Times New Roman" w:hAnsi="Arial" w:cs="Arial"/>
          <w:b/>
          <w:color w:val="000000"/>
          <w:sz w:val="20"/>
          <w:szCs w:val="20"/>
          <w:u w:val="single"/>
          <w:vertAlign w:val="superscript"/>
          <w:lang w:eastAsia="pt-BR"/>
        </w:rPr>
        <w:t>o</w:t>
      </w:r>
      <w:r w:rsidRPr="000053EA">
        <w:rPr>
          <w:rFonts w:ascii="Arial" w:eastAsia="Times New Roman" w:hAnsi="Arial" w:cs="Arial"/>
          <w:color w:val="000000"/>
          <w:sz w:val="20"/>
          <w:szCs w:val="20"/>
          <w:lang w:eastAsia="pt-BR"/>
        </w:rPr>
        <w:t>  Para os efeitos desta Lei, configura violência doméstica e familiar contra a mulher qualquer ação ou omissão baseada no gênero que lhe cause morte, lesão, sofrimento físico, sexual ou psicológico e dano moral ou patrimonial:</w:t>
      </w:r>
    </w:p>
    <w:p w:rsidR="000A2FA8" w:rsidRPr="000053EA" w:rsidRDefault="000A2FA8" w:rsidP="000A2FA8">
      <w:pPr>
        <w:spacing w:after="0" w:line="240" w:lineRule="auto"/>
        <w:ind w:left="2268"/>
        <w:jc w:val="both"/>
        <w:rPr>
          <w:rFonts w:ascii="Times New Roman" w:eastAsia="Times New Roman" w:hAnsi="Times New Roman"/>
          <w:color w:val="000000"/>
          <w:sz w:val="27"/>
          <w:szCs w:val="27"/>
          <w:lang w:eastAsia="pt-BR"/>
        </w:rPr>
      </w:pPr>
      <w:r w:rsidRPr="00AB3CBC">
        <w:rPr>
          <w:rFonts w:ascii="Arial" w:eastAsia="Times New Roman" w:hAnsi="Arial" w:cs="Arial"/>
          <w:b/>
          <w:color w:val="000000"/>
          <w:sz w:val="20"/>
          <w:szCs w:val="20"/>
          <w:lang w:eastAsia="pt-BR"/>
        </w:rPr>
        <w:t>I -</w:t>
      </w:r>
      <w:r w:rsidRPr="000053EA">
        <w:rPr>
          <w:rFonts w:ascii="Arial" w:eastAsia="Times New Roman" w:hAnsi="Arial" w:cs="Arial"/>
          <w:color w:val="000000"/>
          <w:sz w:val="20"/>
          <w:szCs w:val="20"/>
          <w:lang w:eastAsia="pt-BR"/>
        </w:rPr>
        <w:t xml:space="preserve"> no âmbito da unidade doméstica, compreendida como o espaço de convívio permanente de pessoas, com ou sem vínculo familiar, inclusive as esporadicamente agregadas;</w:t>
      </w:r>
    </w:p>
    <w:p w:rsidR="000A2FA8" w:rsidRPr="000053EA" w:rsidRDefault="000A2FA8" w:rsidP="000A2FA8">
      <w:pPr>
        <w:spacing w:after="0" w:line="240" w:lineRule="auto"/>
        <w:ind w:left="2268"/>
        <w:jc w:val="both"/>
        <w:rPr>
          <w:rFonts w:ascii="Times New Roman" w:eastAsia="Times New Roman" w:hAnsi="Times New Roman"/>
          <w:color w:val="000000"/>
          <w:sz w:val="27"/>
          <w:szCs w:val="27"/>
          <w:lang w:eastAsia="pt-BR"/>
        </w:rPr>
      </w:pPr>
      <w:r w:rsidRPr="00AB3CBC">
        <w:rPr>
          <w:rFonts w:ascii="Arial" w:eastAsia="Times New Roman" w:hAnsi="Arial" w:cs="Arial"/>
          <w:b/>
          <w:color w:val="000000"/>
          <w:sz w:val="20"/>
          <w:szCs w:val="20"/>
          <w:lang w:eastAsia="pt-BR"/>
        </w:rPr>
        <w:t>II -</w:t>
      </w:r>
      <w:r w:rsidRPr="000053EA">
        <w:rPr>
          <w:rFonts w:ascii="Arial" w:eastAsia="Times New Roman" w:hAnsi="Arial" w:cs="Arial"/>
          <w:color w:val="000000"/>
          <w:sz w:val="20"/>
          <w:szCs w:val="20"/>
          <w:lang w:eastAsia="pt-BR"/>
        </w:rPr>
        <w:t xml:space="preserve"> no âmbito da família, compreendida como a comunidade formada por indivíduos que são ou se consideram aparentados, unidos por laços naturais, por afinidade ou por vontade expressa;</w:t>
      </w:r>
    </w:p>
    <w:p w:rsidR="000A2FA8" w:rsidRPr="000053EA" w:rsidRDefault="000A2FA8" w:rsidP="000A2FA8">
      <w:pPr>
        <w:spacing w:after="0" w:line="240" w:lineRule="auto"/>
        <w:ind w:left="2268"/>
        <w:jc w:val="both"/>
        <w:rPr>
          <w:rFonts w:ascii="Times New Roman" w:eastAsia="Times New Roman" w:hAnsi="Times New Roman"/>
          <w:color w:val="000000"/>
          <w:sz w:val="27"/>
          <w:szCs w:val="27"/>
          <w:lang w:eastAsia="pt-BR"/>
        </w:rPr>
      </w:pPr>
      <w:r w:rsidRPr="00AB3CBC">
        <w:rPr>
          <w:rFonts w:ascii="Arial" w:eastAsia="Times New Roman" w:hAnsi="Arial" w:cs="Arial"/>
          <w:b/>
          <w:color w:val="000000"/>
          <w:sz w:val="20"/>
          <w:szCs w:val="20"/>
          <w:lang w:eastAsia="pt-BR"/>
        </w:rPr>
        <w:t xml:space="preserve">III </w:t>
      </w:r>
      <w:r w:rsidRPr="000053EA">
        <w:rPr>
          <w:rFonts w:ascii="Arial" w:eastAsia="Times New Roman" w:hAnsi="Arial" w:cs="Arial"/>
          <w:color w:val="000000"/>
          <w:sz w:val="20"/>
          <w:szCs w:val="20"/>
          <w:lang w:eastAsia="pt-BR"/>
        </w:rPr>
        <w:t>- em qualquer relação íntima de afeto, na qual o agressor conviva ou tenha convivido com a ofendida, independentemente de coabitação.</w:t>
      </w:r>
    </w:p>
    <w:p w:rsidR="000A2FA8" w:rsidRDefault="000A2FA8" w:rsidP="000A2FA8">
      <w:pPr>
        <w:spacing w:after="0" w:line="240" w:lineRule="auto"/>
        <w:ind w:left="2268"/>
        <w:jc w:val="both"/>
        <w:rPr>
          <w:rFonts w:ascii="Arial" w:eastAsia="Times New Roman" w:hAnsi="Arial" w:cs="Arial"/>
          <w:b/>
          <w:color w:val="000000"/>
          <w:sz w:val="20"/>
          <w:szCs w:val="20"/>
          <w:lang w:eastAsia="pt-BR"/>
        </w:rPr>
      </w:pPr>
      <w:r w:rsidRPr="000053EA">
        <w:rPr>
          <w:rFonts w:ascii="Arial" w:eastAsia="Times New Roman" w:hAnsi="Arial" w:cs="Arial"/>
          <w:b/>
          <w:color w:val="000000"/>
          <w:sz w:val="20"/>
          <w:szCs w:val="20"/>
          <w:lang w:eastAsia="pt-BR"/>
        </w:rPr>
        <w:t>Parágrafo único.  As relações pessoais enunciadas neste artigo independem de orientação sexual.</w:t>
      </w:r>
      <w:proofErr w:type="gramStart"/>
      <w:r>
        <w:rPr>
          <w:rStyle w:val="Refdenotaderodap"/>
          <w:rFonts w:ascii="Arial" w:eastAsia="Times New Roman" w:hAnsi="Arial" w:cs="Arial"/>
          <w:b/>
          <w:color w:val="000000"/>
          <w:sz w:val="20"/>
          <w:szCs w:val="20"/>
          <w:lang w:eastAsia="pt-BR"/>
        </w:rPr>
        <w:footnoteReference w:id="9"/>
      </w:r>
      <w:proofErr w:type="gramEnd"/>
    </w:p>
    <w:p w:rsidR="000A2FA8" w:rsidRPr="000053EA" w:rsidRDefault="000A2FA8" w:rsidP="000A2FA8">
      <w:pPr>
        <w:jc w:val="both"/>
        <w:rPr>
          <w:rFonts w:ascii="Times New Roman" w:eastAsia="Times New Roman" w:hAnsi="Times New Roman"/>
          <w:b/>
          <w:color w:val="000000"/>
          <w:sz w:val="27"/>
          <w:szCs w:val="27"/>
          <w:lang w:eastAsia="pt-BR"/>
        </w:rPr>
      </w:pP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lastRenderedPageBreak/>
        <w:t>Vale dizer que após o reconhecimento do conceito de família que esta Lei nos trouxe, não cabe mais indagar sobre a natureza das uniões de pessoas do mesmo sexo. Diante do silencio do legislador, ninguém pode negar-lhes efeitos jurídicos.</w:t>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Segundo Maria Berenice, no momento que as uniões são tuteladas na lei de combate à violência doméstica, isso significa que são reconhecidas como família, encontrando-se sob a égide do Direito das Famílias.</w:t>
      </w:r>
      <w:proofErr w:type="gramStart"/>
      <w:r>
        <w:rPr>
          <w:rStyle w:val="Refdenotaderodap"/>
          <w:rFonts w:ascii="Arial" w:hAnsi="Arial" w:cs="Arial"/>
          <w:sz w:val="24"/>
          <w:szCs w:val="24"/>
          <w:shd w:val="clear" w:color="auto" w:fill="FFFFFF"/>
        </w:rPr>
        <w:footnoteReference w:id="10"/>
      </w:r>
      <w:proofErr w:type="gramEnd"/>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Portanto, vale ressaltar que não é mais possível fechar os olhos para essa realidade social, onde não se pode atribuir status de família apenas a casais heterossexuais.</w:t>
      </w:r>
    </w:p>
    <w:p w:rsidR="000A2FA8" w:rsidRDefault="000A2FA8" w:rsidP="000A2FA8">
      <w:pPr>
        <w:jc w:val="both"/>
        <w:rPr>
          <w:rFonts w:ascii="Arial" w:hAnsi="Arial" w:cs="Arial"/>
          <w:sz w:val="24"/>
          <w:szCs w:val="24"/>
          <w:shd w:val="clear" w:color="auto" w:fill="FFFFFF"/>
        </w:rPr>
      </w:pPr>
    </w:p>
    <w:p w:rsidR="000A2FA8" w:rsidRDefault="000A2FA8" w:rsidP="000A2FA8">
      <w:pPr>
        <w:pStyle w:val="PargrafodaLista"/>
        <w:numPr>
          <w:ilvl w:val="1"/>
          <w:numId w:val="3"/>
        </w:numPr>
        <w:rPr>
          <w:rFonts w:ascii="Arial" w:hAnsi="Arial" w:cs="Arial"/>
          <w:sz w:val="24"/>
          <w:szCs w:val="24"/>
          <w:shd w:val="clear" w:color="auto" w:fill="FFFFFF"/>
        </w:rPr>
      </w:pPr>
      <w:r>
        <w:rPr>
          <w:rFonts w:ascii="Arial" w:hAnsi="Arial" w:cs="Arial"/>
          <w:sz w:val="24"/>
          <w:szCs w:val="24"/>
          <w:shd w:val="clear" w:color="auto" w:fill="FFFFFF"/>
        </w:rPr>
        <w:t xml:space="preserve"> </w:t>
      </w:r>
      <w:r w:rsidRPr="00AB3CBC">
        <w:rPr>
          <w:rFonts w:ascii="Arial" w:hAnsi="Arial" w:cs="Arial"/>
          <w:sz w:val="24"/>
          <w:szCs w:val="24"/>
          <w:shd w:val="clear" w:color="auto" w:fill="FFFFFF"/>
        </w:rPr>
        <w:t>PREVIDÊNCIA SOCIAL</w:t>
      </w:r>
    </w:p>
    <w:p w:rsidR="000A2FA8" w:rsidRPr="00AB3CBC" w:rsidRDefault="000A2FA8" w:rsidP="000A2FA8">
      <w:pPr>
        <w:pStyle w:val="PargrafodaLista"/>
        <w:ind w:left="360"/>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r w:rsidRPr="002F4A08">
        <w:rPr>
          <w:rFonts w:ascii="Arial" w:hAnsi="Arial" w:cs="Arial"/>
          <w:sz w:val="24"/>
          <w:szCs w:val="24"/>
          <w:shd w:val="clear" w:color="auto" w:fill="FFFFFF"/>
        </w:rPr>
        <w:t xml:space="preserve">O </w:t>
      </w:r>
      <w:r>
        <w:rPr>
          <w:rFonts w:ascii="Arial" w:hAnsi="Arial" w:cs="Arial"/>
          <w:sz w:val="24"/>
          <w:szCs w:val="24"/>
          <w:shd w:val="clear" w:color="auto" w:fill="FFFFFF"/>
        </w:rPr>
        <w:t>INSS</w:t>
      </w:r>
      <w:r w:rsidRPr="002F4A08">
        <w:rPr>
          <w:rFonts w:ascii="Arial" w:hAnsi="Arial" w:cs="Arial"/>
          <w:sz w:val="24"/>
          <w:szCs w:val="24"/>
          <w:shd w:val="clear" w:color="auto" w:fill="FFFFFF"/>
        </w:rPr>
        <w:t xml:space="preserve"> aceita a possibilidade de permissão de benefício previdenciário</w:t>
      </w:r>
      <w:r>
        <w:rPr>
          <w:rFonts w:ascii="Arial" w:hAnsi="Arial" w:cs="Arial"/>
          <w:sz w:val="24"/>
          <w:szCs w:val="24"/>
          <w:shd w:val="clear" w:color="auto" w:fill="FFFFFF"/>
        </w:rPr>
        <w:t xml:space="preserve"> de pensão por morte</w:t>
      </w:r>
      <w:r w:rsidRPr="002F4A08">
        <w:rPr>
          <w:rFonts w:ascii="Arial" w:hAnsi="Arial" w:cs="Arial"/>
          <w:sz w:val="24"/>
          <w:szCs w:val="24"/>
          <w:shd w:val="clear" w:color="auto" w:fill="FFFFFF"/>
        </w:rPr>
        <w:t xml:space="preserve"> às pessoas que </w:t>
      </w:r>
      <w:r>
        <w:rPr>
          <w:rFonts w:ascii="Arial" w:hAnsi="Arial" w:cs="Arial"/>
          <w:sz w:val="24"/>
          <w:szCs w:val="24"/>
          <w:shd w:val="clear" w:color="auto" w:fill="FFFFFF"/>
        </w:rPr>
        <w:t xml:space="preserve">vivem em uma família </w:t>
      </w:r>
      <w:proofErr w:type="spellStart"/>
      <w:r>
        <w:rPr>
          <w:rFonts w:ascii="Arial" w:hAnsi="Arial" w:cs="Arial"/>
          <w:sz w:val="24"/>
          <w:szCs w:val="24"/>
          <w:shd w:val="clear" w:color="auto" w:fill="FFFFFF"/>
        </w:rPr>
        <w:t>homoafetiva</w:t>
      </w:r>
      <w:proofErr w:type="spellEnd"/>
      <w:r>
        <w:rPr>
          <w:rFonts w:ascii="Arial" w:hAnsi="Arial" w:cs="Arial"/>
          <w:sz w:val="24"/>
          <w:szCs w:val="24"/>
          <w:shd w:val="clear" w:color="auto" w:fill="FFFFFF"/>
        </w:rPr>
        <w:t>. O artigo 16 da Lei 8.213/91</w:t>
      </w:r>
      <w:r>
        <w:rPr>
          <w:rStyle w:val="Refdenotaderodap"/>
          <w:rFonts w:ascii="Arial" w:hAnsi="Arial" w:cs="Arial"/>
          <w:sz w:val="24"/>
          <w:szCs w:val="24"/>
          <w:shd w:val="clear" w:color="auto" w:fill="FFFFFF"/>
        </w:rPr>
        <w:footnoteReference w:id="11"/>
      </w:r>
      <w:r>
        <w:rPr>
          <w:rFonts w:ascii="Arial" w:hAnsi="Arial" w:cs="Arial"/>
          <w:sz w:val="24"/>
          <w:szCs w:val="24"/>
          <w:shd w:val="clear" w:color="auto" w:fill="FFFFFF"/>
        </w:rPr>
        <w:t xml:space="preserve"> fala sobre o grupo dos dependentes do beneficiário, onde, para a concessão, o requisito a ser comprovado é da comprovação da união estável.</w:t>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Nesse sentido, a jurisprudência é clara:</w:t>
      </w:r>
    </w:p>
    <w:p w:rsidR="000A2FA8" w:rsidRPr="00DF7336" w:rsidRDefault="000A2FA8" w:rsidP="000A2FA8">
      <w:pPr>
        <w:spacing w:after="0" w:line="240" w:lineRule="auto"/>
        <w:ind w:left="2268"/>
        <w:jc w:val="both"/>
        <w:rPr>
          <w:rFonts w:ascii="Arial" w:hAnsi="Arial" w:cs="Arial"/>
          <w:sz w:val="20"/>
          <w:szCs w:val="20"/>
          <w:shd w:val="clear" w:color="auto" w:fill="FFFFFF"/>
        </w:rPr>
      </w:pPr>
      <w:r w:rsidRPr="00DF7336">
        <w:rPr>
          <w:rFonts w:ascii="Arial" w:hAnsi="Arial" w:cs="Arial"/>
          <w:b/>
          <w:sz w:val="20"/>
          <w:szCs w:val="20"/>
          <w:shd w:val="clear" w:color="auto" w:fill="FFFFFF"/>
        </w:rPr>
        <w:t>ADMINISTRATIVO EX-SERVIDOR PÚBLICO FEDERAL UNIÃO HOMOAFETIVA PENSÃO POR MORTE POSSIBILIDADE AUSÊNCIA DE DESIGNAÇÃO DE BENEFICIÁRIO DESNECESSIDADE RECURSO E REMESSA NECESSÁRIA DESPROVIDOS</w:t>
      </w:r>
      <w:r w:rsidRPr="00DF7336">
        <w:rPr>
          <w:rFonts w:ascii="Arial" w:hAnsi="Arial" w:cs="Arial"/>
          <w:sz w:val="20"/>
          <w:szCs w:val="20"/>
          <w:shd w:val="clear" w:color="auto" w:fill="FFFFFF"/>
        </w:rPr>
        <w:t>.</w:t>
      </w:r>
      <w:r>
        <w:rPr>
          <w:rFonts w:ascii="Arial" w:hAnsi="Arial" w:cs="Arial"/>
          <w:sz w:val="20"/>
          <w:szCs w:val="20"/>
          <w:shd w:val="clear" w:color="auto" w:fill="FFFFFF"/>
        </w:rPr>
        <w:t xml:space="preserve"> </w:t>
      </w:r>
      <w:r w:rsidRPr="00DF7336">
        <w:rPr>
          <w:rFonts w:ascii="Arial" w:hAnsi="Arial" w:cs="Arial"/>
          <w:sz w:val="20"/>
          <w:szCs w:val="20"/>
          <w:shd w:val="clear" w:color="auto" w:fill="FFFFFF"/>
        </w:rPr>
        <w:t xml:space="preserve">1 – </w:t>
      </w:r>
      <w:r w:rsidRPr="00DF7336">
        <w:rPr>
          <w:rFonts w:ascii="Arial" w:hAnsi="Arial" w:cs="Arial"/>
          <w:b/>
          <w:sz w:val="20"/>
          <w:szCs w:val="20"/>
          <w:shd w:val="clear" w:color="auto" w:fill="FFFFFF"/>
        </w:rPr>
        <w:t xml:space="preserve">A união </w:t>
      </w:r>
      <w:proofErr w:type="spellStart"/>
      <w:r w:rsidRPr="00DF7336">
        <w:rPr>
          <w:rFonts w:ascii="Arial" w:hAnsi="Arial" w:cs="Arial"/>
          <w:b/>
          <w:sz w:val="20"/>
          <w:szCs w:val="20"/>
          <w:shd w:val="clear" w:color="auto" w:fill="FFFFFF"/>
        </w:rPr>
        <w:t>homoafetiva</w:t>
      </w:r>
      <w:proofErr w:type="spellEnd"/>
      <w:r w:rsidRPr="00DF7336">
        <w:rPr>
          <w:rFonts w:ascii="Arial" w:hAnsi="Arial" w:cs="Arial"/>
          <w:b/>
          <w:sz w:val="20"/>
          <w:szCs w:val="20"/>
          <w:shd w:val="clear" w:color="auto" w:fill="FFFFFF"/>
        </w:rPr>
        <w:t xml:space="preserve"> enseja direito à pensão por morte de servidor público</w:t>
      </w:r>
      <w:r w:rsidRPr="00DF7336">
        <w:rPr>
          <w:rFonts w:ascii="Arial" w:hAnsi="Arial" w:cs="Arial"/>
          <w:sz w:val="20"/>
          <w:szCs w:val="20"/>
          <w:shd w:val="clear" w:color="auto" w:fill="FFFFFF"/>
        </w:rPr>
        <w:t xml:space="preserve">. Há indicativos do STF e do STJ que já pronunciaram sobre o tema, manifestando tal possibilidade. </w:t>
      </w:r>
      <w:r w:rsidRPr="00DF7336">
        <w:rPr>
          <w:rFonts w:ascii="Arial" w:hAnsi="Arial" w:cs="Arial"/>
          <w:b/>
          <w:sz w:val="20"/>
          <w:szCs w:val="20"/>
          <w:shd w:val="clear" w:color="auto" w:fill="FFFFFF"/>
        </w:rPr>
        <w:t xml:space="preserve">Na linha de entendimento desta Corte, e na ausência de previsão legal, não cabe </w:t>
      </w:r>
      <w:proofErr w:type="gramStart"/>
      <w:r w:rsidRPr="00DF7336">
        <w:rPr>
          <w:rFonts w:ascii="Arial" w:hAnsi="Arial" w:cs="Arial"/>
          <w:b/>
          <w:sz w:val="20"/>
          <w:szCs w:val="20"/>
          <w:shd w:val="clear" w:color="auto" w:fill="FFFFFF"/>
        </w:rPr>
        <w:t>a</w:t>
      </w:r>
      <w:proofErr w:type="gramEnd"/>
      <w:r w:rsidRPr="00DF7336">
        <w:rPr>
          <w:rFonts w:ascii="Arial" w:hAnsi="Arial" w:cs="Arial"/>
          <w:b/>
          <w:sz w:val="20"/>
          <w:szCs w:val="20"/>
          <w:shd w:val="clear" w:color="auto" w:fill="FFFFFF"/>
        </w:rPr>
        <w:t xml:space="preserve"> negativa da pensão ao companheiro do </w:t>
      </w:r>
      <w:proofErr w:type="spellStart"/>
      <w:r w:rsidRPr="00DF7336">
        <w:rPr>
          <w:rFonts w:ascii="Arial" w:hAnsi="Arial" w:cs="Arial"/>
          <w:b/>
          <w:sz w:val="20"/>
          <w:szCs w:val="20"/>
          <w:shd w:val="clear" w:color="auto" w:fill="FFFFFF"/>
        </w:rPr>
        <w:t>ex-servidor</w:t>
      </w:r>
      <w:proofErr w:type="spellEnd"/>
      <w:r w:rsidRPr="00DF7336">
        <w:rPr>
          <w:rFonts w:ascii="Arial" w:hAnsi="Arial" w:cs="Arial"/>
          <w:b/>
          <w:sz w:val="20"/>
          <w:szCs w:val="20"/>
          <w:shd w:val="clear" w:color="auto" w:fill="FFFFFF"/>
        </w:rPr>
        <w:t xml:space="preserve"> falecido</w:t>
      </w:r>
      <w:r>
        <w:rPr>
          <w:rFonts w:ascii="Arial" w:hAnsi="Arial" w:cs="Arial"/>
          <w:sz w:val="20"/>
          <w:szCs w:val="20"/>
          <w:shd w:val="clear" w:color="auto" w:fill="FFFFFF"/>
        </w:rPr>
        <w:t xml:space="preserve"> </w:t>
      </w:r>
      <w:r w:rsidRPr="00DF7336">
        <w:rPr>
          <w:rFonts w:ascii="Arial" w:hAnsi="Arial" w:cs="Arial"/>
          <w:sz w:val="20"/>
          <w:szCs w:val="20"/>
          <w:shd w:val="clear" w:color="auto" w:fill="FFFFFF"/>
        </w:rPr>
        <w:t xml:space="preserve">2 – O conjunto probatório dos autos não deixa margem para dúvidas sobre a existência de união estável entre o autor e o </w:t>
      </w:r>
      <w:proofErr w:type="spellStart"/>
      <w:r w:rsidRPr="00DF7336">
        <w:rPr>
          <w:rFonts w:ascii="Arial" w:hAnsi="Arial" w:cs="Arial"/>
          <w:sz w:val="20"/>
          <w:szCs w:val="20"/>
          <w:shd w:val="clear" w:color="auto" w:fill="FFFFFF"/>
        </w:rPr>
        <w:t>ex-servidor</w:t>
      </w:r>
      <w:proofErr w:type="spellEnd"/>
      <w:r w:rsidRPr="00DF7336">
        <w:rPr>
          <w:rFonts w:ascii="Arial" w:hAnsi="Arial" w:cs="Arial"/>
          <w:sz w:val="20"/>
          <w:szCs w:val="20"/>
          <w:shd w:val="clear" w:color="auto" w:fill="FFFFFF"/>
        </w:rPr>
        <w:t xml:space="preserve"> do Ministério da Fazenda, capaz de lhe assegurar a percepção da pensão por morte.3 - Conforme reiterada </w:t>
      </w:r>
      <w:r w:rsidRPr="00DF7336">
        <w:rPr>
          <w:rFonts w:ascii="Arial" w:hAnsi="Arial" w:cs="Arial"/>
          <w:sz w:val="20"/>
          <w:szCs w:val="20"/>
          <w:shd w:val="clear" w:color="auto" w:fill="FFFFFF"/>
        </w:rPr>
        <w:lastRenderedPageBreak/>
        <w:t>jurisprudência de nossos Tribunais, a falta de designação expressa do companheiro como beneficiário do servidor não impede a concessão de pensão, se a união estável restou comprovada por outros meios, o que, indubitavelmente, ocorreu na hipótese.4 – Recurso e remessa necessária desprovidos. Sentença confirmada.</w:t>
      </w:r>
      <w:r>
        <w:rPr>
          <w:rStyle w:val="Refdenotaderodap"/>
          <w:rFonts w:ascii="Arial" w:hAnsi="Arial" w:cs="Arial"/>
          <w:sz w:val="20"/>
          <w:szCs w:val="20"/>
          <w:shd w:val="clear" w:color="auto" w:fill="FFFFFF"/>
        </w:rPr>
        <w:footnoteReference w:id="12"/>
      </w:r>
      <w:r w:rsidRPr="00DF7336">
        <w:rPr>
          <w:rFonts w:ascii="Arial" w:hAnsi="Arial" w:cs="Arial"/>
          <w:sz w:val="20"/>
          <w:szCs w:val="20"/>
          <w:shd w:val="clear" w:color="auto" w:fill="FFFFFF"/>
        </w:rPr>
        <w:cr/>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No ano 2000, a Instrução </w:t>
      </w:r>
      <w:r w:rsidRPr="002F4A08">
        <w:rPr>
          <w:rFonts w:ascii="Arial" w:hAnsi="Arial" w:cs="Arial"/>
          <w:sz w:val="24"/>
          <w:szCs w:val="24"/>
          <w:shd w:val="clear" w:color="auto" w:fill="FFFFFF"/>
        </w:rPr>
        <w:t>Normativa nº 25 (fundamentada na Ação Civil Pública nº 2000.71.00.009347-0), p</w:t>
      </w:r>
      <w:r>
        <w:rPr>
          <w:rFonts w:ascii="Arial" w:hAnsi="Arial" w:cs="Arial"/>
          <w:sz w:val="24"/>
          <w:szCs w:val="24"/>
          <w:shd w:val="clear" w:color="auto" w:fill="FFFFFF"/>
        </w:rPr>
        <w:t xml:space="preserve">acificou o entendimento de que </w:t>
      </w:r>
      <w:r w:rsidRPr="002F4A08">
        <w:rPr>
          <w:rFonts w:ascii="Arial" w:hAnsi="Arial" w:cs="Arial"/>
          <w:sz w:val="24"/>
          <w:szCs w:val="24"/>
          <w:shd w:val="clear" w:color="auto" w:fill="FFFFFF"/>
        </w:rPr>
        <w:t xml:space="preserve">deve ser </w:t>
      </w:r>
      <w:r>
        <w:rPr>
          <w:rFonts w:ascii="Arial" w:hAnsi="Arial" w:cs="Arial"/>
          <w:sz w:val="24"/>
          <w:szCs w:val="24"/>
          <w:shd w:val="clear" w:color="auto" w:fill="FFFFFF"/>
        </w:rPr>
        <w:t xml:space="preserve">resguardado </w:t>
      </w:r>
      <w:r w:rsidRPr="002F4A08">
        <w:rPr>
          <w:rFonts w:ascii="Arial" w:hAnsi="Arial" w:cs="Arial"/>
          <w:sz w:val="24"/>
          <w:szCs w:val="24"/>
          <w:shd w:val="clear" w:color="auto" w:fill="FFFFFF"/>
        </w:rPr>
        <w:t>o acolhimento à permanência dos conviventes, in</w:t>
      </w:r>
      <w:r>
        <w:rPr>
          <w:rFonts w:ascii="Arial" w:hAnsi="Arial" w:cs="Arial"/>
          <w:sz w:val="24"/>
          <w:szCs w:val="24"/>
          <w:shd w:val="clear" w:color="auto" w:fill="FFFFFF"/>
        </w:rPr>
        <w:t>dependentes do tipo de relação</w:t>
      </w:r>
      <w:r w:rsidRPr="002F4A08">
        <w:rPr>
          <w:rFonts w:ascii="Arial" w:hAnsi="Arial" w:cs="Arial"/>
          <w:sz w:val="24"/>
          <w:szCs w:val="24"/>
          <w:shd w:val="clear" w:color="auto" w:fill="FFFFFF"/>
        </w:rPr>
        <w:t>, segundo o art. 2º desse dispo</w:t>
      </w:r>
      <w:r>
        <w:rPr>
          <w:rFonts w:ascii="Arial" w:hAnsi="Arial" w:cs="Arial"/>
          <w:sz w:val="24"/>
          <w:szCs w:val="24"/>
          <w:shd w:val="clear" w:color="auto" w:fill="FFFFFF"/>
        </w:rPr>
        <w:t xml:space="preserve">sitivo: “A pensão por morte e o </w:t>
      </w:r>
      <w:r w:rsidRPr="002F4A08">
        <w:rPr>
          <w:rFonts w:ascii="Arial" w:hAnsi="Arial" w:cs="Arial"/>
          <w:sz w:val="24"/>
          <w:szCs w:val="24"/>
          <w:shd w:val="clear" w:color="auto" w:fill="FFFFFF"/>
        </w:rPr>
        <w:t>a</w:t>
      </w:r>
      <w:r>
        <w:rPr>
          <w:rFonts w:ascii="Arial" w:hAnsi="Arial" w:cs="Arial"/>
          <w:sz w:val="24"/>
          <w:szCs w:val="24"/>
          <w:shd w:val="clear" w:color="auto" w:fill="FFFFFF"/>
        </w:rPr>
        <w:t xml:space="preserve">uxílio-reclusão requeridos por </w:t>
      </w:r>
      <w:r w:rsidRPr="002F4A08">
        <w:rPr>
          <w:rFonts w:ascii="Arial" w:hAnsi="Arial" w:cs="Arial"/>
          <w:sz w:val="24"/>
          <w:szCs w:val="24"/>
          <w:shd w:val="clear" w:color="auto" w:fill="FFFFFF"/>
        </w:rPr>
        <w:t>companheiro ou companheira homosse</w:t>
      </w:r>
      <w:r>
        <w:rPr>
          <w:rFonts w:ascii="Arial" w:hAnsi="Arial" w:cs="Arial"/>
          <w:sz w:val="24"/>
          <w:szCs w:val="24"/>
          <w:shd w:val="clear" w:color="auto" w:fill="FFFFFF"/>
        </w:rPr>
        <w:t xml:space="preserve">xual, reger-se-ão pelas rotinas </w:t>
      </w:r>
      <w:r w:rsidRPr="002F4A08">
        <w:rPr>
          <w:rFonts w:ascii="Arial" w:hAnsi="Arial" w:cs="Arial"/>
          <w:sz w:val="24"/>
          <w:szCs w:val="24"/>
          <w:shd w:val="clear" w:color="auto" w:fill="FFFFFF"/>
        </w:rPr>
        <w:t>disciplinadas</w:t>
      </w:r>
      <w:r>
        <w:rPr>
          <w:rFonts w:ascii="Arial" w:hAnsi="Arial" w:cs="Arial"/>
          <w:sz w:val="24"/>
          <w:szCs w:val="24"/>
          <w:shd w:val="clear" w:color="auto" w:fill="FFFFFF"/>
        </w:rPr>
        <w:t xml:space="preserve"> no Capítulo XII da IN INSS/DC nº 20, de 18.05.2000.</w:t>
      </w:r>
      <w:proofErr w:type="gramStart"/>
      <w:r>
        <w:rPr>
          <w:rFonts w:ascii="Arial" w:hAnsi="Arial" w:cs="Arial"/>
          <w:sz w:val="24"/>
          <w:szCs w:val="24"/>
          <w:shd w:val="clear" w:color="auto" w:fill="FFFFFF"/>
        </w:rPr>
        <w:t>”</w:t>
      </w:r>
      <w:proofErr w:type="gramEnd"/>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Dessa maneira, é resguardado aos conviventes em união estável o direito do beneficio previdenciário em caso de morte. Diante disso não existe motivo para que os casais que vivem em união estável tenha tratamento diferenciado dos casais heterossexuais.</w:t>
      </w:r>
    </w:p>
    <w:p w:rsidR="000A2FA8" w:rsidRDefault="000A2FA8" w:rsidP="000A2FA8">
      <w:pPr>
        <w:spacing w:after="0" w:line="360" w:lineRule="auto"/>
        <w:jc w:val="both"/>
        <w:rPr>
          <w:rFonts w:ascii="Arial" w:hAnsi="Arial" w:cs="Arial"/>
          <w:sz w:val="24"/>
          <w:szCs w:val="24"/>
          <w:shd w:val="clear" w:color="auto" w:fill="FFFFFF"/>
        </w:rPr>
      </w:pPr>
    </w:p>
    <w:p w:rsidR="000A2FA8" w:rsidRPr="00AB3CBC" w:rsidRDefault="000A2FA8" w:rsidP="000A2FA8">
      <w:pPr>
        <w:pStyle w:val="PargrafodaLista"/>
        <w:numPr>
          <w:ilvl w:val="1"/>
          <w:numId w:val="3"/>
        </w:numPr>
        <w:rPr>
          <w:rFonts w:ascii="Arial" w:hAnsi="Arial" w:cs="Arial"/>
          <w:sz w:val="24"/>
          <w:szCs w:val="24"/>
          <w:shd w:val="clear" w:color="auto" w:fill="FFFFFF"/>
        </w:rPr>
      </w:pPr>
      <w:r>
        <w:rPr>
          <w:rFonts w:ascii="Arial" w:hAnsi="Arial" w:cs="Arial"/>
          <w:sz w:val="24"/>
          <w:szCs w:val="24"/>
          <w:shd w:val="clear" w:color="auto" w:fill="FFFFFF"/>
        </w:rPr>
        <w:t xml:space="preserve"> </w:t>
      </w:r>
      <w:r w:rsidRPr="00AB3CBC">
        <w:rPr>
          <w:rFonts w:ascii="Arial" w:hAnsi="Arial" w:cs="Arial"/>
          <w:sz w:val="24"/>
          <w:szCs w:val="24"/>
          <w:shd w:val="clear" w:color="auto" w:fill="FFFFFF"/>
        </w:rPr>
        <w:t>IMPOSTO DE RENDA</w:t>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De acordo com a ação civil pública nº 0005378-77.2002.4.03.6100, casais homossexuais podem desfrutar dos benefícios fiscais.</w:t>
      </w:r>
    </w:p>
    <w:p w:rsidR="000A2FA8" w:rsidRDefault="000A2FA8" w:rsidP="000A2FA8">
      <w:pPr>
        <w:spacing w:after="0" w:line="360" w:lineRule="auto"/>
        <w:ind w:firstLine="1134"/>
        <w:jc w:val="both"/>
        <w:rPr>
          <w:rFonts w:ascii="Arial" w:hAnsi="Arial" w:cs="Arial"/>
          <w:color w:val="000000"/>
          <w:sz w:val="24"/>
          <w:szCs w:val="24"/>
          <w:shd w:val="clear" w:color="auto" w:fill="FFFFFF"/>
        </w:rPr>
      </w:pPr>
      <w:r>
        <w:rPr>
          <w:rFonts w:ascii="Arial" w:hAnsi="Arial" w:cs="Arial"/>
          <w:sz w:val="24"/>
          <w:szCs w:val="24"/>
          <w:shd w:val="clear" w:color="auto" w:fill="FFFFFF"/>
        </w:rPr>
        <w:t xml:space="preserve">  </w:t>
      </w:r>
      <w:r w:rsidRPr="00336819">
        <w:rPr>
          <w:rFonts w:ascii="Arial" w:hAnsi="Arial" w:cs="Arial"/>
          <w:color w:val="000000"/>
          <w:sz w:val="24"/>
          <w:szCs w:val="24"/>
          <w:shd w:val="clear" w:color="auto" w:fill="FFFFFF"/>
        </w:rPr>
        <w:t xml:space="preserve">A declaração do imposto de renda para casais </w:t>
      </w:r>
      <w:proofErr w:type="spellStart"/>
      <w:r w:rsidRPr="00336819">
        <w:rPr>
          <w:rFonts w:ascii="Arial" w:hAnsi="Arial" w:cs="Arial"/>
          <w:color w:val="000000"/>
          <w:sz w:val="24"/>
          <w:szCs w:val="24"/>
          <w:shd w:val="clear" w:color="auto" w:fill="FFFFFF"/>
        </w:rPr>
        <w:t>homoafetivos</w:t>
      </w:r>
      <w:proofErr w:type="spellEnd"/>
      <w:r>
        <w:rPr>
          <w:rFonts w:ascii="Arial" w:hAnsi="Arial" w:cs="Arial"/>
          <w:color w:val="000000"/>
          <w:sz w:val="24"/>
          <w:szCs w:val="24"/>
          <w:shd w:val="clear" w:color="auto" w:fill="FFFFFF"/>
        </w:rPr>
        <w:t>, podendo ser</w:t>
      </w:r>
      <w:r w:rsidRPr="00C54619">
        <w:rPr>
          <w:rFonts w:ascii="Arial" w:hAnsi="Arial" w:cs="Arial"/>
          <w:color w:val="000000"/>
          <w:sz w:val="24"/>
          <w:szCs w:val="24"/>
          <w:shd w:val="clear" w:color="auto" w:fill="FFFFFF"/>
        </w:rPr>
        <w:t xml:space="preserve"> conjunto ou declararem o parceiro como dependente, </w:t>
      </w:r>
      <w:r w:rsidRPr="00336819">
        <w:rPr>
          <w:rFonts w:ascii="Arial" w:hAnsi="Arial" w:cs="Arial"/>
          <w:color w:val="000000"/>
          <w:sz w:val="24"/>
          <w:szCs w:val="24"/>
          <w:shd w:val="clear" w:color="auto" w:fill="FFFFFF"/>
        </w:rPr>
        <w:t xml:space="preserve">segue o mesmo padrão de quem é casado legalmente. Não há diferença no cálculo, na configuração de declarar e nas deduções a serem feitas. </w:t>
      </w:r>
    </w:p>
    <w:p w:rsidR="000A2FA8" w:rsidRDefault="000A2FA8" w:rsidP="000A2FA8">
      <w:pPr>
        <w:spacing w:line="360" w:lineRule="auto"/>
        <w:ind w:left="357" w:firstLine="1134"/>
        <w:jc w:val="both"/>
        <w:rPr>
          <w:rFonts w:ascii="Arial" w:hAnsi="Arial" w:cs="Arial"/>
          <w:color w:val="000000"/>
          <w:sz w:val="24"/>
          <w:szCs w:val="24"/>
          <w:shd w:val="clear" w:color="auto" w:fill="FFFFFF"/>
        </w:rPr>
      </w:pPr>
    </w:p>
    <w:p w:rsidR="000A2FA8" w:rsidRDefault="000A2FA8" w:rsidP="000A2FA8">
      <w:pPr>
        <w:pStyle w:val="PargrafodaLista"/>
        <w:numPr>
          <w:ilvl w:val="1"/>
          <w:numId w:val="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Pr="003835D3">
        <w:rPr>
          <w:rFonts w:ascii="Arial" w:hAnsi="Arial" w:cs="Arial"/>
          <w:color w:val="000000"/>
          <w:sz w:val="24"/>
          <w:szCs w:val="24"/>
          <w:shd w:val="clear" w:color="auto" w:fill="FFFFFF"/>
        </w:rPr>
        <w:t>SUPERIOR TRIBUNAL DE JUSTIÇA</w:t>
      </w:r>
    </w:p>
    <w:p w:rsidR="000A2FA8" w:rsidRPr="003835D3" w:rsidRDefault="000A2FA8" w:rsidP="000A2FA8">
      <w:pPr>
        <w:spacing w:after="0" w:line="360" w:lineRule="auto"/>
        <w:ind w:firstLine="1134"/>
        <w:jc w:val="both"/>
        <w:rPr>
          <w:rFonts w:ascii="Arial" w:hAnsi="Arial" w:cs="Arial"/>
          <w:color w:val="000000"/>
          <w:sz w:val="24"/>
          <w:szCs w:val="24"/>
          <w:shd w:val="clear" w:color="auto" w:fill="FFFFFF"/>
        </w:rPr>
      </w:pPr>
    </w:p>
    <w:p w:rsidR="000A2FA8" w:rsidRDefault="000A2FA8" w:rsidP="000A2FA8">
      <w:pPr>
        <w:spacing w:after="0" w:line="360" w:lineRule="auto"/>
        <w:ind w:left="360"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ano de 2008, o STJ reconheceu a possibilidade jurídica da ação declaratória de união </w:t>
      </w:r>
      <w:proofErr w:type="spellStart"/>
      <w:r>
        <w:rPr>
          <w:rFonts w:ascii="Arial" w:hAnsi="Arial" w:cs="Arial"/>
          <w:color w:val="000000"/>
          <w:sz w:val="24"/>
          <w:szCs w:val="24"/>
          <w:shd w:val="clear" w:color="auto" w:fill="FFFFFF"/>
        </w:rPr>
        <w:t>homoafetiva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Resp</w:t>
      </w:r>
      <w:proofErr w:type="spellEnd"/>
      <w:r>
        <w:rPr>
          <w:rFonts w:ascii="Arial" w:hAnsi="Arial" w:cs="Arial"/>
          <w:color w:val="000000"/>
          <w:sz w:val="24"/>
          <w:szCs w:val="24"/>
          <w:shd w:val="clear" w:color="auto" w:fill="FFFFFF"/>
        </w:rPr>
        <w:t xml:space="preserve"> 820.475/</w:t>
      </w:r>
      <w:proofErr w:type="spellStart"/>
      <w:proofErr w:type="gramStart"/>
      <w:r>
        <w:rPr>
          <w:rFonts w:ascii="Arial" w:hAnsi="Arial" w:cs="Arial"/>
          <w:color w:val="000000"/>
          <w:sz w:val="24"/>
          <w:szCs w:val="24"/>
          <w:shd w:val="clear" w:color="auto" w:fill="FFFFFF"/>
        </w:rPr>
        <w:t>Rj</w:t>
      </w:r>
      <w:proofErr w:type="spellEnd"/>
      <w:proofErr w:type="gramEnd"/>
      <w:r>
        <w:rPr>
          <w:rFonts w:ascii="Arial" w:hAnsi="Arial" w:cs="Arial"/>
          <w:color w:val="000000"/>
          <w:sz w:val="24"/>
          <w:szCs w:val="24"/>
          <w:shd w:val="clear" w:color="auto" w:fill="FFFFFF"/>
        </w:rPr>
        <w:t>). De acordo com o Portal do STJ:</w:t>
      </w:r>
    </w:p>
    <w:p w:rsidR="000A2FA8" w:rsidRPr="00201B15" w:rsidRDefault="000A2FA8" w:rsidP="000A2FA8">
      <w:pPr>
        <w:spacing w:after="0" w:line="240" w:lineRule="auto"/>
        <w:ind w:left="2268"/>
        <w:jc w:val="both"/>
        <w:rPr>
          <w:rFonts w:ascii="Arial" w:hAnsi="Arial" w:cs="Arial"/>
          <w:color w:val="000000"/>
          <w:sz w:val="20"/>
          <w:szCs w:val="20"/>
          <w:shd w:val="clear" w:color="auto" w:fill="FFFFFF"/>
        </w:rPr>
      </w:pPr>
      <w:r w:rsidRPr="00D31068">
        <w:rPr>
          <w:rFonts w:ascii="Arial" w:hAnsi="Arial" w:cs="Arial"/>
          <w:color w:val="000000"/>
          <w:sz w:val="20"/>
          <w:szCs w:val="20"/>
          <w:shd w:val="clear" w:color="auto" w:fill="FFFFFF"/>
        </w:rPr>
        <w:t xml:space="preserve">Os ministros Pádua Ribeiro (relator) e Massami </w:t>
      </w:r>
      <w:proofErr w:type="spellStart"/>
      <w:r w:rsidRPr="00D31068">
        <w:rPr>
          <w:rFonts w:ascii="Arial" w:hAnsi="Arial" w:cs="Arial"/>
          <w:color w:val="000000"/>
          <w:sz w:val="20"/>
          <w:szCs w:val="20"/>
          <w:shd w:val="clear" w:color="auto" w:fill="FFFFFF"/>
        </w:rPr>
        <w:t>Uyeda</w:t>
      </w:r>
      <w:proofErr w:type="spellEnd"/>
      <w:r w:rsidRPr="00D31068">
        <w:rPr>
          <w:rFonts w:ascii="Arial" w:hAnsi="Arial" w:cs="Arial"/>
          <w:color w:val="000000"/>
          <w:sz w:val="20"/>
          <w:szCs w:val="20"/>
          <w:shd w:val="clear" w:color="auto" w:fill="FFFFFF"/>
        </w:rPr>
        <w:t xml:space="preserve"> votaram a favor do pedido por entender que a legislação brasileira não traz nenhuma proibição ao reconhecimento de união estável entre pessoas do mesmo sexo. Os ministros Fernando Gonçalves e Aldir Passarinho Junior negaram o recurso por entender que a </w:t>
      </w:r>
      <w:r w:rsidRPr="00D31068">
        <w:rPr>
          <w:rFonts w:ascii="Arial" w:hAnsi="Arial" w:cs="Arial"/>
          <w:color w:val="000000"/>
          <w:sz w:val="20"/>
          <w:szCs w:val="20"/>
          <w:shd w:val="clear" w:color="auto" w:fill="FFFFFF"/>
        </w:rPr>
        <w:lastRenderedPageBreak/>
        <w:t>Constituição Federal só considera como união estável a relação entre homem e mulher como entidade familiar</w:t>
      </w:r>
      <w:r>
        <w:rPr>
          <w:rStyle w:val="Refdenotaderodap"/>
          <w:rFonts w:ascii="Arial" w:hAnsi="Arial" w:cs="Arial"/>
          <w:color w:val="000000"/>
          <w:sz w:val="20"/>
          <w:szCs w:val="20"/>
          <w:shd w:val="clear" w:color="auto" w:fill="FFFFFF"/>
        </w:rPr>
        <w:footnoteReference w:id="13"/>
      </w:r>
    </w:p>
    <w:p w:rsidR="000A2FA8" w:rsidRDefault="000A2FA8" w:rsidP="000A2FA8">
      <w:pPr>
        <w:pStyle w:val="PargrafodaLista"/>
        <w:numPr>
          <w:ilvl w:val="0"/>
          <w:numId w:val="5"/>
        </w:numPr>
        <w:ind w:left="426" w:hanging="426"/>
        <w:rPr>
          <w:rFonts w:ascii="Arial" w:hAnsi="Arial" w:cs="Arial"/>
          <w:sz w:val="24"/>
          <w:szCs w:val="24"/>
          <w:shd w:val="clear" w:color="auto" w:fill="FFFFFF"/>
        </w:rPr>
      </w:pPr>
      <w:r>
        <w:rPr>
          <w:rFonts w:ascii="Arial" w:hAnsi="Arial" w:cs="Arial"/>
          <w:sz w:val="24"/>
          <w:szCs w:val="24"/>
          <w:shd w:val="clear" w:color="auto" w:fill="FFFFFF"/>
        </w:rPr>
        <w:t>UNIÃO ESTÁVEL HOMOAFETIVA</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No campo do direito, antes da </w:t>
      </w:r>
      <w:r>
        <w:rPr>
          <w:rFonts w:ascii="Arial" w:hAnsi="Arial" w:cs="Arial"/>
        </w:rPr>
        <w:t xml:space="preserve">ADIN 4.277 e </w:t>
      </w:r>
      <w:r w:rsidRPr="00C87653">
        <w:rPr>
          <w:rFonts w:ascii="Arial" w:hAnsi="Arial" w:cs="Arial"/>
        </w:rPr>
        <w:t xml:space="preserve">ADPF 132 do STF, </w:t>
      </w:r>
      <w:r>
        <w:rPr>
          <w:rFonts w:ascii="Arial" w:hAnsi="Arial" w:cs="Arial"/>
        </w:rPr>
        <w:t xml:space="preserve">da qual falaremos a seguir, </w:t>
      </w:r>
      <w:r w:rsidRPr="00C87653">
        <w:rPr>
          <w:rFonts w:ascii="Arial" w:hAnsi="Arial" w:cs="Arial"/>
        </w:rPr>
        <w:t>um dos pressupostos necessários para caracterizar a união estável era a diversidade de sexos. Não se pode dizer ser inquestionável à luz da Constituição Federal</w:t>
      </w:r>
      <w:r>
        <w:rPr>
          <w:rFonts w:ascii="Arial" w:hAnsi="Arial" w:cs="Arial"/>
        </w:rPr>
        <w:t xml:space="preserve"> a união de pessoas do mesmo sexo</w:t>
      </w:r>
      <w:r w:rsidRPr="00C87653">
        <w:rPr>
          <w:rFonts w:ascii="Arial" w:hAnsi="Arial" w:cs="Arial"/>
        </w:rPr>
        <w:t xml:space="preserve">, pois é uma característica inerente da personalidade humana, </w:t>
      </w:r>
      <w:r>
        <w:rPr>
          <w:rFonts w:ascii="Arial" w:hAnsi="Arial" w:cs="Arial"/>
        </w:rPr>
        <w:t>que</w:t>
      </w:r>
      <w:r w:rsidRPr="00C87653">
        <w:rPr>
          <w:rFonts w:ascii="Arial" w:hAnsi="Arial" w:cs="Arial"/>
        </w:rPr>
        <w:t xml:space="preserve"> merece o devido respeito por </w:t>
      </w:r>
      <w:r>
        <w:rPr>
          <w:rFonts w:ascii="Arial" w:hAnsi="Arial" w:cs="Arial"/>
        </w:rPr>
        <w:t>todos</w:t>
      </w:r>
      <w:r w:rsidRPr="00C87653">
        <w:rPr>
          <w:rFonts w:ascii="Arial" w:hAnsi="Arial" w:cs="Arial"/>
        </w:rPr>
        <w:t xml:space="preserve">, </w:t>
      </w:r>
      <w:r>
        <w:rPr>
          <w:rFonts w:ascii="Arial" w:hAnsi="Arial" w:cs="Arial"/>
        </w:rPr>
        <w:t>devendo</w:t>
      </w:r>
      <w:r w:rsidRPr="00C87653">
        <w:rPr>
          <w:rFonts w:ascii="Arial" w:hAnsi="Arial" w:cs="Arial"/>
        </w:rPr>
        <w:t xml:space="preserve"> ser justa e livre, preservando o princípio constitucional basilar que é o da dignidade da pessoa humana. </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Nossa Lei Maior trata do direito à vida, </w:t>
      </w:r>
      <w:r>
        <w:rPr>
          <w:rFonts w:ascii="Arial" w:hAnsi="Arial" w:cs="Arial"/>
        </w:rPr>
        <w:t xml:space="preserve">à </w:t>
      </w:r>
      <w:r w:rsidRPr="00C87653">
        <w:rPr>
          <w:rFonts w:ascii="Arial" w:hAnsi="Arial" w:cs="Arial"/>
        </w:rPr>
        <w:t xml:space="preserve">liberdade, </w:t>
      </w:r>
      <w:r>
        <w:rPr>
          <w:rFonts w:ascii="Arial" w:hAnsi="Arial" w:cs="Arial"/>
        </w:rPr>
        <w:t xml:space="preserve">à </w:t>
      </w:r>
      <w:r w:rsidRPr="00C87653">
        <w:rPr>
          <w:rFonts w:ascii="Arial" w:hAnsi="Arial" w:cs="Arial"/>
        </w:rPr>
        <w:t xml:space="preserve">integridade, promovendo o bem de todos, sem preconceitos de origem, raça, cor, idade, e quaisquer </w:t>
      </w:r>
      <w:r>
        <w:rPr>
          <w:rFonts w:ascii="Arial" w:hAnsi="Arial" w:cs="Arial"/>
        </w:rPr>
        <w:t>outras formas de discriminação. É</w:t>
      </w:r>
      <w:r w:rsidRPr="00C87653">
        <w:rPr>
          <w:rFonts w:ascii="Arial" w:hAnsi="Arial" w:cs="Arial"/>
        </w:rPr>
        <w:t xml:space="preserve"> o que diz o art. 5º.  Cada indiv</w:t>
      </w:r>
      <w:r>
        <w:rPr>
          <w:rFonts w:ascii="Arial" w:hAnsi="Arial" w:cs="Arial"/>
        </w:rPr>
        <w:t>íduo busca a felicidade afetiva,</w:t>
      </w:r>
      <w:r w:rsidRPr="00C87653">
        <w:rPr>
          <w:rFonts w:ascii="Arial" w:hAnsi="Arial" w:cs="Arial"/>
        </w:rPr>
        <w:t xml:space="preserve"> e o legislador não pode se omitir frente a iss</w:t>
      </w:r>
      <w:r>
        <w:rPr>
          <w:rFonts w:ascii="Arial" w:hAnsi="Arial" w:cs="Arial"/>
        </w:rPr>
        <w:t xml:space="preserve">o, visto que o mesmo deve ser imparcial quanto </w:t>
      </w:r>
      <w:proofErr w:type="gramStart"/>
      <w:r>
        <w:rPr>
          <w:rFonts w:ascii="Arial" w:hAnsi="Arial" w:cs="Arial"/>
        </w:rPr>
        <w:t>a</w:t>
      </w:r>
      <w:proofErr w:type="gramEnd"/>
      <w:r>
        <w:rPr>
          <w:rFonts w:ascii="Arial" w:hAnsi="Arial" w:cs="Arial"/>
        </w:rPr>
        <w:t xml:space="preserve"> orientação sexual. Assim, ninguém deve sofrer</w:t>
      </w:r>
      <w:r w:rsidRPr="00C87653">
        <w:rPr>
          <w:rFonts w:ascii="Arial" w:hAnsi="Arial" w:cs="Arial"/>
        </w:rPr>
        <w:t xml:space="preserve"> qualquer proibição ou algum tipo de constrangimento</w:t>
      </w:r>
      <w:r>
        <w:rPr>
          <w:rFonts w:ascii="Arial" w:hAnsi="Arial" w:cs="Arial"/>
        </w:rPr>
        <w:t xml:space="preserve"> motivado por preconceito, inclusive de gênero</w:t>
      </w:r>
      <w:r w:rsidRPr="00C87653">
        <w:rPr>
          <w:rFonts w:ascii="Arial" w:hAnsi="Arial" w:cs="Arial"/>
        </w:rPr>
        <w:t xml:space="preserve">. Uniões </w:t>
      </w:r>
      <w:proofErr w:type="spellStart"/>
      <w:r w:rsidRPr="00C87653">
        <w:rPr>
          <w:rFonts w:ascii="Arial" w:hAnsi="Arial" w:cs="Arial"/>
        </w:rPr>
        <w:t>homoafetivas</w:t>
      </w:r>
      <w:proofErr w:type="spellEnd"/>
      <w:r w:rsidRPr="00C87653">
        <w:rPr>
          <w:rFonts w:ascii="Arial" w:hAnsi="Arial" w:cs="Arial"/>
        </w:rPr>
        <w:t xml:space="preserve"> constituem uma realidade inegável inserida na sociedade, que não podem ser ignorada.</w:t>
      </w:r>
    </w:p>
    <w:p w:rsidR="000A2FA8" w:rsidRPr="00D17B45" w:rsidRDefault="000A2FA8" w:rsidP="000A2FA8">
      <w:pPr>
        <w:autoSpaceDE w:val="0"/>
        <w:autoSpaceDN w:val="0"/>
        <w:adjustRightInd w:val="0"/>
        <w:spacing w:after="0" w:line="360" w:lineRule="auto"/>
        <w:ind w:firstLine="1134"/>
        <w:jc w:val="both"/>
        <w:rPr>
          <w:rFonts w:ascii="Arial" w:hAnsi="Arial" w:cs="Arial"/>
          <w:sz w:val="24"/>
          <w:szCs w:val="24"/>
        </w:rPr>
      </w:pPr>
      <w:proofErr w:type="gramStart"/>
      <w:r w:rsidRPr="00D17B45">
        <w:rPr>
          <w:rFonts w:ascii="Arial" w:hAnsi="Arial" w:cs="Arial"/>
          <w:sz w:val="24"/>
          <w:szCs w:val="24"/>
        </w:rPr>
        <w:t>A</w:t>
      </w:r>
      <w:r>
        <w:rPr>
          <w:rFonts w:ascii="Arial" w:hAnsi="Arial" w:cs="Arial"/>
          <w:sz w:val="24"/>
          <w:szCs w:val="24"/>
        </w:rPr>
        <w:t xml:space="preserve"> </w:t>
      </w:r>
      <w:r w:rsidRPr="00D17B45">
        <w:rPr>
          <w:rFonts w:ascii="Arial" w:hAnsi="Arial" w:cs="Arial"/>
          <w:sz w:val="24"/>
          <w:szCs w:val="24"/>
        </w:rPr>
        <w:t>ADI</w:t>
      </w:r>
      <w:proofErr w:type="gramEnd"/>
      <w:r w:rsidRPr="00D17B45">
        <w:rPr>
          <w:rFonts w:ascii="Arial" w:hAnsi="Arial" w:cs="Arial"/>
          <w:sz w:val="24"/>
          <w:szCs w:val="24"/>
        </w:rPr>
        <w:t xml:space="preserve"> n. 4.277,</w:t>
      </w:r>
      <w:r>
        <w:rPr>
          <w:rFonts w:ascii="Arial" w:hAnsi="Arial" w:cs="Arial"/>
          <w:sz w:val="24"/>
          <w:szCs w:val="24"/>
        </w:rPr>
        <w:t xml:space="preserve"> </w:t>
      </w:r>
      <w:r w:rsidRPr="00D17B45">
        <w:rPr>
          <w:rFonts w:ascii="Arial" w:hAnsi="Arial" w:cs="Arial"/>
          <w:sz w:val="24"/>
          <w:szCs w:val="24"/>
        </w:rPr>
        <w:t>tendo como parte autora a Procuradoria-Geral da República (PGR), foi protocolada</w:t>
      </w:r>
      <w:r>
        <w:rPr>
          <w:rFonts w:ascii="Arial" w:hAnsi="Arial" w:cs="Arial"/>
          <w:sz w:val="24"/>
          <w:szCs w:val="24"/>
        </w:rPr>
        <w:t xml:space="preserve"> </w:t>
      </w:r>
      <w:r w:rsidRPr="00D17B45">
        <w:rPr>
          <w:rFonts w:ascii="Arial" w:hAnsi="Arial" w:cs="Arial"/>
          <w:sz w:val="24"/>
          <w:szCs w:val="24"/>
        </w:rPr>
        <w:t xml:space="preserve">como ADPF n. 178, onde assegura o reconhecimento da união </w:t>
      </w:r>
      <w:proofErr w:type="spellStart"/>
      <w:r w:rsidRPr="00D17B45">
        <w:rPr>
          <w:rFonts w:ascii="Arial" w:hAnsi="Arial" w:cs="Arial"/>
          <w:sz w:val="24"/>
          <w:szCs w:val="24"/>
        </w:rPr>
        <w:t>homoafetiva</w:t>
      </w:r>
      <w:proofErr w:type="spellEnd"/>
      <w:r>
        <w:rPr>
          <w:rFonts w:ascii="Arial" w:hAnsi="Arial" w:cs="Arial"/>
          <w:sz w:val="24"/>
          <w:szCs w:val="24"/>
        </w:rPr>
        <w:t xml:space="preserve"> </w:t>
      </w:r>
      <w:r w:rsidRPr="00D17B45">
        <w:rPr>
          <w:rFonts w:ascii="Arial" w:hAnsi="Arial" w:cs="Arial"/>
          <w:sz w:val="24"/>
          <w:szCs w:val="24"/>
        </w:rPr>
        <w:t>como um arranjo familiar, desde que preenchidos os requisitos exigidos para a constituição da</w:t>
      </w:r>
      <w:r>
        <w:rPr>
          <w:rFonts w:ascii="Arial" w:hAnsi="Arial" w:cs="Arial"/>
          <w:sz w:val="24"/>
          <w:szCs w:val="24"/>
        </w:rPr>
        <w:t xml:space="preserve"> </w:t>
      </w:r>
      <w:r w:rsidRPr="00D17B45">
        <w:rPr>
          <w:rFonts w:ascii="Arial" w:hAnsi="Arial" w:cs="Arial"/>
          <w:sz w:val="24"/>
          <w:szCs w:val="24"/>
        </w:rPr>
        <w:t>união estável entre o homem e a mulher, bem como a expansão, aos companheiros homossexuais, de iguais direitos e deveres presentes nas uniões estáveis heterossexuais. A PGR requereu que a demanda fosse distribuída por dependência à ADPF n° 132, pois se tratava de questão conexa.</w:t>
      </w:r>
    </w:p>
    <w:p w:rsidR="000A2FA8" w:rsidRPr="00C87653" w:rsidRDefault="000A2FA8" w:rsidP="000A2FA8">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Com o julgamento histórico do Supremo Tribunal Federal da Ação de Descumprimento de Preceito Fundamental, 132-RJ, com votação unanime, as uniões estáveis entre pessoas do mesmo sexo, ganharam respaldo jurídico, sendo reconhecidas e equiparadas a uniões estáveis </w:t>
      </w:r>
      <w:proofErr w:type="spellStart"/>
      <w:r w:rsidRPr="00C87653">
        <w:rPr>
          <w:rFonts w:ascii="Arial" w:hAnsi="Arial" w:cs="Arial"/>
        </w:rPr>
        <w:t>heteroafetivas</w:t>
      </w:r>
      <w:proofErr w:type="spellEnd"/>
      <w:r w:rsidRPr="00C87653">
        <w:rPr>
          <w:rFonts w:ascii="Arial" w:hAnsi="Arial" w:cs="Arial"/>
        </w:rPr>
        <w:t xml:space="preserve">. </w:t>
      </w:r>
    </w:p>
    <w:p w:rsidR="000A2FA8" w:rsidRPr="00C87653" w:rsidRDefault="000A2FA8" w:rsidP="000A2FA8">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Senão vejamos:</w:t>
      </w:r>
    </w:p>
    <w:p w:rsidR="000A2FA8" w:rsidRPr="00A235DC" w:rsidRDefault="000A2FA8" w:rsidP="000A2FA8">
      <w:pPr>
        <w:pStyle w:val="cab"/>
        <w:shd w:val="clear" w:color="auto" w:fill="FFFFFF"/>
        <w:spacing w:before="150" w:beforeAutospacing="0" w:after="150" w:afterAutospacing="0"/>
        <w:ind w:firstLine="2268"/>
        <w:jc w:val="both"/>
        <w:rPr>
          <w:rFonts w:ascii="Arial" w:hAnsi="Arial" w:cs="Arial"/>
          <w:sz w:val="20"/>
          <w:szCs w:val="20"/>
        </w:rPr>
      </w:pPr>
      <w:r w:rsidRPr="00A235DC">
        <w:rPr>
          <w:rFonts w:ascii="Arial" w:hAnsi="Arial" w:cs="Arial"/>
          <w:sz w:val="20"/>
          <w:szCs w:val="20"/>
        </w:rPr>
        <w:t>Ementa:</w:t>
      </w:r>
    </w:p>
    <w:p w:rsidR="000A2FA8" w:rsidRPr="00C54619" w:rsidRDefault="000A2FA8" w:rsidP="000A2FA8">
      <w:pPr>
        <w:pStyle w:val="par"/>
        <w:shd w:val="clear" w:color="auto" w:fill="FFFFFF"/>
        <w:spacing w:before="0" w:beforeAutospacing="0" w:after="0" w:afterAutospacing="0"/>
        <w:ind w:left="2268"/>
        <w:jc w:val="both"/>
        <w:rPr>
          <w:rFonts w:ascii="Arial" w:hAnsi="Arial" w:cs="Arial"/>
          <w:sz w:val="20"/>
          <w:szCs w:val="20"/>
        </w:rPr>
      </w:pPr>
      <w:r w:rsidRPr="00C54619">
        <w:rPr>
          <w:rFonts w:ascii="Arial" w:hAnsi="Arial" w:cs="Arial"/>
          <w:b/>
          <w:sz w:val="20"/>
          <w:szCs w:val="20"/>
        </w:rPr>
        <w:lastRenderedPageBreak/>
        <w:t>1. ARGUIÇÃO DE DESCUMPRIMENTO DE PRECEITO FUNDAMENTAL (ADPF)</w:t>
      </w:r>
      <w:r w:rsidRPr="00C54619">
        <w:rPr>
          <w:rFonts w:ascii="Arial" w:hAnsi="Arial" w:cs="Arial"/>
          <w:sz w:val="20"/>
          <w:szCs w:val="20"/>
        </w:rPr>
        <w:t xml:space="preserve">. PERDA PARCIAL DE OBJETO. RECEBIMENTO, NA PARTE REMANESCENTE, COMO AÇÃO DIRETA DE INCONSTITUCIONALIDADE. </w:t>
      </w:r>
      <w:r w:rsidRPr="00C54619">
        <w:rPr>
          <w:rFonts w:ascii="Arial" w:hAnsi="Arial" w:cs="Arial"/>
          <w:b/>
          <w:sz w:val="20"/>
          <w:szCs w:val="20"/>
        </w:rPr>
        <w:t>UNIÃO HOMOAFETIVA E SEU RECONHECIMENTO COMO INSTITUTO JURÍDICO</w:t>
      </w:r>
      <w:r w:rsidRPr="00C54619">
        <w:rPr>
          <w:rFonts w:ascii="Arial" w:hAnsi="Arial" w:cs="Arial"/>
          <w:sz w:val="20"/>
          <w:szCs w:val="20"/>
        </w:rPr>
        <w:t xml:space="preserve">. CONVERGÊNCIA DE OBJETOS ENTRE AÇÕES DE NATUREZA ABSTRATA. JULGAMENTO CONJUNTO. Encampação dos fundamentos da </w:t>
      </w:r>
      <w:hyperlink r:id="rId9" w:tooltip="ARGUICAO DE DESCUMPRIMENTO DE PRECEITO FUNDAMENTAL" w:history="1">
        <w:r w:rsidRPr="00C54619">
          <w:rPr>
            <w:rStyle w:val="Hyperlink"/>
            <w:rFonts w:ascii="Arial" w:eastAsia="Calibri" w:hAnsi="Arial" w:cs="Arial"/>
            <w:bdr w:val="none" w:sz="0" w:space="0" w:color="auto" w:frame="1"/>
          </w:rPr>
          <w:t>ADPF nº 132-RJ</w:t>
        </w:r>
        <w:r w:rsidRPr="00C54619">
          <w:rPr>
            <w:rStyle w:val="apple-converted-space"/>
            <w:rFonts w:ascii="Arial" w:hAnsi="Arial" w:cs="Arial"/>
            <w:sz w:val="20"/>
            <w:szCs w:val="20"/>
            <w:bdr w:val="none" w:sz="0" w:space="0" w:color="auto" w:frame="1"/>
          </w:rPr>
          <w:t> </w:t>
        </w:r>
      </w:hyperlink>
      <w:r w:rsidRPr="00C54619">
        <w:rPr>
          <w:rFonts w:ascii="Arial" w:hAnsi="Arial" w:cs="Arial"/>
          <w:sz w:val="20"/>
          <w:szCs w:val="20"/>
        </w:rPr>
        <w:t>pela</w:t>
      </w:r>
      <w:r w:rsidRPr="00C54619">
        <w:rPr>
          <w:rStyle w:val="apple-converted-space"/>
          <w:rFonts w:ascii="Arial" w:hAnsi="Arial" w:cs="Arial"/>
          <w:sz w:val="20"/>
          <w:szCs w:val="20"/>
        </w:rPr>
        <w:t> </w:t>
      </w:r>
      <w:r w:rsidRPr="00C54619">
        <w:rPr>
          <w:rFonts w:ascii="Arial" w:hAnsi="Arial" w:cs="Arial"/>
          <w:sz w:val="20"/>
          <w:szCs w:val="20"/>
        </w:rPr>
        <w:t xml:space="preserve">ADI nº 4.277-DF, com a </w:t>
      </w:r>
      <w:r w:rsidRPr="00C54619">
        <w:rPr>
          <w:rFonts w:ascii="Arial" w:hAnsi="Arial" w:cs="Arial"/>
          <w:b/>
          <w:sz w:val="20"/>
          <w:szCs w:val="20"/>
        </w:rPr>
        <w:t xml:space="preserve">finalidade de conferir “interpretação conforme </w:t>
      </w:r>
      <w:proofErr w:type="gramStart"/>
      <w:r w:rsidRPr="00C54619">
        <w:rPr>
          <w:rFonts w:ascii="Arial" w:hAnsi="Arial" w:cs="Arial"/>
          <w:b/>
          <w:sz w:val="20"/>
          <w:szCs w:val="20"/>
        </w:rPr>
        <w:t>à</w:t>
      </w:r>
      <w:proofErr w:type="gramEnd"/>
      <w:r w:rsidRPr="00C54619">
        <w:rPr>
          <w:rFonts w:ascii="Arial" w:hAnsi="Arial" w:cs="Arial"/>
          <w:b/>
          <w:sz w:val="20"/>
          <w:szCs w:val="20"/>
        </w:rPr>
        <w:t xml:space="preserve"> Constituição” ao art.</w:t>
      </w:r>
      <w:r w:rsidRPr="00C54619">
        <w:rPr>
          <w:rStyle w:val="apple-converted-space"/>
          <w:rFonts w:ascii="Arial" w:hAnsi="Arial" w:cs="Arial"/>
          <w:b/>
          <w:sz w:val="20"/>
          <w:szCs w:val="20"/>
        </w:rPr>
        <w:t> </w:t>
      </w:r>
      <w:hyperlink r:id="rId10" w:tooltip="Artigo 1723 da Lei nº 10.406 de 10 de Janeiro de 2002" w:history="1">
        <w:r w:rsidRPr="00C54619">
          <w:rPr>
            <w:rStyle w:val="Hyperlink"/>
            <w:rFonts w:ascii="Arial" w:eastAsia="Calibri" w:hAnsi="Arial" w:cs="Arial"/>
            <w:b/>
            <w:bdr w:val="none" w:sz="0" w:space="0" w:color="auto" w:frame="1"/>
          </w:rPr>
          <w:t>1.723</w:t>
        </w:r>
      </w:hyperlink>
      <w:r w:rsidRPr="00C54619">
        <w:rPr>
          <w:rStyle w:val="apple-converted-space"/>
          <w:rFonts w:ascii="Arial" w:hAnsi="Arial" w:cs="Arial"/>
          <w:b/>
          <w:sz w:val="20"/>
          <w:szCs w:val="20"/>
        </w:rPr>
        <w:t> </w:t>
      </w:r>
      <w:r w:rsidRPr="00C54619">
        <w:rPr>
          <w:rFonts w:ascii="Arial" w:hAnsi="Arial" w:cs="Arial"/>
          <w:b/>
          <w:sz w:val="20"/>
          <w:szCs w:val="20"/>
        </w:rPr>
        <w:t>do</w:t>
      </w:r>
      <w:r w:rsidRPr="00C54619">
        <w:rPr>
          <w:rStyle w:val="apple-converted-space"/>
          <w:rFonts w:ascii="Arial" w:hAnsi="Arial" w:cs="Arial"/>
          <w:b/>
          <w:sz w:val="20"/>
          <w:szCs w:val="20"/>
        </w:rPr>
        <w:t> </w:t>
      </w:r>
      <w:hyperlink r:id="rId11" w:tooltip="Lei no 10.406, de 10 de janeiro de 2002." w:history="1">
        <w:r w:rsidRPr="00C54619">
          <w:rPr>
            <w:rStyle w:val="Hyperlink"/>
            <w:rFonts w:ascii="Arial" w:eastAsia="Calibri" w:hAnsi="Arial" w:cs="Arial"/>
            <w:b/>
            <w:bdr w:val="none" w:sz="0" w:space="0" w:color="auto" w:frame="1"/>
          </w:rPr>
          <w:t>Código Civil</w:t>
        </w:r>
      </w:hyperlink>
      <w:r w:rsidRPr="00C54619">
        <w:rPr>
          <w:rFonts w:ascii="Arial" w:hAnsi="Arial" w:cs="Arial"/>
          <w:b/>
          <w:sz w:val="20"/>
          <w:szCs w:val="20"/>
        </w:rPr>
        <w:t>.</w:t>
      </w:r>
      <w:r w:rsidRPr="00C54619">
        <w:rPr>
          <w:rFonts w:ascii="Arial" w:hAnsi="Arial" w:cs="Arial"/>
          <w:sz w:val="20"/>
          <w:szCs w:val="20"/>
        </w:rPr>
        <w:t xml:space="preserve"> Atendimento das condições da ação.</w:t>
      </w:r>
    </w:p>
    <w:p w:rsidR="000A2FA8" w:rsidRPr="00C54619" w:rsidRDefault="000A2FA8" w:rsidP="000A2FA8">
      <w:pPr>
        <w:pStyle w:val="par"/>
        <w:shd w:val="clear" w:color="auto" w:fill="FFFFFF"/>
        <w:spacing w:before="0" w:beforeAutospacing="0" w:after="0" w:afterAutospacing="0"/>
        <w:ind w:left="2268"/>
        <w:jc w:val="both"/>
        <w:rPr>
          <w:rFonts w:ascii="Arial" w:hAnsi="Arial" w:cs="Arial"/>
          <w:b/>
          <w:sz w:val="20"/>
          <w:szCs w:val="20"/>
        </w:rPr>
      </w:pPr>
      <w:r w:rsidRPr="00C54619">
        <w:rPr>
          <w:rFonts w:ascii="Arial" w:hAnsi="Arial" w:cs="Arial"/>
          <w:sz w:val="20"/>
          <w:szCs w:val="20"/>
        </w:rPr>
        <w:t>2. PROIBIÇÃO DE DISCRIMINAÇÃO DAS PESSOAS EM RAZÃO DO SEXO</w:t>
      </w:r>
      <w:proofErr w:type="gramStart"/>
      <w:r w:rsidRPr="00C54619">
        <w:rPr>
          <w:rFonts w:ascii="Arial" w:hAnsi="Arial" w:cs="Arial"/>
          <w:sz w:val="20"/>
          <w:szCs w:val="20"/>
        </w:rPr>
        <w:t>, SEJA</w:t>
      </w:r>
      <w:proofErr w:type="gramEnd"/>
      <w:r w:rsidRPr="00C54619">
        <w:rPr>
          <w:rFonts w:ascii="Arial" w:hAnsi="Arial" w:cs="Arial"/>
          <w:sz w:val="20"/>
          <w:szCs w:val="20"/>
        </w:rPr>
        <w:t xml:space="preserve"> NO PLANO DA DICOTOMIA HOMEM/MULHER (GÊNERO), SEJA NO PLANO DA ORIENTAÇÃO SEXUAL DE CADA QUAL DELES. A PROIBIÇÃO DO PRECONCEITO COMO CAPÍTULO DO CONSTITUCIONALISMO FRATERNAL. HOMENAGEM AO PLURALISMO COMO VALOR SÓCIO-POLÍTICO-CULTURAL. LIBERDADE PARA DISPOR DA PRÓPRIA SEXUALIDADE, INSERIDA NA CATEGORIA DOS DIREITOS FUNDAMENTAIS DO INDIVÍDUO, EXPRESSÃO QUE É DA AUTONOMIA DE VONTADE. DIREITO À INTIMIDADE E À VIDA PRIVADA. CLÁUSULA PÉTREA. </w:t>
      </w:r>
      <w:r w:rsidRPr="00C54619">
        <w:rPr>
          <w:rFonts w:ascii="Arial" w:hAnsi="Arial" w:cs="Arial"/>
          <w:b/>
          <w:sz w:val="20"/>
          <w:szCs w:val="20"/>
        </w:rPr>
        <w:t xml:space="preserve">O sexo das pessoas, salvo disposição constitucional expressa ou implícita em sentido contrário, não se presta como fator de </w:t>
      </w:r>
      <w:proofErr w:type="spellStart"/>
      <w:r w:rsidRPr="00C54619">
        <w:rPr>
          <w:rFonts w:ascii="Arial" w:hAnsi="Arial" w:cs="Arial"/>
          <w:b/>
          <w:sz w:val="20"/>
          <w:szCs w:val="20"/>
        </w:rPr>
        <w:t>desigualação</w:t>
      </w:r>
      <w:proofErr w:type="spellEnd"/>
      <w:r w:rsidRPr="00C54619">
        <w:rPr>
          <w:rFonts w:ascii="Arial" w:hAnsi="Arial" w:cs="Arial"/>
          <w:b/>
          <w:sz w:val="20"/>
          <w:szCs w:val="20"/>
        </w:rPr>
        <w:t xml:space="preserve"> jurídica. Proibição de preconceito, à luz do inciso</w:t>
      </w:r>
      <w:r w:rsidRPr="00C54619">
        <w:rPr>
          <w:rStyle w:val="apple-converted-space"/>
          <w:rFonts w:ascii="Arial" w:hAnsi="Arial" w:cs="Arial"/>
          <w:b/>
          <w:sz w:val="20"/>
          <w:szCs w:val="20"/>
        </w:rPr>
        <w:t> </w:t>
      </w:r>
      <w:hyperlink r:id="rId12" w:tooltip="Inciso IV do Artigo 3 da Constituição Federal de 1988" w:history="1">
        <w:r w:rsidRPr="00C54619">
          <w:rPr>
            <w:rStyle w:val="Hyperlink"/>
            <w:rFonts w:ascii="Arial" w:eastAsia="Calibri" w:hAnsi="Arial" w:cs="Arial"/>
            <w:b/>
            <w:bdr w:val="none" w:sz="0" w:space="0" w:color="auto" w:frame="1"/>
          </w:rPr>
          <w:t>IV</w:t>
        </w:r>
      </w:hyperlink>
      <w:r w:rsidRPr="00C54619">
        <w:rPr>
          <w:rStyle w:val="apple-converted-space"/>
          <w:rFonts w:ascii="Arial" w:hAnsi="Arial" w:cs="Arial"/>
          <w:b/>
          <w:sz w:val="20"/>
          <w:szCs w:val="20"/>
        </w:rPr>
        <w:t> </w:t>
      </w:r>
      <w:r w:rsidRPr="00C54619">
        <w:rPr>
          <w:rFonts w:ascii="Arial" w:hAnsi="Arial" w:cs="Arial"/>
          <w:b/>
          <w:sz w:val="20"/>
          <w:szCs w:val="20"/>
        </w:rPr>
        <w:t>do art.</w:t>
      </w:r>
      <w:r w:rsidRPr="00C54619">
        <w:rPr>
          <w:rStyle w:val="apple-converted-space"/>
          <w:rFonts w:ascii="Arial" w:hAnsi="Arial" w:cs="Arial"/>
          <w:b/>
          <w:sz w:val="20"/>
          <w:szCs w:val="20"/>
        </w:rPr>
        <w:t> </w:t>
      </w:r>
      <w:hyperlink r:id="rId13" w:tooltip="Artigo 3 da Constituição Federal de 1988" w:history="1">
        <w:r w:rsidRPr="00C54619">
          <w:rPr>
            <w:rStyle w:val="Hyperlink"/>
            <w:rFonts w:ascii="Arial" w:eastAsia="Calibri" w:hAnsi="Arial" w:cs="Arial"/>
            <w:b/>
            <w:bdr w:val="none" w:sz="0" w:space="0" w:color="auto" w:frame="1"/>
          </w:rPr>
          <w:t>3º</w:t>
        </w:r>
      </w:hyperlink>
      <w:r w:rsidRPr="00C54619">
        <w:rPr>
          <w:rStyle w:val="apple-converted-space"/>
          <w:rFonts w:ascii="Arial" w:hAnsi="Arial" w:cs="Arial"/>
          <w:b/>
          <w:sz w:val="20"/>
          <w:szCs w:val="20"/>
        </w:rPr>
        <w:t> </w:t>
      </w:r>
      <w:r w:rsidRPr="00C54619">
        <w:rPr>
          <w:rFonts w:ascii="Arial" w:hAnsi="Arial" w:cs="Arial"/>
          <w:b/>
          <w:sz w:val="20"/>
          <w:szCs w:val="20"/>
        </w:rPr>
        <w:t>da</w:t>
      </w:r>
      <w:r w:rsidRPr="00C54619">
        <w:rPr>
          <w:rStyle w:val="apple-converted-space"/>
          <w:rFonts w:ascii="Arial" w:hAnsi="Arial" w:cs="Arial"/>
          <w:b/>
          <w:sz w:val="20"/>
          <w:szCs w:val="20"/>
        </w:rPr>
        <w:t> </w:t>
      </w:r>
      <w:hyperlink r:id="rId14" w:tooltip="Constituição da República Federativa do Brasil de 1988" w:history="1">
        <w:r w:rsidRPr="00C54619">
          <w:rPr>
            <w:rStyle w:val="Hyperlink"/>
            <w:rFonts w:ascii="Arial" w:eastAsia="Calibri" w:hAnsi="Arial" w:cs="Arial"/>
            <w:b/>
            <w:bdr w:val="none" w:sz="0" w:space="0" w:color="auto" w:frame="1"/>
          </w:rPr>
          <w:t>Constituição Federal</w:t>
        </w:r>
      </w:hyperlink>
      <w:r w:rsidRPr="00C54619">
        <w:rPr>
          <w:rFonts w:ascii="Arial" w:hAnsi="Arial" w:cs="Arial"/>
          <w:b/>
          <w:sz w:val="20"/>
          <w:szCs w:val="20"/>
        </w:rPr>
        <w:t>, por colidir frontalmente com o objetivo constitucional de “promover o bem de todos”. Silêncio normativo da</w:t>
      </w:r>
      <w:r w:rsidRPr="00C54619">
        <w:rPr>
          <w:rStyle w:val="apple-converted-space"/>
          <w:rFonts w:ascii="Arial" w:hAnsi="Arial" w:cs="Arial"/>
          <w:b/>
          <w:sz w:val="20"/>
          <w:szCs w:val="20"/>
        </w:rPr>
        <w:t> </w:t>
      </w:r>
      <w:hyperlink r:id="rId15" w:tooltip="Constituição da República Federativa do Brasil de 1988" w:history="1">
        <w:r w:rsidRPr="00C54619">
          <w:rPr>
            <w:rStyle w:val="Hyperlink"/>
            <w:rFonts w:ascii="Arial" w:eastAsia="Calibri" w:hAnsi="Arial" w:cs="Arial"/>
            <w:b/>
            <w:bdr w:val="none" w:sz="0" w:space="0" w:color="auto" w:frame="1"/>
          </w:rPr>
          <w:t>Carta Magna</w:t>
        </w:r>
      </w:hyperlink>
      <w:r w:rsidRPr="00C54619">
        <w:rPr>
          <w:rStyle w:val="apple-converted-space"/>
          <w:rFonts w:ascii="Arial" w:hAnsi="Arial" w:cs="Arial"/>
          <w:b/>
          <w:sz w:val="20"/>
          <w:szCs w:val="20"/>
        </w:rPr>
        <w:t> </w:t>
      </w:r>
      <w:r w:rsidRPr="00C54619">
        <w:rPr>
          <w:rFonts w:ascii="Arial" w:hAnsi="Arial" w:cs="Arial"/>
          <w:b/>
          <w:sz w:val="20"/>
          <w:szCs w:val="20"/>
        </w:rPr>
        <w:t xml:space="preserve">a respeito do concreto uso do sexo dos indivíduos como saque da </w:t>
      </w:r>
      <w:proofErr w:type="spellStart"/>
      <w:r w:rsidRPr="00C54619">
        <w:rPr>
          <w:rFonts w:ascii="Arial" w:hAnsi="Arial" w:cs="Arial"/>
          <w:b/>
          <w:sz w:val="20"/>
          <w:szCs w:val="20"/>
        </w:rPr>
        <w:t>kelseniana</w:t>
      </w:r>
      <w:proofErr w:type="spellEnd"/>
      <w:r w:rsidRPr="00C54619">
        <w:rPr>
          <w:rFonts w:ascii="Arial" w:hAnsi="Arial" w:cs="Arial"/>
          <w:b/>
          <w:sz w:val="20"/>
          <w:szCs w:val="20"/>
        </w:rPr>
        <w:t xml:space="preserve"> “norma geral </w:t>
      </w:r>
      <w:proofErr w:type="gramStart"/>
      <w:r w:rsidRPr="00C54619">
        <w:rPr>
          <w:rFonts w:ascii="Arial" w:hAnsi="Arial" w:cs="Arial"/>
          <w:b/>
          <w:sz w:val="20"/>
          <w:szCs w:val="20"/>
        </w:rPr>
        <w:t>negativa”, segundo a qual “o que não estiver juridicamente proibido, ou obrigado</w:t>
      </w:r>
      <w:proofErr w:type="gramEnd"/>
      <w:r w:rsidRPr="00C54619">
        <w:rPr>
          <w:rFonts w:ascii="Arial" w:hAnsi="Arial" w:cs="Arial"/>
          <w:b/>
          <w:sz w:val="20"/>
          <w:szCs w:val="20"/>
        </w:rPr>
        <w:t xml:space="preserve">, está juridicamente permitido”. Reconhecimento do direito à preferência sexual como direta emanação do princípio da “dignidade da pessoa humana”: direito a </w:t>
      </w:r>
      <w:proofErr w:type="spellStart"/>
      <w:proofErr w:type="gramStart"/>
      <w:r w:rsidRPr="00C54619">
        <w:rPr>
          <w:rFonts w:ascii="Arial" w:hAnsi="Arial" w:cs="Arial"/>
          <w:b/>
          <w:sz w:val="20"/>
          <w:szCs w:val="20"/>
        </w:rPr>
        <w:t>auto-estima</w:t>
      </w:r>
      <w:proofErr w:type="spellEnd"/>
      <w:proofErr w:type="gramEnd"/>
      <w:r w:rsidRPr="00C54619">
        <w:rPr>
          <w:rFonts w:ascii="Arial" w:hAnsi="Arial" w:cs="Arial"/>
          <w:b/>
          <w:sz w:val="20"/>
          <w:szCs w:val="20"/>
        </w:rPr>
        <w:t xml:space="preserve"> no mais elevado ponto da consciência do indivíduo. Direito à busca da felicidade. Salto normativo da proibição do preconceito para a proclamação do direito à liberdade sexual. O concreto uso da sexualidade faz parte da autonomia da vontade das pessoas naturais. Empírico uso da sexualidade nos planos da intimidade e da privacidade constitucionalmente tuteladas. Autonomia da vontade. Cláusula pétrea. </w:t>
      </w:r>
      <w:r w:rsidRPr="00C54619">
        <w:rPr>
          <w:rFonts w:ascii="Arial" w:hAnsi="Arial" w:cs="Arial"/>
          <w:sz w:val="20"/>
          <w:szCs w:val="20"/>
        </w:rPr>
        <w:t>3. TRATAMENTO CONSTITUCIONAL DA INSTITUIÇÃO DA FAMÍLIA. RECONHECIMENTO DE QUE A</w:t>
      </w:r>
      <w:r w:rsidRPr="00C54619">
        <w:rPr>
          <w:rStyle w:val="apple-converted-space"/>
          <w:rFonts w:ascii="Arial" w:hAnsi="Arial" w:cs="Arial"/>
          <w:sz w:val="20"/>
          <w:szCs w:val="20"/>
        </w:rPr>
        <w:t> </w:t>
      </w:r>
      <w:hyperlink r:id="rId16" w:tooltip="Constituição da República Federativa do Brasil de 1988" w:history="1">
        <w:r w:rsidRPr="00C54619">
          <w:rPr>
            <w:rStyle w:val="Hyperlink"/>
            <w:rFonts w:ascii="Arial" w:eastAsia="Calibri" w:hAnsi="Arial" w:cs="Arial"/>
            <w:bdr w:val="none" w:sz="0" w:space="0" w:color="auto" w:frame="1"/>
          </w:rPr>
          <w:t>CONSTITUIÇÃO FEDERAL</w:t>
        </w:r>
      </w:hyperlink>
      <w:r w:rsidRPr="00C54619">
        <w:rPr>
          <w:rStyle w:val="apple-converted-space"/>
          <w:rFonts w:ascii="Arial" w:hAnsi="Arial" w:cs="Arial"/>
          <w:sz w:val="20"/>
          <w:szCs w:val="20"/>
        </w:rPr>
        <w:t> </w:t>
      </w:r>
      <w:r w:rsidRPr="00C54619">
        <w:rPr>
          <w:rFonts w:ascii="Arial" w:hAnsi="Arial" w:cs="Arial"/>
          <w:sz w:val="20"/>
          <w:szCs w:val="20"/>
        </w:rPr>
        <w:t xml:space="preserve">NÃO EMPRESTA AO SUBSTANTIVO “FAMÍLIA” NENHUM SIGNIFICADO ORTODOXO OU DA PRÓPRIA TÉCNICA JURÍDICA. A FAMÍLIA COMO CATEGORIA SÓCIO-CULTURAL E PRINCÍPIO ESPIRITUAL. DIREITO SUBJETIVO DE CONSTITUIR FAMÍLIA. INTERPRETAÇÃO </w:t>
      </w:r>
      <w:proofErr w:type="gramStart"/>
      <w:r w:rsidRPr="00C54619">
        <w:rPr>
          <w:rFonts w:ascii="Arial" w:hAnsi="Arial" w:cs="Arial"/>
          <w:sz w:val="20"/>
          <w:szCs w:val="20"/>
        </w:rPr>
        <w:t>NÃO-REDUCIONISTA</w:t>
      </w:r>
      <w:proofErr w:type="gramEnd"/>
      <w:r w:rsidRPr="00C54619">
        <w:rPr>
          <w:rFonts w:ascii="Arial" w:hAnsi="Arial" w:cs="Arial"/>
          <w:sz w:val="20"/>
          <w:szCs w:val="20"/>
        </w:rPr>
        <w:t xml:space="preserve">. </w:t>
      </w:r>
      <w:r w:rsidRPr="00C54619">
        <w:rPr>
          <w:rFonts w:ascii="Arial" w:hAnsi="Arial" w:cs="Arial"/>
          <w:b/>
          <w:sz w:val="20"/>
          <w:szCs w:val="20"/>
        </w:rPr>
        <w:t xml:space="preserve">O caput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w:t>
      </w:r>
      <w:proofErr w:type="spellStart"/>
      <w:r w:rsidRPr="00C54619">
        <w:rPr>
          <w:rFonts w:ascii="Arial" w:hAnsi="Arial" w:cs="Arial"/>
          <w:b/>
          <w:sz w:val="20"/>
          <w:szCs w:val="20"/>
        </w:rPr>
        <w:t>heteroafetivos</w:t>
      </w:r>
      <w:proofErr w:type="spellEnd"/>
      <w:r w:rsidRPr="00C54619">
        <w:rPr>
          <w:rFonts w:ascii="Arial" w:hAnsi="Arial" w:cs="Arial"/>
          <w:b/>
          <w:sz w:val="20"/>
          <w:szCs w:val="20"/>
        </w:rPr>
        <w:t xml:space="preserve"> ou por pares </w:t>
      </w:r>
      <w:proofErr w:type="spellStart"/>
      <w:r w:rsidRPr="00C54619">
        <w:rPr>
          <w:rFonts w:ascii="Arial" w:hAnsi="Arial" w:cs="Arial"/>
          <w:b/>
          <w:sz w:val="20"/>
          <w:szCs w:val="20"/>
        </w:rPr>
        <w:t>homoafetivos</w:t>
      </w:r>
      <w:proofErr w:type="spellEnd"/>
      <w:r w:rsidRPr="00C54619">
        <w:rPr>
          <w:rFonts w:ascii="Arial" w:hAnsi="Arial" w:cs="Arial"/>
          <w:b/>
          <w:sz w:val="20"/>
          <w:szCs w:val="20"/>
        </w:rPr>
        <w:t>. A</w:t>
      </w:r>
      <w:r w:rsidRPr="00C54619">
        <w:rPr>
          <w:rStyle w:val="apple-converted-space"/>
          <w:rFonts w:ascii="Arial" w:hAnsi="Arial" w:cs="Arial"/>
          <w:b/>
          <w:sz w:val="20"/>
          <w:szCs w:val="20"/>
        </w:rPr>
        <w:t> </w:t>
      </w:r>
      <w:hyperlink r:id="rId17" w:tooltip="Constituição da República Federativa do Brasil de 1988" w:history="1">
        <w:r w:rsidRPr="00C54619">
          <w:rPr>
            <w:rStyle w:val="Hyperlink"/>
            <w:rFonts w:ascii="Arial" w:eastAsia="Calibri" w:hAnsi="Arial" w:cs="Arial"/>
            <w:b/>
            <w:bdr w:val="none" w:sz="0" w:space="0" w:color="auto" w:frame="1"/>
          </w:rPr>
          <w:t>Constituição</w:t>
        </w:r>
      </w:hyperlink>
      <w:r w:rsidRPr="00C54619">
        <w:rPr>
          <w:rStyle w:val="apple-converted-space"/>
          <w:rFonts w:ascii="Arial" w:hAnsi="Arial" w:cs="Arial"/>
          <w:b/>
          <w:sz w:val="20"/>
          <w:szCs w:val="20"/>
        </w:rPr>
        <w:t> </w:t>
      </w:r>
      <w:r w:rsidRPr="00C54619">
        <w:rPr>
          <w:rFonts w:ascii="Arial" w:hAnsi="Arial" w:cs="Arial"/>
          <w:b/>
          <w:sz w:val="20"/>
          <w:szCs w:val="20"/>
        </w:rPr>
        <w:t xml:space="preserve">de 1988, ao utilizar-se da expressão “família”, não limita sua formação a casais </w:t>
      </w:r>
      <w:proofErr w:type="spellStart"/>
      <w:r w:rsidRPr="00C54619">
        <w:rPr>
          <w:rFonts w:ascii="Arial" w:hAnsi="Arial" w:cs="Arial"/>
          <w:b/>
          <w:sz w:val="20"/>
          <w:szCs w:val="20"/>
        </w:rPr>
        <w:t>heteroafetivos</w:t>
      </w:r>
      <w:proofErr w:type="spellEnd"/>
      <w:r w:rsidRPr="00C54619">
        <w:rPr>
          <w:rFonts w:ascii="Arial" w:hAnsi="Arial" w:cs="Arial"/>
          <w:b/>
          <w:sz w:val="20"/>
          <w:szCs w:val="20"/>
        </w:rPr>
        <w:t xml:space="preserve"> nem a formalidade cartorária, celebração civil ou liturgia religiosa. Família como instituição privada que, voluntariamente constituída entre pessoas adultas, mantém com o Estado e a sociedade civil uma necessária relação tricotômica. Núcleo familiar que é o principal lócus institucional de concreção dos direitos fundamentais que a </w:t>
      </w:r>
      <w:proofErr w:type="spellStart"/>
      <w:r w:rsidRPr="00C54619">
        <w:rPr>
          <w:rFonts w:ascii="Arial" w:hAnsi="Arial" w:cs="Arial"/>
          <w:b/>
          <w:sz w:val="20"/>
          <w:szCs w:val="20"/>
        </w:rPr>
        <w:t>própria</w:t>
      </w:r>
      <w:hyperlink r:id="rId18" w:tooltip="Constituição da República Federativa do Brasil de 1988" w:history="1">
        <w:r w:rsidRPr="00C54619">
          <w:rPr>
            <w:rStyle w:val="Hyperlink"/>
            <w:rFonts w:ascii="Arial" w:eastAsia="Calibri" w:hAnsi="Arial" w:cs="Arial"/>
            <w:b/>
            <w:bdr w:val="none" w:sz="0" w:space="0" w:color="auto" w:frame="1"/>
          </w:rPr>
          <w:t>Constituição</w:t>
        </w:r>
        <w:proofErr w:type="spellEnd"/>
      </w:hyperlink>
      <w:r w:rsidRPr="00C54619">
        <w:rPr>
          <w:rStyle w:val="apple-converted-space"/>
          <w:rFonts w:ascii="Arial" w:hAnsi="Arial" w:cs="Arial"/>
          <w:b/>
          <w:sz w:val="20"/>
          <w:szCs w:val="20"/>
        </w:rPr>
        <w:t> </w:t>
      </w:r>
      <w:r w:rsidRPr="00C54619">
        <w:rPr>
          <w:rFonts w:ascii="Arial" w:hAnsi="Arial" w:cs="Arial"/>
          <w:b/>
          <w:sz w:val="20"/>
          <w:szCs w:val="20"/>
        </w:rPr>
        <w:t xml:space="preserve">designa por </w:t>
      </w:r>
      <w:r w:rsidRPr="00C54619">
        <w:rPr>
          <w:rFonts w:ascii="Arial" w:hAnsi="Arial" w:cs="Arial"/>
          <w:b/>
          <w:sz w:val="20"/>
          <w:szCs w:val="20"/>
        </w:rPr>
        <w:lastRenderedPageBreak/>
        <w:t>“intimidade e vida privada</w:t>
      </w:r>
      <w:r w:rsidRPr="00C54619">
        <w:rPr>
          <w:rFonts w:ascii="Arial" w:hAnsi="Arial" w:cs="Arial"/>
          <w:sz w:val="20"/>
          <w:szCs w:val="20"/>
        </w:rPr>
        <w:t xml:space="preserve">” (inciso X do art. 5º). Isonomia entre casais </w:t>
      </w:r>
      <w:proofErr w:type="spellStart"/>
      <w:r w:rsidRPr="00C54619">
        <w:rPr>
          <w:rFonts w:ascii="Arial" w:hAnsi="Arial" w:cs="Arial"/>
          <w:sz w:val="20"/>
          <w:szCs w:val="20"/>
        </w:rPr>
        <w:t>heteroafetivos</w:t>
      </w:r>
      <w:proofErr w:type="spellEnd"/>
      <w:r w:rsidRPr="00C54619">
        <w:rPr>
          <w:rFonts w:ascii="Arial" w:hAnsi="Arial" w:cs="Arial"/>
          <w:sz w:val="20"/>
          <w:szCs w:val="20"/>
        </w:rPr>
        <w:t xml:space="preserve"> e pares </w:t>
      </w:r>
      <w:proofErr w:type="spellStart"/>
      <w:r w:rsidRPr="00C54619">
        <w:rPr>
          <w:rFonts w:ascii="Arial" w:hAnsi="Arial" w:cs="Arial"/>
          <w:sz w:val="20"/>
          <w:szCs w:val="20"/>
        </w:rPr>
        <w:t>homoafetivos</w:t>
      </w:r>
      <w:proofErr w:type="spellEnd"/>
      <w:r w:rsidRPr="00C54619">
        <w:rPr>
          <w:rFonts w:ascii="Arial" w:hAnsi="Arial" w:cs="Arial"/>
          <w:sz w:val="20"/>
          <w:szCs w:val="20"/>
        </w:rPr>
        <w:t xml:space="preserve"> que somente ganha plenitude de sentido se desembocar no igual direito subjetivo à formação de uma autonomizada família. Família como figura central ou continente, de que tudo o mais é conteúdo. Imperiosidade da interpretação </w:t>
      </w:r>
      <w:proofErr w:type="gramStart"/>
      <w:r w:rsidRPr="00C54619">
        <w:rPr>
          <w:rFonts w:ascii="Arial" w:hAnsi="Arial" w:cs="Arial"/>
          <w:sz w:val="20"/>
          <w:szCs w:val="20"/>
        </w:rPr>
        <w:t>não-reducionista</w:t>
      </w:r>
      <w:proofErr w:type="gramEnd"/>
      <w:r w:rsidRPr="00C54619">
        <w:rPr>
          <w:rFonts w:ascii="Arial" w:hAnsi="Arial" w:cs="Arial"/>
          <w:sz w:val="20"/>
          <w:szCs w:val="20"/>
        </w:rPr>
        <w:t xml:space="preserve"> do conceito de família como instituição que também se forma por vias distintas do casamento civil. Avanço da</w:t>
      </w:r>
      <w:r w:rsidRPr="00C54619">
        <w:rPr>
          <w:rStyle w:val="apple-converted-space"/>
          <w:rFonts w:ascii="Arial" w:hAnsi="Arial" w:cs="Arial"/>
          <w:sz w:val="20"/>
          <w:szCs w:val="20"/>
        </w:rPr>
        <w:t> </w:t>
      </w:r>
      <w:hyperlink r:id="rId19" w:tooltip="Constituição da República Federativa do Brasil de 1988" w:history="1">
        <w:r w:rsidRPr="00C54619">
          <w:rPr>
            <w:rStyle w:val="Hyperlink"/>
            <w:rFonts w:ascii="Arial" w:eastAsia="Calibri" w:hAnsi="Arial" w:cs="Arial"/>
            <w:bdr w:val="none" w:sz="0" w:space="0" w:color="auto" w:frame="1"/>
          </w:rPr>
          <w:t>Constituição Federal</w:t>
        </w:r>
      </w:hyperlink>
      <w:r w:rsidRPr="00C54619">
        <w:rPr>
          <w:rStyle w:val="apple-converted-space"/>
          <w:rFonts w:ascii="Arial" w:hAnsi="Arial" w:cs="Arial"/>
          <w:sz w:val="20"/>
          <w:szCs w:val="20"/>
        </w:rPr>
        <w:t> </w:t>
      </w:r>
      <w:r w:rsidRPr="00C54619">
        <w:rPr>
          <w:rFonts w:ascii="Arial" w:hAnsi="Arial" w:cs="Arial"/>
          <w:sz w:val="20"/>
          <w:szCs w:val="20"/>
        </w:rPr>
        <w:t xml:space="preserve">de 1988 no plano dos costumes. Caminhada na direção do pluralismo como categoria sócio-político-cultural. Competência do Supremo Tribunal Federal para manter, interpretativamente, o Texto Magno na posse do seu fundamental atributo da coerência, o que passa pela eliminação de preconceito quanto à orientação sexual das </w:t>
      </w:r>
      <w:proofErr w:type="gramStart"/>
      <w:r w:rsidRPr="00C54619">
        <w:rPr>
          <w:rFonts w:ascii="Arial" w:hAnsi="Arial" w:cs="Arial"/>
          <w:sz w:val="20"/>
          <w:szCs w:val="20"/>
        </w:rPr>
        <w:t>pessoas.</w:t>
      </w:r>
      <w:proofErr w:type="gramEnd"/>
      <w:r w:rsidRPr="00C54619">
        <w:rPr>
          <w:rFonts w:ascii="Arial" w:hAnsi="Arial" w:cs="Arial"/>
          <w:sz w:val="20"/>
          <w:szCs w:val="20"/>
        </w:rPr>
        <w:t>4. UNIÃO ESTÁVEL. NORMAÇÃO CONSTITUCIONAL REFERIDA A HOMEM E MULHER, MAS APENAS PARA ESPECIAL PROTEÇÃO DESTA ÚLTIMA. FOCADO PROPÓSITO CONSTITUCIONAL DE ESTABELECER RELAÇÕES JURÍDICAS HORIZONTAIS OU SEM HIERARQUIA ENTRE AS DUAS TIPOLOGIAS DO GÊNERO HUMANO. IDENTIDADE CONSTITUCIONAL DOS CONCEITOS DE “ENTIDADE FAMILIAR” E “FAMÍLIA”. A referência constitucional à dualidade básica homem/mulher, no § 3º do seu art. 226, deve-se ao centrado intuito de não se perder a menor oportunidade para favorecer relações jurídicas horizontais ou sem hierarquia no âmbito das sociedades domésticas. Reforço normativo a um mais eficiente combate à renitência patriarcal dos costumes brasileiros. Impossibilidade de uso da letra da</w:t>
      </w:r>
      <w:r w:rsidRPr="00C54619">
        <w:rPr>
          <w:rStyle w:val="apple-converted-space"/>
          <w:rFonts w:ascii="Arial" w:hAnsi="Arial" w:cs="Arial"/>
          <w:sz w:val="20"/>
          <w:szCs w:val="20"/>
        </w:rPr>
        <w:t> </w:t>
      </w:r>
      <w:hyperlink r:id="rId20" w:tooltip="Constituição da República Federativa do Brasil de 1988" w:history="1">
        <w:r w:rsidRPr="00C54619">
          <w:rPr>
            <w:rStyle w:val="Hyperlink"/>
            <w:rFonts w:ascii="Arial" w:eastAsia="Calibri" w:hAnsi="Arial" w:cs="Arial"/>
            <w:bdr w:val="none" w:sz="0" w:space="0" w:color="auto" w:frame="1"/>
          </w:rPr>
          <w:t>Constituição</w:t>
        </w:r>
      </w:hyperlink>
      <w:r w:rsidRPr="00C54619">
        <w:rPr>
          <w:rStyle w:val="apple-converted-space"/>
          <w:rFonts w:ascii="Arial" w:hAnsi="Arial" w:cs="Arial"/>
          <w:sz w:val="20"/>
          <w:szCs w:val="20"/>
        </w:rPr>
        <w:t> </w:t>
      </w:r>
      <w:r w:rsidRPr="00C54619">
        <w:rPr>
          <w:rFonts w:ascii="Arial" w:hAnsi="Arial" w:cs="Arial"/>
          <w:sz w:val="20"/>
          <w:szCs w:val="20"/>
        </w:rPr>
        <w:t xml:space="preserve">para ressuscitar o art. 175 da Carta de 1967/1969. Não há como fazer rolar a cabeça do art. 226 no patíbulo do seu parágrafo terceiro. Dispositivo que, ao utilizar da terminologia “entidade familiar”, não pretendeu diferenciá-la da “família”. Inexistência de hierarquia ou diferença de qualidade jurídica entre as duas formas </w:t>
      </w:r>
      <w:proofErr w:type="spellStart"/>
      <w:r w:rsidRPr="00C54619">
        <w:rPr>
          <w:rFonts w:ascii="Arial" w:hAnsi="Arial" w:cs="Arial"/>
          <w:sz w:val="20"/>
          <w:szCs w:val="20"/>
        </w:rPr>
        <w:t>de</w:t>
      </w:r>
      <w:hyperlink r:id="rId21" w:tooltip="Constituição da República Federativa do Brasil de 1988" w:history="1">
        <w:r w:rsidRPr="00C54619">
          <w:rPr>
            <w:rStyle w:val="Hyperlink"/>
            <w:rFonts w:ascii="Arial" w:eastAsia="Calibri" w:hAnsi="Arial" w:cs="Arial"/>
            <w:bdr w:val="none" w:sz="0" w:space="0" w:color="auto" w:frame="1"/>
          </w:rPr>
          <w:t>constituição</w:t>
        </w:r>
        <w:proofErr w:type="spellEnd"/>
      </w:hyperlink>
      <w:r w:rsidRPr="00C54619">
        <w:rPr>
          <w:rStyle w:val="apple-converted-space"/>
          <w:rFonts w:ascii="Arial" w:hAnsi="Arial" w:cs="Arial"/>
          <w:sz w:val="20"/>
          <w:szCs w:val="20"/>
        </w:rPr>
        <w:t> </w:t>
      </w:r>
      <w:r w:rsidRPr="00C54619">
        <w:rPr>
          <w:rFonts w:ascii="Arial" w:hAnsi="Arial" w:cs="Arial"/>
          <w:sz w:val="20"/>
          <w:szCs w:val="20"/>
        </w:rPr>
        <w:t>de um novo e autonomizado núcleo doméstico. Emprego do fraseado “entidade familiar” como sinônimo perfeito de família. A</w:t>
      </w:r>
      <w:r w:rsidRPr="00C54619">
        <w:rPr>
          <w:rStyle w:val="apple-converted-space"/>
          <w:rFonts w:ascii="Arial" w:hAnsi="Arial" w:cs="Arial"/>
          <w:sz w:val="20"/>
          <w:szCs w:val="20"/>
        </w:rPr>
        <w:t> </w:t>
      </w:r>
      <w:hyperlink r:id="rId22" w:tooltip="Constituição da República Federativa do Brasil de 1988" w:history="1">
        <w:r w:rsidRPr="00C54619">
          <w:rPr>
            <w:rStyle w:val="Hyperlink"/>
            <w:rFonts w:ascii="Arial" w:eastAsia="Calibri" w:hAnsi="Arial" w:cs="Arial"/>
            <w:bdr w:val="none" w:sz="0" w:space="0" w:color="auto" w:frame="1"/>
          </w:rPr>
          <w:t>Constituição</w:t>
        </w:r>
      </w:hyperlink>
      <w:r w:rsidRPr="00C54619">
        <w:rPr>
          <w:rStyle w:val="apple-converted-space"/>
          <w:rFonts w:ascii="Arial" w:hAnsi="Arial" w:cs="Arial"/>
          <w:sz w:val="20"/>
          <w:szCs w:val="20"/>
        </w:rPr>
        <w:t> </w:t>
      </w:r>
      <w:r w:rsidRPr="00C54619">
        <w:rPr>
          <w:rFonts w:ascii="Arial" w:hAnsi="Arial" w:cs="Arial"/>
          <w:sz w:val="20"/>
          <w:szCs w:val="20"/>
        </w:rPr>
        <w:t xml:space="preserve">não interdita a formação de família por pessoas do mesmo sexo. Consagração do juízo de que não se proíbe nada a ninguém senão em face de um direito ou de proteção de um legítimo interesse de outrem, ou de toda a sociedade, o que não se dá na hipótese sub judice. Inexistência do direito dos indivíduos </w:t>
      </w:r>
      <w:proofErr w:type="spellStart"/>
      <w:r w:rsidRPr="00C54619">
        <w:rPr>
          <w:rFonts w:ascii="Arial" w:hAnsi="Arial" w:cs="Arial"/>
          <w:sz w:val="20"/>
          <w:szCs w:val="20"/>
        </w:rPr>
        <w:t>heteroafetivos</w:t>
      </w:r>
      <w:proofErr w:type="spellEnd"/>
      <w:r w:rsidRPr="00C54619">
        <w:rPr>
          <w:rFonts w:ascii="Arial" w:hAnsi="Arial" w:cs="Arial"/>
          <w:sz w:val="20"/>
          <w:szCs w:val="20"/>
        </w:rPr>
        <w:t xml:space="preserve"> à sua </w:t>
      </w:r>
      <w:proofErr w:type="gramStart"/>
      <w:r w:rsidRPr="00C54619">
        <w:rPr>
          <w:rFonts w:ascii="Arial" w:hAnsi="Arial" w:cs="Arial"/>
          <w:sz w:val="20"/>
          <w:szCs w:val="20"/>
        </w:rPr>
        <w:t>não-equiparação</w:t>
      </w:r>
      <w:proofErr w:type="gramEnd"/>
      <w:r w:rsidRPr="00C54619">
        <w:rPr>
          <w:rFonts w:ascii="Arial" w:hAnsi="Arial" w:cs="Arial"/>
          <w:sz w:val="20"/>
          <w:szCs w:val="20"/>
        </w:rPr>
        <w:t xml:space="preserve"> jurídica com os indivíduos </w:t>
      </w:r>
      <w:proofErr w:type="spellStart"/>
      <w:r w:rsidRPr="00C54619">
        <w:rPr>
          <w:rFonts w:ascii="Arial" w:hAnsi="Arial" w:cs="Arial"/>
          <w:sz w:val="20"/>
          <w:szCs w:val="20"/>
        </w:rPr>
        <w:t>homoafetivos</w:t>
      </w:r>
      <w:proofErr w:type="spellEnd"/>
      <w:r w:rsidRPr="00C54619">
        <w:rPr>
          <w:rFonts w:ascii="Arial" w:hAnsi="Arial" w:cs="Arial"/>
          <w:sz w:val="20"/>
          <w:szCs w:val="20"/>
        </w:rPr>
        <w:t>. Aplicabilidade do</w:t>
      </w:r>
      <w:r w:rsidRPr="00C54619">
        <w:rPr>
          <w:rStyle w:val="apple-converted-space"/>
          <w:rFonts w:ascii="Arial" w:hAnsi="Arial" w:cs="Arial"/>
          <w:sz w:val="20"/>
          <w:szCs w:val="20"/>
        </w:rPr>
        <w:t> </w:t>
      </w:r>
      <w:hyperlink r:id="rId23" w:tooltip="Parágrafo 2 Artigo 5 da Constituição Federal de 1988" w:history="1">
        <w:r w:rsidRPr="00C54619">
          <w:rPr>
            <w:rStyle w:val="Hyperlink"/>
            <w:rFonts w:ascii="Arial" w:eastAsia="Calibri" w:hAnsi="Arial" w:cs="Arial"/>
            <w:bdr w:val="none" w:sz="0" w:space="0" w:color="auto" w:frame="1"/>
          </w:rPr>
          <w:t>§ 2º</w:t>
        </w:r>
      </w:hyperlink>
      <w:r w:rsidRPr="00C54619">
        <w:rPr>
          <w:rStyle w:val="apple-converted-space"/>
          <w:rFonts w:ascii="Arial" w:hAnsi="Arial" w:cs="Arial"/>
          <w:sz w:val="20"/>
          <w:szCs w:val="20"/>
        </w:rPr>
        <w:t> </w:t>
      </w:r>
      <w:r w:rsidRPr="00C54619">
        <w:rPr>
          <w:rFonts w:ascii="Arial" w:hAnsi="Arial" w:cs="Arial"/>
          <w:sz w:val="20"/>
          <w:szCs w:val="20"/>
        </w:rPr>
        <w:t>do art.</w:t>
      </w:r>
      <w:r w:rsidRPr="00C54619">
        <w:rPr>
          <w:rStyle w:val="apple-converted-space"/>
          <w:rFonts w:ascii="Arial" w:hAnsi="Arial" w:cs="Arial"/>
          <w:sz w:val="20"/>
          <w:szCs w:val="20"/>
        </w:rPr>
        <w:t> </w:t>
      </w:r>
      <w:hyperlink r:id="rId24" w:tooltip="Artigo 5 da Constituição Federal de 1988" w:history="1">
        <w:r w:rsidRPr="00C54619">
          <w:rPr>
            <w:rStyle w:val="Hyperlink"/>
            <w:rFonts w:ascii="Arial" w:eastAsia="Calibri" w:hAnsi="Arial" w:cs="Arial"/>
            <w:bdr w:val="none" w:sz="0" w:space="0" w:color="auto" w:frame="1"/>
          </w:rPr>
          <w:t>5º</w:t>
        </w:r>
      </w:hyperlink>
      <w:r w:rsidRPr="00C54619">
        <w:rPr>
          <w:rStyle w:val="apple-converted-space"/>
          <w:rFonts w:ascii="Arial" w:hAnsi="Arial" w:cs="Arial"/>
          <w:sz w:val="20"/>
          <w:szCs w:val="20"/>
        </w:rPr>
        <w:t> </w:t>
      </w:r>
      <w:r w:rsidRPr="00C54619">
        <w:rPr>
          <w:rFonts w:ascii="Arial" w:hAnsi="Arial" w:cs="Arial"/>
          <w:sz w:val="20"/>
          <w:szCs w:val="20"/>
        </w:rPr>
        <w:t>da</w:t>
      </w:r>
      <w:r w:rsidRPr="00C54619">
        <w:rPr>
          <w:rStyle w:val="apple-converted-space"/>
          <w:rFonts w:ascii="Arial" w:hAnsi="Arial" w:cs="Arial"/>
          <w:sz w:val="20"/>
          <w:szCs w:val="20"/>
        </w:rPr>
        <w:t> </w:t>
      </w:r>
      <w:hyperlink r:id="rId25" w:tooltip="Constituição da República Federativa do Brasil de 1988" w:history="1">
        <w:r w:rsidRPr="00C54619">
          <w:rPr>
            <w:rStyle w:val="Hyperlink"/>
            <w:rFonts w:ascii="Arial" w:eastAsia="Calibri" w:hAnsi="Arial" w:cs="Arial"/>
            <w:bdr w:val="none" w:sz="0" w:space="0" w:color="auto" w:frame="1"/>
          </w:rPr>
          <w:t>Constituição Federal</w:t>
        </w:r>
      </w:hyperlink>
      <w:r w:rsidRPr="00C54619">
        <w:rPr>
          <w:rFonts w:ascii="Arial" w:hAnsi="Arial" w:cs="Arial"/>
          <w:sz w:val="20"/>
          <w:szCs w:val="20"/>
        </w:rPr>
        <w:t>, a evidenciar que outros direitos e garantias, não expressamente listados na</w:t>
      </w:r>
      <w:r w:rsidRPr="00C54619">
        <w:rPr>
          <w:rStyle w:val="apple-converted-space"/>
          <w:rFonts w:ascii="Arial" w:hAnsi="Arial" w:cs="Arial"/>
          <w:sz w:val="20"/>
          <w:szCs w:val="20"/>
        </w:rPr>
        <w:t> </w:t>
      </w:r>
      <w:hyperlink r:id="rId26" w:tooltip="Constituição da República Federativa do Brasil de 1988" w:history="1">
        <w:r w:rsidRPr="00C54619">
          <w:rPr>
            <w:rStyle w:val="Hyperlink"/>
            <w:rFonts w:ascii="Arial" w:eastAsia="Calibri" w:hAnsi="Arial" w:cs="Arial"/>
            <w:bdr w:val="none" w:sz="0" w:space="0" w:color="auto" w:frame="1"/>
          </w:rPr>
          <w:t>Constituição</w:t>
        </w:r>
      </w:hyperlink>
      <w:r w:rsidRPr="00C54619">
        <w:rPr>
          <w:rFonts w:ascii="Arial" w:hAnsi="Arial" w:cs="Arial"/>
          <w:sz w:val="20"/>
          <w:szCs w:val="20"/>
        </w:rPr>
        <w:t xml:space="preserve">, emergem “do regime e dos princípios por ela adotados”, </w:t>
      </w:r>
      <w:proofErr w:type="spellStart"/>
      <w:r w:rsidRPr="00C54619">
        <w:rPr>
          <w:rFonts w:ascii="Arial" w:hAnsi="Arial" w:cs="Arial"/>
          <w:sz w:val="20"/>
          <w:szCs w:val="20"/>
        </w:rPr>
        <w:t>verbis</w:t>
      </w:r>
      <w:proofErr w:type="spellEnd"/>
      <w:r w:rsidRPr="00C54619">
        <w:rPr>
          <w:rFonts w:ascii="Arial" w:hAnsi="Arial" w:cs="Arial"/>
          <w:sz w:val="20"/>
          <w:szCs w:val="20"/>
        </w:rPr>
        <w:t>: “Os direitos e garantias expressos nesta</w:t>
      </w:r>
      <w:r w:rsidRPr="00C54619">
        <w:rPr>
          <w:rStyle w:val="apple-converted-space"/>
          <w:rFonts w:ascii="Arial" w:hAnsi="Arial" w:cs="Arial"/>
          <w:sz w:val="20"/>
          <w:szCs w:val="20"/>
        </w:rPr>
        <w:t> </w:t>
      </w:r>
      <w:hyperlink r:id="rId27" w:tooltip="Constituição da República Federativa do Brasil de 1988" w:history="1">
        <w:r w:rsidRPr="00C54619">
          <w:rPr>
            <w:rStyle w:val="Hyperlink"/>
            <w:rFonts w:ascii="Arial" w:eastAsia="Calibri" w:hAnsi="Arial" w:cs="Arial"/>
            <w:bdr w:val="none" w:sz="0" w:space="0" w:color="auto" w:frame="1"/>
          </w:rPr>
          <w:t>Constituição</w:t>
        </w:r>
      </w:hyperlink>
      <w:r w:rsidRPr="00C54619">
        <w:rPr>
          <w:rStyle w:val="apple-converted-space"/>
          <w:rFonts w:ascii="Arial" w:hAnsi="Arial" w:cs="Arial"/>
          <w:sz w:val="20"/>
          <w:szCs w:val="20"/>
        </w:rPr>
        <w:t> </w:t>
      </w:r>
      <w:r w:rsidRPr="00C54619">
        <w:rPr>
          <w:rFonts w:ascii="Arial" w:hAnsi="Arial" w:cs="Arial"/>
          <w:sz w:val="20"/>
          <w:szCs w:val="20"/>
        </w:rPr>
        <w:t>não excluem outros decorrentes do regime e dos princípios por ela adotados, ou dos tratados internacionais em que a República Federativa do Brasil seja parte</w:t>
      </w:r>
      <w:proofErr w:type="gramStart"/>
      <w:r w:rsidRPr="00C54619">
        <w:rPr>
          <w:rFonts w:ascii="Arial" w:hAnsi="Arial" w:cs="Arial"/>
          <w:sz w:val="20"/>
          <w:szCs w:val="20"/>
        </w:rPr>
        <w:t>”.</w:t>
      </w:r>
      <w:proofErr w:type="gramEnd"/>
      <w:r w:rsidRPr="00C54619">
        <w:rPr>
          <w:rFonts w:ascii="Arial" w:hAnsi="Arial" w:cs="Arial"/>
          <w:sz w:val="20"/>
          <w:szCs w:val="20"/>
        </w:rPr>
        <w:t xml:space="preserve">5. DIVERGÊNCIAS LATERAIS QUANTO À FUNDAMENTAÇÃO DO ACÓRDÃO. Anotação de que os Ministros Ricardo </w:t>
      </w:r>
      <w:proofErr w:type="spellStart"/>
      <w:r w:rsidRPr="00C54619">
        <w:rPr>
          <w:rFonts w:ascii="Arial" w:hAnsi="Arial" w:cs="Arial"/>
          <w:sz w:val="20"/>
          <w:szCs w:val="20"/>
        </w:rPr>
        <w:t>Lewandowski</w:t>
      </w:r>
      <w:proofErr w:type="spellEnd"/>
      <w:r w:rsidRPr="00C54619">
        <w:rPr>
          <w:rFonts w:ascii="Arial" w:hAnsi="Arial" w:cs="Arial"/>
          <w:sz w:val="20"/>
          <w:szCs w:val="20"/>
        </w:rPr>
        <w:t xml:space="preserve">, Gilmar Mendes e Cezar </w:t>
      </w:r>
      <w:proofErr w:type="spellStart"/>
      <w:r w:rsidRPr="00C54619">
        <w:rPr>
          <w:rFonts w:ascii="Arial" w:hAnsi="Arial" w:cs="Arial"/>
          <w:sz w:val="20"/>
          <w:szCs w:val="20"/>
        </w:rPr>
        <w:t>Peluso</w:t>
      </w:r>
      <w:proofErr w:type="spellEnd"/>
      <w:r w:rsidRPr="00C54619">
        <w:rPr>
          <w:rFonts w:ascii="Arial" w:hAnsi="Arial" w:cs="Arial"/>
          <w:sz w:val="20"/>
          <w:szCs w:val="20"/>
        </w:rPr>
        <w:t xml:space="preserve"> convergiram no particular entendimento da impossibilidade de ortodoxo enquadramento da união </w:t>
      </w:r>
      <w:proofErr w:type="spellStart"/>
      <w:r w:rsidRPr="00C54619">
        <w:rPr>
          <w:rFonts w:ascii="Arial" w:hAnsi="Arial" w:cs="Arial"/>
          <w:sz w:val="20"/>
          <w:szCs w:val="20"/>
        </w:rPr>
        <w:t>homoafetiva</w:t>
      </w:r>
      <w:proofErr w:type="spellEnd"/>
      <w:r w:rsidRPr="00C54619">
        <w:rPr>
          <w:rFonts w:ascii="Arial" w:hAnsi="Arial" w:cs="Arial"/>
          <w:sz w:val="20"/>
          <w:szCs w:val="20"/>
        </w:rPr>
        <w:t xml:space="preserve"> nas espécies de família constitucionalmente estabelecidas. Sem embargo, reconheceram a união entre parceiros do mesmo sexo como uma nova forma de entidade familiar. Matéria aberta à conformação legislativa, sem prejuízo do reconhecimento da imediata </w:t>
      </w:r>
      <w:proofErr w:type="spellStart"/>
      <w:r w:rsidRPr="00C54619">
        <w:rPr>
          <w:rFonts w:ascii="Arial" w:hAnsi="Arial" w:cs="Arial"/>
          <w:sz w:val="20"/>
          <w:szCs w:val="20"/>
        </w:rPr>
        <w:t>auto-aplicabilidade</w:t>
      </w:r>
      <w:proofErr w:type="spellEnd"/>
      <w:r w:rsidRPr="00C54619">
        <w:rPr>
          <w:rFonts w:ascii="Arial" w:hAnsi="Arial" w:cs="Arial"/>
          <w:sz w:val="20"/>
          <w:szCs w:val="20"/>
        </w:rPr>
        <w:t xml:space="preserve"> da</w:t>
      </w:r>
      <w:r w:rsidRPr="00C54619">
        <w:rPr>
          <w:rStyle w:val="apple-converted-space"/>
          <w:rFonts w:ascii="Arial" w:hAnsi="Arial" w:cs="Arial"/>
          <w:sz w:val="20"/>
          <w:szCs w:val="20"/>
        </w:rPr>
        <w:t> </w:t>
      </w:r>
      <w:hyperlink r:id="rId28" w:tooltip="Constituição da República Federativa do Brasil de 1988" w:history="1">
        <w:r w:rsidRPr="00C54619">
          <w:rPr>
            <w:rStyle w:val="Hyperlink"/>
            <w:rFonts w:ascii="Arial" w:eastAsia="Calibri" w:hAnsi="Arial" w:cs="Arial"/>
            <w:bdr w:val="none" w:sz="0" w:space="0" w:color="auto" w:frame="1"/>
          </w:rPr>
          <w:t>Constituição</w:t>
        </w:r>
      </w:hyperlink>
      <w:proofErr w:type="gramStart"/>
      <w:r w:rsidRPr="00C54619">
        <w:rPr>
          <w:rFonts w:ascii="Arial" w:hAnsi="Arial" w:cs="Arial"/>
          <w:sz w:val="20"/>
          <w:szCs w:val="20"/>
        </w:rPr>
        <w:t>.</w:t>
      </w:r>
      <w:proofErr w:type="gramEnd"/>
      <w:r w:rsidRPr="00C54619">
        <w:rPr>
          <w:rFonts w:ascii="Arial" w:hAnsi="Arial" w:cs="Arial"/>
          <w:sz w:val="20"/>
          <w:szCs w:val="20"/>
        </w:rPr>
        <w:t>6. INTERPRETAÇÃO DO ART.</w:t>
      </w:r>
      <w:r w:rsidRPr="00C54619">
        <w:rPr>
          <w:rStyle w:val="apple-converted-space"/>
          <w:rFonts w:ascii="Arial" w:hAnsi="Arial" w:cs="Arial"/>
          <w:sz w:val="20"/>
          <w:szCs w:val="20"/>
        </w:rPr>
        <w:t> </w:t>
      </w:r>
      <w:hyperlink r:id="rId29" w:tooltip="Artigo 1723 da Lei nº 10.406 de 10 de Janeiro de 2002" w:history="1">
        <w:r w:rsidRPr="00C54619">
          <w:rPr>
            <w:rStyle w:val="Hyperlink"/>
            <w:rFonts w:ascii="Arial" w:eastAsia="Calibri" w:hAnsi="Arial" w:cs="Arial"/>
            <w:bdr w:val="none" w:sz="0" w:space="0" w:color="auto" w:frame="1"/>
          </w:rPr>
          <w:t>1.723</w:t>
        </w:r>
      </w:hyperlink>
      <w:r w:rsidRPr="00C54619">
        <w:rPr>
          <w:rStyle w:val="apple-converted-space"/>
          <w:rFonts w:ascii="Arial" w:hAnsi="Arial" w:cs="Arial"/>
          <w:sz w:val="20"/>
          <w:szCs w:val="20"/>
        </w:rPr>
        <w:t> </w:t>
      </w:r>
      <w:r w:rsidRPr="00C54619">
        <w:rPr>
          <w:rFonts w:ascii="Arial" w:hAnsi="Arial" w:cs="Arial"/>
          <w:sz w:val="20"/>
          <w:szCs w:val="20"/>
        </w:rPr>
        <w:t>DO</w:t>
      </w:r>
      <w:r w:rsidRPr="00C54619">
        <w:rPr>
          <w:rStyle w:val="apple-converted-space"/>
          <w:rFonts w:ascii="Arial" w:hAnsi="Arial" w:cs="Arial"/>
          <w:sz w:val="20"/>
          <w:szCs w:val="20"/>
        </w:rPr>
        <w:t> </w:t>
      </w:r>
      <w:hyperlink r:id="rId30" w:tooltip="Lei no 10.406, de 10 de janeiro de 2002." w:history="1">
        <w:r w:rsidRPr="00C54619">
          <w:rPr>
            <w:rStyle w:val="Hyperlink"/>
            <w:rFonts w:ascii="Arial" w:eastAsia="Calibri" w:hAnsi="Arial" w:cs="Arial"/>
            <w:bdr w:val="none" w:sz="0" w:space="0" w:color="auto" w:frame="1"/>
          </w:rPr>
          <w:t>CÓDIGO CIVIL</w:t>
        </w:r>
      </w:hyperlink>
      <w:r w:rsidRPr="00C54619">
        <w:rPr>
          <w:rStyle w:val="apple-converted-space"/>
          <w:rFonts w:ascii="Arial" w:hAnsi="Arial" w:cs="Arial"/>
          <w:sz w:val="20"/>
          <w:szCs w:val="20"/>
        </w:rPr>
        <w:t> </w:t>
      </w:r>
      <w:r w:rsidRPr="00C54619">
        <w:rPr>
          <w:rFonts w:ascii="Arial" w:hAnsi="Arial" w:cs="Arial"/>
          <w:sz w:val="20"/>
          <w:szCs w:val="20"/>
        </w:rPr>
        <w:t>EM CONFORMIDADE COM A</w:t>
      </w:r>
      <w:r w:rsidRPr="00C54619">
        <w:rPr>
          <w:rStyle w:val="apple-converted-space"/>
          <w:rFonts w:ascii="Arial" w:hAnsi="Arial" w:cs="Arial"/>
          <w:sz w:val="20"/>
          <w:szCs w:val="20"/>
        </w:rPr>
        <w:t> </w:t>
      </w:r>
      <w:hyperlink r:id="rId31" w:tooltip="Constituição da República Federativa do Brasil de 1988" w:history="1">
        <w:r w:rsidRPr="00C54619">
          <w:rPr>
            <w:rStyle w:val="Hyperlink"/>
            <w:rFonts w:ascii="Arial" w:eastAsia="Calibri" w:hAnsi="Arial" w:cs="Arial"/>
            <w:bdr w:val="none" w:sz="0" w:space="0" w:color="auto" w:frame="1"/>
          </w:rPr>
          <w:t>CONSTITUIÇÃO FEDERAL</w:t>
        </w:r>
      </w:hyperlink>
      <w:r w:rsidRPr="00C54619">
        <w:rPr>
          <w:rStyle w:val="apple-converted-space"/>
          <w:rFonts w:ascii="Arial" w:hAnsi="Arial" w:cs="Arial"/>
          <w:sz w:val="20"/>
          <w:szCs w:val="20"/>
        </w:rPr>
        <w:t> </w:t>
      </w:r>
      <w:r w:rsidRPr="00C54619">
        <w:rPr>
          <w:rFonts w:ascii="Arial" w:hAnsi="Arial" w:cs="Arial"/>
          <w:sz w:val="20"/>
          <w:szCs w:val="20"/>
        </w:rPr>
        <w:t xml:space="preserve">(TÉCNICA DA “INTERPRETAÇÃO CONFORME”). RECONHECIMENTO DA UNIÃO </w:t>
      </w:r>
      <w:r w:rsidRPr="00C54619">
        <w:rPr>
          <w:rFonts w:ascii="Arial" w:hAnsi="Arial" w:cs="Arial"/>
          <w:sz w:val="20"/>
          <w:szCs w:val="20"/>
        </w:rPr>
        <w:lastRenderedPageBreak/>
        <w:t>HOMOAFETIVA COMO FAMÍLIA. PROCEDÊNCIA DAS AÇÕES. Ante a possibilidade de interpretação em sentido preconceituoso ou discriminatório do art.</w:t>
      </w:r>
      <w:r w:rsidRPr="00C54619">
        <w:rPr>
          <w:rStyle w:val="apple-converted-space"/>
          <w:rFonts w:ascii="Arial" w:hAnsi="Arial" w:cs="Arial"/>
          <w:sz w:val="20"/>
          <w:szCs w:val="20"/>
        </w:rPr>
        <w:t> </w:t>
      </w:r>
      <w:hyperlink r:id="rId32" w:tooltip="Artigo 1723 da Lei nº 10.406 de 10 de Janeiro de 2002" w:history="1">
        <w:r w:rsidRPr="00C54619">
          <w:rPr>
            <w:rStyle w:val="Hyperlink"/>
            <w:rFonts w:ascii="Arial" w:eastAsia="Calibri" w:hAnsi="Arial" w:cs="Arial"/>
            <w:bdr w:val="none" w:sz="0" w:space="0" w:color="auto" w:frame="1"/>
          </w:rPr>
          <w:t>1.723</w:t>
        </w:r>
      </w:hyperlink>
      <w:r w:rsidRPr="00C54619">
        <w:rPr>
          <w:rStyle w:val="apple-converted-space"/>
          <w:rFonts w:ascii="Arial" w:hAnsi="Arial" w:cs="Arial"/>
          <w:sz w:val="20"/>
          <w:szCs w:val="20"/>
        </w:rPr>
        <w:t> </w:t>
      </w:r>
      <w:r w:rsidRPr="00C54619">
        <w:rPr>
          <w:rFonts w:ascii="Arial" w:hAnsi="Arial" w:cs="Arial"/>
          <w:sz w:val="20"/>
          <w:szCs w:val="20"/>
        </w:rPr>
        <w:t>do</w:t>
      </w:r>
      <w:r w:rsidRPr="00C54619">
        <w:rPr>
          <w:rStyle w:val="apple-converted-space"/>
          <w:rFonts w:ascii="Arial" w:hAnsi="Arial" w:cs="Arial"/>
          <w:sz w:val="20"/>
          <w:szCs w:val="20"/>
        </w:rPr>
        <w:t> </w:t>
      </w:r>
      <w:hyperlink r:id="rId33" w:tooltip="Lei no 10.406, de 10 de janeiro de 2002." w:history="1">
        <w:r w:rsidRPr="00C54619">
          <w:rPr>
            <w:rStyle w:val="Hyperlink"/>
            <w:rFonts w:ascii="Arial" w:eastAsia="Calibri" w:hAnsi="Arial" w:cs="Arial"/>
            <w:bdr w:val="none" w:sz="0" w:space="0" w:color="auto" w:frame="1"/>
          </w:rPr>
          <w:t>Código Civil</w:t>
        </w:r>
      </w:hyperlink>
      <w:r w:rsidRPr="00C54619">
        <w:rPr>
          <w:rFonts w:ascii="Arial" w:hAnsi="Arial" w:cs="Arial"/>
          <w:sz w:val="20"/>
          <w:szCs w:val="20"/>
        </w:rPr>
        <w:t xml:space="preserve">, não resolúvel à luz dele próprio, faz-se necessária a utilização da técnica de “interpretação conforme </w:t>
      </w:r>
      <w:proofErr w:type="gramStart"/>
      <w:r w:rsidRPr="00C54619">
        <w:rPr>
          <w:rFonts w:ascii="Arial" w:hAnsi="Arial" w:cs="Arial"/>
          <w:sz w:val="20"/>
          <w:szCs w:val="20"/>
        </w:rPr>
        <w:t>à</w:t>
      </w:r>
      <w:proofErr w:type="gramEnd"/>
      <w:r w:rsidRPr="00C54619">
        <w:rPr>
          <w:rFonts w:ascii="Arial" w:hAnsi="Arial" w:cs="Arial"/>
          <w:sz w:val="20"/>
          <w:szCs w:val="20"/>
        </w:rPr>
        <w:t xml:space="preserve"> Constituição”. Isso para excluir do dispositivo em causa qualquer significado que impeça o reconhecimento da união contínua, pública e duradoura entre pessoas do mesmo sexo como família. Reconhecimento que é de ser feito segundo as mesmas regras e com as mesmas consequências da união estável </w:t>
      </w:r>
      <w:proofErr w:type="spellStart"/>
      <w:r w:rsidRPr="00C54619">
        <w:rPr>
          <w:rFonts w:ascii="Arial" w:hAnsi="Arial" w:cs="Arial"/>
          <w:sz w:val="20"/>
          <w:szCs w:val="20"/>
        </w:rPr>
        <w:t>heteroafetiva</w:t>
      </w:r>
      <w:proofErr w:type="spellEnd"/>
      <w:r w:rsidRPr="00C54619">
        <w:rPr>
          <w:rFonts w:ascii="Arial" w:hAnsi="Arial" w:cs="Arial"/>
          <w:sz w:val="20"/>
          <w:szCs w:val="20"/>
        </w:rPr>
        <w:t>.</w:t>
      </w:r>
    </w:p>
    <w:p w:rsidR="000A2FA8" w:rsidRPr="00A235DC" w:rsidRDefault="000A2FA8" w:rsidP="000A2FA8">
      <w:pPr>
        <w:jc w:val="both"/>
        <w:rPr>
          <w:sz w:val="24"/>
          <w:szCs w:val="24"/>
        </w:rPr>
      </w:pP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O ministro relator da ADPF citada acima, Ayres Britto, afirma que a orientação sexual de cada ser humano não pode ser us</w:t>
      </w:r>
      <w:r>
        <w:rPr>
          <w:rFonts w:ascii="Arial" w:hAnsi="Arial" w:cs="Arial"/>
        </w:rPr>
        <w:t xml:space="preserve">ada como justificativa para </w:t>
      </w:r>
      <w:r w:rsidRPr="00C87653">
        <w:rPr>
          <w:rFonts w:ascii="Arial" w:hAnsi="Arial" w:cs="Arial"/>
        </w:rPr>
        <w:t>exclu</w:t>
      </w:r>
      <w:r>
        <w:rPr>
          <w:rFonts w:ascii="Arial" w:hAnsi="Arial" w:cs="Arial"/>
        </w:rPr>
        <w:t>ir as cidadãs e cidadãos</w:t>
      </w:r>
      <w:r w:rsidRPr="00C87653">
        <w:rPr>
          <w:rFonts w:ascii="Arial" w:hAnsi="Arial" w:cs="Arial"/>
        </w:rPr>
        <w:t xml:space="preserve"> da proteção do </w:t>
      </w:r>
      <w:r>
        <w:rPr>
          <w:rFonts w:ascii="Arial" w:hAnsi="Arial" w:cs="Arial"/>
        </w:rPr>
        <w:t>Estado</w:t>
      </w:r>
      <w:r w:rsidRPr="00C87653">
        <w:rPr>
          <w:rFonts w:ascii="Arial" w:hAnsi="Arial" w:cs="Arial"/>
        </w:rPr>
        <w:t xml:space="preserve">. Segundo o ministro, este diz que a preferencia sexual não pode ser fator de </w:t>
      </w:r>
      <w:proofErr w:type="spellStart"/>
      <w:r w:rsidRPr="00C87653">
        <w:rPr>
          <w:rFonts w:ascii="Arial" w:hAnsi="Arial" w:cs="Arial"/>
        </w:rPr>
        <w:t>desigualação</w:t>
      </w:r>
      <w:proofErr w:type="spellEnd"/>
      <w:r w:rsidRPr="00C87653">
        <w:rPr>
          <w:rFonts w:ascii="Arial" w:hAnsi="Arial" w:cs="Arial"/>
        </w:rPr>
        <w:t xml:space="preserve"> jurídica.</w:t>
      </w:r>
      <w:r>
        <w:rPr>
          <w:rFonts w:ascii="Arial" w:hAnsi="Arial" w:cs="Arial"/>
        </w:rPr>
        <w:t xml:space="preserve"> O julgamento conferiu ao art. 1723 do Código Civil uma interpretação nos moldes constitucionais, onde afastou qualquer definição que fosse capaz de impedir o reconhecimento da união, pública e duradoura entre casais do mesmo sexo.</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Tal decisão produziu eficácia </w:t>
      </w:r>
      <w:r w:rsidRPr="0082078E">
        <w:rPr>
          <w:rFonts w:ascii="Arial" w:hAnsi="Arial" w:cs="Arial"/>
          <w:i/>
        </w:rPr>
        <w:t>erga omnes</w:t>
      </w:r>
      <w:r>
        <w:rPr>
          <w:rFonts w:ascii="Arial" w:hAnsi="Arial" w:cs="Arial"/>
        </w:rPr>
        <w:t xml:space="preserve"> e efeito vinculante. Aliás, vários tribunais já passaram a acolher causas nesse sentido, admitindo a conversão das uniões estáveis </w:t>
      </w:r>
      <w:proofErr w:type="spellStart"/>
      <w:r>
        <w:rPr>
          <w:rFonts w:ascii="Arial" w:hAnsi="Arial" w:cs="Arial"/>
        </w:rPr>
        <w:t>homoafetivas</w:t>
      </w:r>
      <w:proofErr w:type="spellEnd"/>
      <w:r>
        <w:rPr>
          <w:rFonts w:ascii="Arial" w:hAnsi="Arial" w:cs="Arial"/>
        </w:rPr>
        <w:t xml:space="preserve"> em casamento.</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Diante do exposto, nenhum tribunal poderá alegar impossibilidade jurídica do pedido das demandas envolvendo a união </w:t>
      </w:r>
      <w:proofErr w:type="spellStart"/>
      <w:r>
        <w:rPr>
          <w:rFonts w:ascii="Arial" w:hAnsi="Arial" w:cs="Arial"/>
        </w:rPr>
        <w:t>homoafetiva</w:t>
      </w:r>
      <w:proofErr w:type="spellEnd"/>
      <w:r>
        <w:rPr>
          <w:rFonts w:ascii="Arial" w:hAnsi="Arial" w:cs="Arial"/>
        </w:rPr>
        <w:t>, bem como, as ações deverão tramitar nas Varas de Família, sendo reconhecidas como união estável.</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Dessa maneira, direitos já conquistados, comentados anteriormente, não poderão ser negados, por exemplo, direito aos benefícios previdenciários, à adoção, herança, dentre outros.</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p>
    <w:p w:rsidR="000A2FA8" w:rsidRDefault="000A2FA8" w:rsidP="000A2FA8">
      <w:pPr>
        <w:pStyle w:val="cab"/>
        <w:numPr>
          <w:ilvl w:val="0"/>
          <w:numId w:val="4"/>
        </w:numPr>
        <w:shd w:val="clear" w:color="auto" w:fill="FFFFFF"/>
        <w:spacing w:before="0" w:beforeAutospacing="0" w:after="0" w:afterAutospacing="0" w:line="360" w:lineRule="auto"/>
        <w:ind w:left="284" w:hanging="284"/>
        <w:jc w:val="both"/>
        <w:rPr>
          <w:rFonts w:ascii="Arial" w:hAnsi="Arial" w:cs="Arial"/>
        </w:rPr>
      </w:pPr>
      <w:r>
        <w:rPr>
          <w:rFonts w:ascii="Arial" w:hAnsi="Arial" w:cs="Arial"/>
        </w:rPr>
        <w:t xml:space="preserve"> CONSELHO NACIONAL DE JUSTIÇA</w:t>
      </w:r>
    </w:p>
    <w:p w:rsidR="000A2FA8" w:rsidRPr="003835D3" w:rsidRDefault="000A2FA8" w:rsidP="000A2FA8">
      <w:pPr>
        <w:pStyle w:val="cab"/>
        <w:shd w:val="clear" w:color="auto" w:fill="FFFFFF"/>
        <w:spacing w:before="0" w:beforeAutospacing="0" w:after="0" w:afterAutospacing="0" w:line="360" w:lineRule="auto"/>
        <w:ind w:firstLine="1134"/>
        <w:jc w:val="both"/>
        <w:rPr>
          <w:rFonts w:ascii="Arial" w:hAnsi="Arial" w:cs="Arial"/>
        </w:rPr>
      </w:pP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Após a ADPF 132, que reconheceu a união </w:t>
      </w:r>
      <w:proofErr w:type="spellStart"/>
      <w:r>
        <w:rPr>
          <w:rFonts w:ascii="Arial" w:hAnsi="Arial" w:cs="Arial"/>
        </w:rPr>
        <w:t>homoafetiva</w:t>
      </w:r>
      <w:proofErr w:type="spellEnd"/>
      <w:r>
        <w:rPr>
          <w:rFonts w:ascii="Arial" w:hAnsi="Arial" w:cs="Arial"/>
        </w:rPr>
        <w:t xml:space="preserve">, e que a lei facilitava a sua conversão em casamento, </w:t>
      </w:r>
      <w:proofErr w:type="gramStart"/>
      <w:r>
        <w:rPr>
          <w:rFonts w:ascii="Arial" w:hAnsi="Arial" w:cs="Arial"/>
        </w:rPr>
        <w:t>a</w:t>
      </w:r>
      <w:proofErr w:type="gramEnd"/>
      <w:r>
        <w:rPr>
          <w:rFonts w:ascii="Arial" w:hAnsi="Arial" w:cs="Arial"/>
        </w:rPr>
        <w:t xml:space="preserve"> mesma não disse nada sobre como fazer essa modificação da união estável em casamento.</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No entanto, alguns Estados regulamentavam por via administrativa, mas tinha Estados que não </w:t>
      </w:r>
      <w:proofErr w:type="gramStart"/>
      <w:r>
        <w:rPr>
          <w:rFonts w:ascii="Arial" w:hAnsi="Arial" w:cs="Arial"/>
        </w:rPr>
        <w:t>existiam</w:t>
      </w:r>
      <w:proofErr w:type="gramEnd"/>
      <w:r>
        <w:rPr>
          <w:rFonts w:ascii="Arial" w:hAnsi="Arial" w:cs="Arial"/>
        </w:rPr>
        <w:t xml:space="preserve"> uma norma que regulasse sobre o </w:t>
      </w:r>
      <w:r>
        <w:rPr>
          <w:rFonts w:ascii="Arial" w:hAnsi="Arial" w:cs="Arial"/>
        </w:rPr>
        <w:lastRenderedPageBreak/>
        <w:t>assunto, sendo a única solução ingressar com ação judicial nas varas de família.</w:t>
      </w:r>
    </w:p>
    <w:p w:rsidR="000A2FA8" w:rsidRDefault="000A2FA8" w:rsidP="000A2FA8">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Nas lições de Maria Berenice:</w:t>
      </w:r>
    </w:p>
    <w:p w:rsidR="000A2FA8" w:rsidRPr="002E30F0" w:rsidRDefault="000A2FA8" w:rsidP="000A2FA8">
      <w:pPr>
        <w:pStyle w:val="cab"/>
        <w:shd w:val="clear" w:color="auto" w:fill="FFFFFF"/>
        <w:spacing w:before="0" w:beforeAutospacing="0" w:after="0" w:afterAutospacing="0"/>
        <w:ind w:left="2268"/>
        <w:jc w:val="both"/>
        <w:rPr>
          <w:rFonts w:ascii="Arial" w:hAnsi="Arial" w:cs="Arial"/>
          <w:sz w:val="20"/>
          <w:szCs w:val="20"/>
        </w:rPr>
      </w:pPr>
      <w:r w:rsidRPr="002E30F0">
        <w:rPr>
          <w:rFonts w:ascii="Arial" w:hAnsi="Arial" w:cs="Arial"/>
          <w:sz w:val="20"/>
          <w:szCs w:val="20"/>
        </w:rPr>
        <w:t>A depender do Estado, o pedido de conversão é feito diretamente pelo casal perante o registro civil. Em outros, é necessária a propositura de uma ação, em que as partes precisam estar representadas por advogado, arcando com honorários e custas processuais. O desencontro nunca gerou maiores incômodos por ser procedimento muito pouco usado. Afinal, casar é grátis, rápido e muito mais romântico. Para o estabelecimento de efeitos patrimoniais, com eficácia retroativa, basta o casal firmar pacto antenupcial.</w:t>
      </w:r>
      <w:proofErr w:type="gramStart"/>
      <w:r>
        <w:rPr>
          <w:rStyle w:val="Refdenotaderodap"/>
          <w:rFonts w:ascii="Arial" w:hAnsi="Arial" w:cs="Arial"/>
          <w:sz w:val="20"/>
          <w:szCs w:val="20"/>
        </w:rPr>
        <w:footnoteReference w:id="14"/>
      </w:r>
      <w:proofErr w:type="gramEnd"/>
    </w:p>
    <w:p w:rsidR="000A2FA8" w:rsidRDefault="000A2FA8" w:rsidP="000A2FA8">
      <w:pPr>
        <w:pStyle w:val="PargrafodaLista"/>
        <w:ind w:left="0"/>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Diante disso, em 2013, foi criada a Resolução 175 do CNJ</w:t>
      </w:r>
      <w:r>
        <w:rPr>
          <w:rStyle w:val="Refdenotaderodap"/>
          <w:rFonts w:ascii="Arial" w:hAnsi="Arial" w:cs="Arial"/>
          <w:sz w:val="24"/>
          <w:szCs w:val="24"/>
          <w:shd w:val="clear" w:color="auto" w:fill="FFFFFF"/>
        </w:rPr>
        <w:footnoteReference w:id="15"/>
      </w:r>
      <w:r>
        <w:rPr>
          <w:rFonts w:ascii="Arial" w:hAnsi="Arial" w:cs="Arial"/>
          <w:sz w:val="24"/>
          <w:szCs w:val="24"/>
          <w:shd w:val="clear" w:color="auto" w:fill="FFFFFF"/>
        </w:rPr>
        <w:t xml:space="preserve">, que regulamenta conversão da união estável em casamento civil. </w:t>
      </w:r>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A resolução, no entanto uniformizou a interpretação sobre a conversão da união estável, bem como a possibilidade do casamento entre pessoas do mesmo sexo, visto que alguns Estados, por puro preconceito, não reconheciam, dessa forma, essa questão foi unificada.</w:t>
      </w:r>
    </w:p>
    <w:p w:rsidR="000A2FA8" w:rsidRDefault="000A2FA8" w:rsidP="000A2FA8">
      <w:pPr>
        <w:spacing w:after="0" w:line="360" w:lineRule="auto"/>
        <w:ind w:firstLine="1134"/>
        <w:jc w:val="both"/>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p>
    <w:p w:rsidR="000A2FA8" w:rsidRDefault="000A2FA8" w:rsidP="000A2FA8">
      <w:pPr>
        <w:spacing w:after="0" w:line="360" w:lineRule="auto"/>
        <w:jc w:val="both"/>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p>
    <w:p w:rsidR="000A2FA8" w:rsidRDefault="000A2FA8" w:rsidP="000A2FA8">
      <w:pPr>
        <w:spacing w:after="0" w:line="360" w:lineRule="auto"/>
        <w:ind w:firstLine="1134"/>
        <w:jc w:val="both"/>
        <w:rPr>
          <w:rFonts w:ascii="Arial" w:hAnsi="Arial" w:cs="Arial"/>
          <w:sz w:val="24"/>
          <w:szCs w:val="24"/>
          <w:shd w:val="clear" w:color="auto" w:fill="FFFFFF"/>
        </w:rPr>
      </w:pPr>
    </w:p>
    <w:p w:rsidR="000A2FA8" w:rsidRDefault="000A2FA8" w:rsidP="000A2FA8">
      <w:pPr>
        <w:numPr>
          <w:ilvl w:val="0"/>
          <w:numId w:val="3"/>
        </w:num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CONCLUSÃO</w:t>
      </w:r>
    </w:p>
    <w:p w:rsidR="000A2FA8" w:rsidRDefault="000A2FA8" w:rsidP="000A2FA8">
      <w:pPr>
        <w:spacing w:after="0" w:line="360" w:lineRule="auto"/>
        <w:ind w:firstLine="1134"/>
        <w:jc w:val="both"/>
        <w:rPr>
          <w:rFonts w:ascii="Arial" w:hAnsi="Arial" w:cs="Arial"/>
          <w:sz w:val="24"/>
          <w:szCs w:val="24"/>
          <w:shd w:val="clear" w:color="auto" w:fill="FFFFFF"/>
        </w:rPr>
      </w:pPr>
      <w:r w:rsidRPr="00063C8C">
        <w:rPr>
          <w:rFonts w:ascii="Arial" w:hAnsi="Arial" w:cs="Arial"/>
          <w:sz w:val="24"/>
          <w:szCs w:val="24"/>
        </w:rPr>
        <w:t>O modelo tradicional de família formado por pai, mãe e filho se ramificou</w:t>
      </w:r>
      <w:r>
        <w:rPr>
          <w:rFonts w:ascii="Arial" w:hAnsi="Arial" w:cs="Arial"/>
          <w:sz w:val="24"/>
          <w:szCs w:val="24"/>
        </w:rPr>
        <w:t xml:space="preserve"> </w:t>
      </w:r>
      <w:r w:rsidRPr="00063C8C">
        <w:rPr>
          <w:rFonts w:ascii="Arial" w:hAnsi="Arial" w:cs="Arial"/>
          <w:sz w:val="24"/>
          <w:szCs w:val="24"/>
        </w:rPr>
        <w:t xml:space="preserve">surgindo várias entidades familiares em razão da dinâmica social. Os valores da sociedade brasileira atual divergem muito do século passado, época dos nossos avós, os quais dificilmente aceitariam o casamento entre pessoas do mesmo </w:t>
      </w:r>
      <w:proofErr w:type="gramStart"/>
      <w:r w:rsidRPr="00063C8C">
        <w:rPr>
          <w:rFonts w:ascii="Arial" w:hAnsi="Arial" w:cs="Arial"/>
          <w:sz w:val="24"/>
          <w:szCs w:val="24"/>
        </w:rPr>
        <w:t>sexo</w:t>
      </w:r>
      <w:proofErr w:type="gramEnd"/>
    </w:p>
    <w:p w:rsidR="000A2FA8" w:rsidRDefault="000A2FA8" w:rsidP="000A2FA8">
      <w:pPr>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Nos dias atuais é possível entender e compreender que a família </w:t>
      </w:r>
      <w:proofErr w:type="spellStart"/>
      <w:r>
        <w:rPr>
          <w:rFonts w:ascii="Arial" w:hAnsi="Arial" w:cs="Arial"/>
          <w:sz w:val="24"/>
          <w:szCs w:val="24"/>
          <w:shd w:val="clear" w:color="auto" w:fill="FFFFFF"/>
        </w:rPr>
        <w:t>homoafetiva</w:t>
      </w:r>
      <w:proofErr w:type="spellEnd"/>
      <w:r>
        <w:rPr>
          <w:rFonts w:ascii="Arial" w:hAnsi="Arial" w:cs="Arial"/>
          <w:sz w:val="24"/>
          <w:szCs w:val="24"/>
          <w:shd w:val="clear" w:color="auto" w:fill="FFFFFF"/>
        </w:rPr>
        <w:t xml:space="preserve">, </w:t>
      </w:r>
      <w:proofErr w:type="gramStart"/>
      <w:r>
        <w:rPr>
          <w:rFonts w:ascii="Arial" w:hAnsi="Arial" w:cs="Arial"/>
          <w:sz w:val="24"/>
          <w:szCs w:val="24"/>
          <w:shd w:val="clear" w:color="auto" w:fill="FFFFFF"/>
        </w:rPr>
        <w:t>ligada</w:t>
      </w:r>
      <w:proofErr w:type="gramEnd"/>
      <w:r>
        <w:rPr>
          <w:rFonts w:ascii="Arial" w:hAnsi="Arial" w:cs="Arial"/>
          <w:sz w:val="24"/>
          <w:szCs w:val="24"/>
          <w:shd w:val="clear" w:color="auto" w:fill="FFFFFF"/>
        </w:rPr>
        <w:t xml:space="preserve"> pelo afeto, é também um novo tipo de entidade familiar.</w:t>
      </w:r>
    </w:p>
    <w:p w:rsidR="000A2FA8" w:rsidRDefault="000A2FA8" w:rsidP="000A2FA8">
      <w:pPr>
        <w:spacing w:after="0" w:line="360" w:lineRule="auto"/>
        <w:ind w:firstLine="1134"/>
        <w:jc w:val="both"/>
        <w:rPr>
          <w:sz w:val="23"/>
          <w:szCs w:val="23"/>
        </w:rPr>
      </w:pPr>
      <w:r>
        <w:rPr>
          <w:rFonts w:ascii="Arial" w:hAnsi="Arial" w:cs="Arial"/>
          <w:sz w:val="24"/>
          <w:szCs w:val="24"/>
        </w:rPr>
        <w:lastRenderedPageBreak/>
        <w:t xml:space="preserve"> </w:t>
      </w:r>
      <w:r w:rsidRPr="00816C49">
        <w:rPr>
          <w:rFonts w:ascii="Arial" w:hAnsi="Arial" w:cs="Arial"/>
          <w:sz w:val="24"/>
          <w:szCs w:val="24"/>
        </w:rPr>
        <w:t>Diante dessas mudanças, percebemos que são os fatos que constroem o direito, ou seja, o legislador não pode antecipar os acontecimentos em uma sociedade, razão p</w:t>
      </w:r>
      <w:r>
        <w:rPr>
          <w:rFonts w:ascii="Arial" w:hAnsi="Arial" w:cs="Arial"/>
          <w:sz w:val="24"/>
          <w:szCs w:val="24"/>
        </w:rPr>
        <w:t xml:space="preserve">ela qual, cabe à jurisprudência o papel de regulamentar os fatos posteriores </w:t>
      </w:r>
      <w:r w:rsidRPr="00816C49">
        <w:rPr>
          <w:rFonts w:ascii="Arial" w:hAnsi="Arial" w:cs="Arial"/>
          <w:sz w:val="24"/>
          <w:szCs w:val="24"/>
        </w:rPr>
        <w:t>de forma célere às indagações sociais para q</w:t>
      </w:r>
      <w:r>
        <w:rPr>
          <w:rFonts w:ascii="Arial" w:hAnsi="Arial" w:cs="Arial"/>
          <w:sz w:val="24"/>
          <w:szCs w:val="24"/>
        </w:rPr>
        <w:t>ue, em seguida, o direito possa</w:t>
      </w:r>
      <w:r w:rsidRPr="00816C49">
        <w:rPr>
          <w:rFonts w:ascii="Arial" w:hAnsi="Arial" w:cs="Arial"/>
          <w:sz w:val="24"/>
          <w:szCs w:val="24"/>
        </w:rPr>
        <w:t xml:space="preserve"> aparecer</w:t>
      </w:r>
      <w:r>
        <w:rPr>
          <w:rFonts w:ascii="Arial" w:hAnsi="Arial" w:cs="Arial"/>
          <w:sz w:val="24"/>
          <w:szCs w:val="24"/>
        </w:rPr>
        <w:t xml:space="preserve"> e normatizar expressamente</w:t>
      </w:r>
      <w:r w:rsidRPr="00816C49">
        <w:rPr>
          <w:rFonts w:ascii="Arial" w:hAnsi="Arial" w:cs="Arial"/>
          <w:sz w:val="24"/>
          <w:szCs w:val="24"/>
        </w:rPr>
        <w:t xml:space="preserve"> para dar maior segurança às decisões</w:t>
      </w:r>
      <w:r>
        <w:rPr>
          <w:sz w:val="23"/>
          <w:szCs w:val="23"/>
        </w:rPr>
        <w:t>.</w:t>
      </w:r>
    </w:p>
    <w:p w:rsidR="000A2FA8" w:rsidRDefault="000A2FA8" w:rsidP="000A2FA8">
      <w:pPr>
        <w:spacing w:after="0" w:line="360" w:lineRule="auto"/>
        <w:ind w:firstLine="1134"/>
        <w:jc w:val="both"/>
        <w:rPr>
          <w:rFonts w:ascii="Arial" w:hAnsi="Arial" w:cs="Arial"/>
          <w:sz w:val="24"/>
          <w:szCs w:val="24"/>
        </w:rPr>
      </w:pPr>
      <w:r w:rsidRPr="00D62111">
        <w:rPr>
          <w:rFonts w:ascii="Arial" w:hAnsi="Arial" w:cs="Arial"/>
          <w:sz w:val="24"/>
          <w:szCs w:val="24"/>
        </w:rPr>
        <w:t>Não resta qualquer dúvida sobre a legitimidade que admitem a exigência do elemento afeto como elemento essencial para a constituição de uma família</w:t>
      </w:r>
      <w:r>
        <w:rPr>
          <w:rFonts w:ascii="Arial" w:hAnsi="Arial" w:cs="Arial"/>
          <w:sz w:val="24"/>
          <w:szCs w:val="24"/>
        </w:rPr>
        <w:t xml:space="preserve">. Nesse novo contexto, não se diferencia mais a família pela existência do casamento, formalidade que deixou de ser o elemento diferenciador, bem como, não mais se exige matrimônio, sexo entre nubentes e prole para o reconhecimento da família. A modificação na busca de um novo critério que defina a família, não está mais </w:t>
      </w:r>
      <w:proofErr w:type="gramStart"/>
      <w:r>
        <w:rPr>
          <w:rFonts w:ascii="Arial" w:hAnsi="Arial" w:cs="Arial"/>
          <w:sz w:val="24"/>
          <w:szCs w:val="24"/>
        </w:rPr>
        <w:t>ligado</w:t>
      </w:r>
      <w:proofErr w:type="gramEnd"/>
      <w:r>
        <w:rPr>
          <w:rFonts w:ascii="Arial" w:hAnsi="Arial" w:cs="Arial"/>
          <w:sz w:val="24"/>
          <w:szCs w:val="24"/>
        </w:rPr>
        <w:t xml:space="preserve"> exclusivamente ao casamento </w:t>
      </w:r>
      <w:proofErr w:type="spellStart"/>
      <w:r>
        <w:rPr>
          <w:rFonts w:ascii="Arial" w:hAnsi="Arial" w:cs="Arial"/>
          <w:sz w:val="24"/>
          <w:szCs w:val="24"/>
        </w:rPr>
        <w:t>heteroafetivo</w:t>
      </w:r>
      <w:proofErr w:type="spellEnd"/>
      <w:r>
        <w:rPr>
          <w:rFonts w:ascii="Arial" w:hAnsi="Arial" w:cs="Arial"/>
          <w:sz w:val="24"/>
          <w:szCs w:val="24"/>
        </w:rPr>
        <w:t xml:space="preserve">. Nossa Lei Maior concedeu efeitos jurídicos ao termo afeto, sendo este meio caracterizador para qualquer tipo de relação familiar. Quando a Constituição Federal assegurou direito à igualdade e impediu qualquer discriminação, implicitamente proibiu a discriminação a casais entre pessoas do mesmo sexo. O simples fato de o texto constitucional ter omitido qualquer referencia a união </w:t>
      </w:r>
      <w:proofErr w:type="spellStart"/>
      <w:r>
        <w:rPr>
          <w:rFonts w:ascii="Arial" w:hAnsi="Arial" w:cs="Arial"/>
          <w:sz w:val="24"/>
          <w:szCs w:val="24"/>
        </w:rPr>
        <w:t>homoafetiva</w:t>
      </w:r>
      <w:proofErr w:type="spellEnd"/>
      <w:r>
        <w:rPr>
          <w:rFonts w:ascii="Arial" w:hAnsi="Arial" w:cs="Arial"/>
          <w:sz w:val="24"/>
          <w:szCs w:val="24"/>
        </w:rPr>
        <w:t>, não significa dizer que não garanta o seu reconhecimento. Essa nova entidade familiar preenche os requisitos da união estável e tem a finalidade de formar família.</w:t>
      </w:r>
    </w:p>
    <w:p w:rsidR="000A2FA8" w:rsidRDefault="000A2FA8" w:rsidP="000A2FA8">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No entanto, a</w:t>
      </w:r>
      <w:r w:rsidRPr="009D2B38">
        <w:rPr>
          <w:rFonts w:ascii="Arial" w:hAnsi="Arial" w:cs="Arial"/>
          <w:sz w:val="24"/>
          <w:szCs w:val="24"/>
          <w:lang w:eastAsia="pt-BR"/>
        </w:rPr>
        <w:t xml:space="preserve"> análise da </w:t>
      </w:r>
      <w:r>
        <w:rPr>
          <w:rFonts w:ascii="Arial" w:hAnsi="Arial" w:cs="Arial"/>
          <w:sz w:val="24"/>
          <w:szCs w:val="24"/>
          <w:lang w:eastAsia="pt-BR"/>
        </w:rPr>
        <w:t xml:space="preserve">evolução histórica </w:t>
      </w:r>
      <w:r w:rsidRPr="009D2B38">
        <w:rPr>
          <w:rFonts w:ascii="Arial" w:hAnsi="Arial" w:cs="Arial"/>
          <w:sz w:val="24"/>
          <w:szCs w:val="24"/>
          <w:lang w:eastAsia="pt-BR"/>
        </w:rPr>
        <w:t>da família, para uma mais perfeit</w:t>
      </w:r>
      <w:r>
        <w:rPr>
          <w:rFonts w:ascii="Arial" w:hAnsi="Arial" w:cs="Arial"/>
          <w:sz w:val="24"/>
          <w:szCs w:val="24"/>
          <w:lang w:eastAsia="pt-BR"/>
        </w:rPr>
        <w:t>a</w:t>
      </w:r>
      <w:r w:rsidRPr="009D2B38">
        <w:rPr>
          <w:rFonts w:ascii="Arial" w:hAnsi="Arial" w:cs="Arial"/>
          <w:sz w:val="24"/>
          <w:szCs w:val="24"/>
          <w:lang w:eastAsia="pt-BR"/>
        </w:rPr>
        <w:t xml:space="preserve"> compreensão da base familiar contemporâneo, bem como a verificação d</w:t>
      </w:r>
      <w:r>
        <w:rPr>
          <w:rFonts w:ascii="Arial" w:hAnsi="Arial" w:cs="Arial"/>
          <w:sz w:val="24"/>
          <w:szCs w:val="24"/>
          <w:lang w:eastAsia="pt-BR"/>
        </w:rPr>
        <w:t>o</w:t>
      </w:r>
      <w:r w:rsidRPr="009D2B38">
        <w:rPr>
          <w:rFonts w:ascii="Arial" w:hAnsi="Arial" w:cs="Arial"/>
          <w:sz w:val="24"/>
          <w:szCs w:val="24"/>
          <w:lang w:eastAsia="pt-BR"/>
        </w:rPr>
        <w:t xml:space="preserve"> movimento da homossexualidade,</w:t>
      </w:r>
      <w:r>
        <w:rPr>
          <w:rFonts w:ascii="Arial" w:hAnsi="Arial" w:cs="Arial"/>
          <w:sz w:val="24"/>
          <w:szCs w:val="24"/>
          <w:lang w:eastAsia="pt-BR"/>
        </w:rPr>
        <w:t xml:space="preserve"> </w:t>
      </w:r>
      <w:r w:rsidRPr="009D2B38">
        <w:rPr>
          <w:rFonts w:ascii="Arial" w:hAnsi="Arial" w:cs="Arial"/>
          <w:sz w:val="24"/>
          <w:szCs w:val="24"/>
          <w:lang w:eastAsia="pt-BR"/>
        </w:rPr>
        <w:t>o seu aparecimento e progresso</w:t>
      </w:r>
      <w:r>
        <w:rPr>
          <w:rFonts w:ascii="Arial" w:hAnsi="Arial" w:cs="Arial"/>
          <w:sz w:val="24"/>
          <w:szCs w:val="24"/>
          <w:lang w:eastAsia="pt-BR"/>
        </w:rPr>
        <w:t xml:space="preserve"> mundial e no Brasil</w:t>
      </w:r>
      <w:r w:rsidRPr="009D2B38">
        <w:rPr>
          <w:rFonts w:ascii="Arial" w:hAnsi="Arial" w:cs="Arial"/>
          <w:sz w:val="24"/>
          <w:szCs w:val="24"/>
          <w:lang w:eastAsia="pt-BR"/>
        </w:rPr>
        <w:t xml:space="preserve">. Analisou-se, a união estável </w:t>
      </w:r>
      <w:r>
        <w:rPr>
          <w:rFonts w:ascii="Arial" w:hAnsi="Arial" w:cs="Arial"/>
          <w:sz w:val="24"/>
          <w:szCs w:val="24"/>
          <w:lang w:eastAsia="pt-BR"/>
        </w:rPr>
        <w:t xml:space="preserve">regulamentada </w:t>
      </w:r>
      <w:r w:rsidRPr="009D2B38">
        <w:rPr>
          <w:rFonts w:ascii="Arial" w:hAnsi="Arial" w:cs="Arial"/>
          <w:sz w:val="24"/>
          <w:szCs w:val="24"/>
          <w:lang w:eastAsia="pt-BR"/>
        </w:rPr>
        <w:t xml:space="preserve">constitucionalmente, no que </w:t>
      </w:r>
      <w:r>
        <w:rPr>
          <w:rFonts w:ascii="Arial" w:hAnsi="Arial" w:cs="Arial"/>
          <w:sz w:val="24"/>
          <w:szCs w:val="24"/>
          <w:lang w:eastAsia="pt-BR"/>
        </w:rPr>
        <w:t>tange aos</w:t>
      </w:r>
      <w:r w:rsidRPr="009D2B38">
        <w:rPr>
          <w:rFonts w:ascii="Arial" w:hAnsi="Arial" w:cs="Arial"/>
          <w:sz w:val="24"/>
          <w:szCs w:val="24"/>
          <w:lang w:eastAsia="pt-BR"/>
        </w:rPr>
        <w:t xml:space="preserve"> elementos </w:t>
      </w:r>
      <w:r>
        <w:rPr>
          <w:rFonts w:ascii="Arial" w:hAnsi="Arial" w:cs="Arial"/>
          <w:sz w:val="24"/>
          <w:szCs w:val="24"/>
          <w:lang w:eastAsia="pt-BR"/>
        </w:rPr>
        <w:t>caracterizadores, bem como os obstáculos e as</w:t>
      </w:r>
      <w:r w:rsidRPr="009D2B38">
        <w:rPr>
          <w:rFonts w:ascii="Arial" w:hAnsi="Arial" w:cs="Arial"/>
          <w:sz w:val="24"/>
          <w:szCs w:val="24"/>
          <w:lang w:eastAsia="pt-BR"/>
        </w:rPr>
        <w:t xml:space="preserve"> bases p</w:t>
      </w:r>
      <w:r>
        <w:rPr>
          <w:rFonts w:ascii="Arial" w:hAnsi="Arial" w:cs="Arial"/>
          <w:sz w:val="24"/>
          <w:szCs w:val="24"/>
          <w:lang w:eastAsia="pt-BR"/>
        </w:rPr>
        <w:t xml:space="preserve">ara o reconhecimento das uniões </w:t>
      </w:r>
      <w:r w:rsidRPr="009D2B38">
        <w:rPr>
          <w:rFonts w:ascii="Arial" w:hAnsi="Arial" w:cs="Arial"/>
          <w:sz w:val="24"/>
          <w:szCs w:val="24"/>
          <w:lang w:eastAsia="pt-BR"/>
        </w:rPr>
        <w:t xml:space="preserve">estáveis </w:t>
      </w:r>
      <w:proofErr w:type="spellStart"/>
      <w:r w:rsidRPr="009D2B38">
        <w:rPr>
          <w:rFonts w:ascii="Arial" w:hAnsi="Arial" w:cs="Arial"/>
          <w:sz w:val="24"/>
          <w:szCs w:val="24"/>
          <w:lang w:eastAsia="pt-BR"/>
        </w:rPr>
        <w:t>homoafetivas</w:t>
      </w:r>
      <w:proofErr w:type="spellEnd"/>
      <w:r>
        <w:rPr>
          <w:rFonts w:ascii="Arial" w:hAnsi="Arial" w:cs="Arial"/>
          <w:sz w:val="24"/>
          <w:szCs w:val="24"/>
          <w:lang w:eastAsia="pt-BR"/>
        </w:rPr>
        <w:t xml:space="preserve">. </w:t>
      </w:r>
    </w:p>
    <w:p w:rsidR="000A2FA8" w:rsidRDefault="000A2FA8" w:rsidP="000A2FA8">
      <w:pPr>
        <w:autoSpaceDE w:val="0"/>
        <w:autoSpaceDN w:val="0"/>
        <w:adjustRightInd w:val="0"/>
        <w:spacing w:after="0" w:line="360" w:lineRule="auto"/>
        <w:ind w:firstLine="1134"/>
        <w:jc w:val="both"/>
        <w:rPr>
          <w:rFonts w:ascii="Arial" w:hAnsi="Arial" w:cs="Arial"/>
          <w:sz w:val="24"/>
          <w:szCs w:val="24"/>
          <w:lang w:eastAsia="pt-BR"/>
        </w:rPr>
      </w:pPr>
      <w:r w:rsidRPr="009D2B38">
        <w:rPr>
          <w:rFonts w:ascii="Arial" w:hAnsi="Arial" w:cs="Arial"/>
          <w:sz w:val="24"/>
          <w:szCs w:val="24"/>
          <w:lang w:eastAsia="pt-BR"/>
        </w:rPr>
        <w:t>Observa</w:t>
      </w:r>
      <w:r>
        <w:rPr>
          <w:rFonts w:ascii="Arial" w:hAnsi="Arial" w:cs="Arial"/>
          <w:sz w:val="24"/>
          <w:szCs w:val="24"/>
          <w:lang w:eastAsia="pt-BR"/>
        </w:rPr>
        <w:t>-se</w:t>
      </w:r>
      <w:r w:rsidRPr="009D2B38">
        <w:rPr>
          <w:rFonts w:ascii="Arial" w:hAnsi="Arial" w:cs="Arial"/>
          <w:sz w:val="24"/>
          <w:szCs w:val="24"/>
          <w:lang w:eastAsia="pt-BR"/>
        </w:rPr>
        <w:t xml:space="preserve"> que </w:t>
      </w:r>
      <w:r>
        <w:rPr>
          <w:rFonts w:ascii="Arial" w:hAnsi="Arial" w:cs="Arial"/>
          <w:sz w:val="24"/>
          <w:szCs w:val="24"/>
          <w:lang w:eastAsia="pt-BR"/>
        </w:rPr>
        <w:t>a fundamentação é feita</w:t>
      </w:r>
      <w:r w:rsidRPr="009D2B38">
        <w:rPr>
          <w:rFonts w:ascii="Arial" w:hAnsi="Arial" w:cs="Arial"/>
          <w:sz w:val="24"/>
          <w:szCs w:val="24"/>
          <w:lang w:eastAsia="pt-BR"/>
        </w:rPr>
        <w:t xml:space="preserve"> por meio dos princípios constitucionais, </w:t>
      </w:r>
      <w:r>
        <w:rPr>
          <w:rFonts w:ascii="Arial" w:hAnsi="Arial" w:cs="Arial"/>
          <w:sz w:val="24"/>
          <w:szCs w:val="24"/>
          <w:lang w:eastAsia="pt-BR"/>
        </w:rPr>
        <w:t xml:space="preserve">das legislações infraconstitucionais, </w:t>
      </w:r>
      <w:r w:rsidRPr="009D2B38">
        <w:rPr>
          <w:rFonts w:ascii="Arial" w:hAnsi="Arial" w:cs="Arial"/>
          <w:sz w:val="24"/>
          <w:szCs w:val="24"/>
          <w:lang w:eastAsia="pt-BR"/>
        </w:rPr>
        <w:t xml:space="preserve">dos costumes e da analogia, que </w:t>
      </w:r>
      <w:r>
        <w:rPr>
          <w:rFonts w:ascii="Arial" w:hAnsi="Arial" w:cs="Arial"/>
          <w:sz w:val="24"/>
          <w:szCs w:val="24"/>
          <w:lang w:eastAsia="pt-BR"/>
        </w:rPr>
        <w:t>é onde se</w:t>
      </w:r>
      <w:r w:rsidRPr="009D2B38">
        <w:rPr>
          <w:rFonts w:ascii="Arial" w:hAnsi="Arial" w:cs="Arial"/>
          <w:sz w:val="24"/>
          <w:szCs w:val="24"/>
          <w:lang w:eastAsia="pt-BR"/>
        </w:rPr>
        <w:t xml:space="preserve"> torna admissível o reconhecimento, como entidade familiar, </w:t>
      </w:r>
      <w:r>
        <w:rPr>
          <w:rFonts w:ascii="Arial" w:hAnsi="Arial" w:cs="Arial"/>
          <w:sz w:val="24"/>
          <w:szCs w:val="24"/>
          <w:lang w:eastAsia="pt-BR"/>
        </w:rPr>
        <w:t>entre pessoas do mesmo sexo.</w:t>
      </w:r>
      <w:r w:rsidRPr="009D2B38">
        <w:rPr>
          <w:rFonts w:ascii="Arial" w:hAnsi="Arial" w:cs="Arial"/>
          <w:sz w:val="24"/>
          <w:szCs w:val="24"/>
          <w:lang w:eastAsia="pt-BR"/>
        </w:rPr>
        <w:t xml:space="preserve"> Isso se observa </w:t>
      </w:r>
      <w:r>
        <w:rPr>
          <w:rFonts w:ascii="Arial" w:hAnsi="Arial" w:cs="Arial"/>
          <w:sz w:val="24"/>
          <w:szCs w:val="24"/>
          <w:lang w:eastAsia="pt-BR"/>
        </w:rPr>
        <w:t>através</w:t>
      </w:r>
      <w:r w:rsidRPr="009D2B38">
        <w:rPr>
          <w:rFonts w:ascii="Arial" w:hAnsi="Arial" w:cs="Arial"/>
          <w:sz w:val="24"/>
          <w:szCs w:val="24"/>
          <w:lang w:eastAsia="pt-BR"/>
        </w:rPr>
        <w:t xml:space="preserve"> de uma interpretação da Constituição Federal de 1988.</w:t>
      </w:r>
      <w:r>
        <w:rPr>
          <w:rFonts w:ascii="Arial" w:hAnsi="Arial" w:cs="Arial"/>
          <w:sz w:val="24"/>
          <w:szCs w:val="24"/>
          <w:lang w:eastAsia="pt-BR"/>
        </w:rPr>
        <w:t xml:space="preserve"> </w:t>
      </w:r>
    </w:p>
    <w:p w:rsidR="000A2FA8" w:rsidRPr="009D2B38" w:rsidRDefault="000A2FA8" w:rsidP="000A2FA8">
      <w:pPr>
        <w:autoSpaceDE w:val="0"/>
        <w:autoSpaceDN w:val="0"/>
        <w:adjustRightInd w:val="0"/>
        <w:spacing w:after="0" w:line="360" w:lineRule="auto"/>
        <w:ind w:firstLine="1134"/>
        <w:jc w:val="both"/>
        <w:rPr>
          <w:rFonts w:ascii="Arial" w:hAnsi="Arial" w:cs="Arial"/>
          <w:sz w:val="24"/>
          <w:szCs w:val="24"/>
          <w:lang w:eastAsia="pt-BR"/>
        </w:rPr>
      </w:pPr>
      <w:r w:rsidRPr="009D2B38">
        <w:rPr>
          <w:rFonts w:ascii="Arial" w:hAnsi="Arial" w:cs="Arial"/>
          <w:sz w:val="24"/>
          <w:szCs w:val="24"/>
          <w:lang w:eastAsia="pt-BR"/>
        </w:rPr>
        <w:lastRenderedPageBreak/>
        <w:t xml:space="preserve">Por </w:t>
      </w:r>
      <w:r>
        <w:rPr>
          <w:rFonts w:ascii="Arial" w:hAnsi="Arial" w:cs="Arial"/>
          <w:sz w:val="24"/>
          <w:szCs w:val="24"/>
          <w:lang w:eastAsia="pt-BR"/>
        </w:rPr>
        <w:t>ultimo, não obstante ainda haver muito preconceito</w:t>
      </w:r>
      <w:r w:rsidRPr="009D2B38">
        <w:rPr>
          <w:rFonts w:ascii="Arial" w:hAnsi="Arial" w:cs="Arial"/>
          <w:sz w:val="24"/>
          <w:szCs w:val="24"/>
          <w:lang w:eastAsia="pt-BR"/>
        </w:rPr>
        <w:t xml:space="preserve"> </w:t>
      </w:r>
      <w:r>
        <w:rPr>
          <w:rFonts w:ascii="Arial" w:hAnsi="Arial" w:cs="Arial"/>
          <w:sz w:val="24"/>
          <w:szCs w:val="24"/>
          <w:lang w:eastAsia="pt-BR"/>
        </w:rPr>
        <w:t xml:space="preserve">em desfavor de </w:t>
      </w:r>
      <w:r w:rsidRPr="009D2B38">
        <w:rPr>
          <w:rFonts w:ascii="Arial" w:hAnsi="Arial" w:cs="Arial"/>
          <w:sz w:val="24"/>
          <w:szCs w:val="24"/>
          <w:lang w:eastAsia="pt-BR"/>
        </w:rPr>
        <w:t xml:space="preserve">homossexuais, </w:t>
      </w:r>
      <w:proofErr w:type="gramStart"/>
      <w:r w:rsidRPr="009D2B38">
        <w:rPr>
          <w:rFonts w:ascii="Arial" w:hAnsi="Arial" w:cs="Arial"/>
          <w:sz w:val="24"/>
          <w:szCs w:val="24"/>
          <w:lang w:eastAsia="pt-BR"/>
        </w:rPr>
        <w:t>fruto</w:t>
      </w:r>
      <w:proofErr w:type="gramEnd"/>
      <w:r w:rsidRPr="009D2B38">
        <w:rPr>
          <w:rFonts w:ascii="Arial" w:hAnsi="Arial" w:cs="Arial"/>
          <w:sz w:val="24"/>
          <w:szCs w:val="24"/>
          <w:lang w:eastAsia="pt-BR"/>
        </w:rPr>
        <w:t xml:space="preserve"> de </w:t>
      </w:r>
      <w:r>
        <w:rPr>
          <w:rFonts w:ascii="Arial" w:hAnsi="Arial" w:cs="Arial"/>
          <w:sz w:val="24"/>
          <w:szCs w:val="24"/>
          <w:lang w:eastAsia="pt-BR"/>
        </w:rPr>
        <w:t>razões</w:t>
      </w:r>
      <w:r w:rsidRPr="009D2B38">
        <w:rPr>
          <w:rFonts w:ascii="Arial" w:hAnsi="Arial" w:cs="Arial"/>
          <w:sz w:val="24"/>
          <w:szCs w:val="24"/>
          <w:lang w:eastAsia="pt-BR"/>
        </w:rPr>
        <w:t xml:space="preserve"> injustificad</w:t>
      </w:r>
      <w:r>
        <w:rPr>
          <w:rFonts w:ascii="Arial" w:hAnsi="Arial" w:cs="Arial"/>
          <w:sz w:val="24"/>
          <w:szCs w:val="24"/>
          <w:lang w:eastAsia="pt-BR"/>
        </w:rPr>
        <w:t>as</w:t>
      </w:r>
      <w:r w:rsidRPr="009D2B38">
        <w:rPr>
          <w:rFonts w:ascii="Arial" w:hAnsi="Arial" w:cs="Arial"/>
          <w:sz w:val="24"/>
          <w:szCs w:val="24"/>
          <w:lang w:eastAsia="pt-BR"/>
        </w:rPr>
        <w:t xml:space="preserve">, essa </w:t>
      </w:r>
      <w:r>
        <w:rPr>
          <w:rFonts w:ascii="Arial" w:hAnsi="Arial" w:cs="Arial"/>
          <w:sz w:val="24"/>
          <w:szCs w:val="24"/>
          <w:lang w:eastAsia="pt-BR"/>
        </w:rPr>
        <w:t xml:space="preserve">triste </w:t>
      </w:r>
      <w:r w:rsidRPr="009D2B38">
        <w:rPr>
          <w:rFonts w:ascii="Arial" w:hAnsi="Arial" w:cs="Arial"/>
          <w:sz w:val="24"/>
          <w:szCs w:val="24"/>
          <w:lang w:eastAsia="pt-BR"/>
        </w:rPr>
        <w:t xml:space="preserve">realidade, </w:t>
      </w:r>
      <w:r>
        <w:rPr>
          <w:rFonts w:ascii="Arial" w:hAnsi="Arial" w:cs="Arial"/>
          <w:sz w:val="24"/>
          <w:szCs w:val="24"/>
          <w:lang w:eastAsia="pt-BR"/>
        </w:rPr>
        <w:t xml:space="preserve">com o passar do tempo, </w:t>
      </w:r>
      <w:r w:rsidRPr="009D2B38">
        <w:rPr>
          <w:rFonts w:ascii="Arial" w:hAnsi="Arial" w:cs="Arial"/>
          <w:sz w:val="24"/>
          <w:szCs w:val="24"/>
          <w:lang w:eastAsia="pt-BR"/>
        </w:rPr>
        <w:t>vem se alterando,</w:t>
      </w:r>
      <w:r>
        <w:rPr>
          <w:rFonts w:ascii="Arial" w:hAnsi="Arial" w:cs="Arial"/>
          <w:sz w:val="24"/>
          <w:szCs w:val="24"/>
          <w:lang w:eastAsia="pt-BR"/>
        </w:rPr>
        <w:t xml:space="preserve"> a tomar como</w:t>
      </w:r>
      <w:r w:rsidRPr="009D2B38">
        <w:rPr>
          <w:rFonts w:ascii="Arial" w:hAnsi="Arial" w:cs="Arial"/>
          <w:sz w:val="24"/>
          <w:szCs w:val="24"/>
          <w:lang w:eastAsia="pt-BR"/>
        </w:rPr>
        <w:t xml:space="preserve"> Supremo Tribunal Federal, </w:t>
      </w:r>
      <w:r>
        <w:rPr>
          <w:rFonts w:ascii="Arial" w:hAnsi="Arial" w:cs="Arial"/>
          <w:sz w:val="24"/>
          <w:szCs w:val="24"/>
          <w:lang w:eastAsia="pt-BR"/>
        </w:rPr>
        <w:t xml:space="preserve"> que</w:t>
      </w:r>
      <w:r w:rsidRPr="009D2B38">
        <w:rPr>
          <w:rFonts w:ascii="Arial" w:hAnsi="Arial" w:cs="Arial"/>
          <w:sz w:val="24"/>
          <w:szCs w:val="24"/>
          <w:lang w:eastAsia="pt-BR"/>
        </w:rPr>
        <w:t xml:space="preserve"> se mostr</w:t>
      </w:r>
      <w:r>
        <w:rPr>
          <w:rFonts w:ascii="Arial" w:hAnsi="Arial" w:cs="Arial"/>
          <w:sz w:val="24"/>
          <w:szCs w:val="24"/>
          <w:lang w:eastAsia="pt-BR"/>
        </w:rPr>
        <w:t>ou</w:t>
      </w:r>
      <w:r w:rsidRPr="009D2B38">
        <w:rPr>
          <w:rFonts w:ascii="Arial" w:hAnsi="Arial" w:cs="Arial"/>
          <w:sz w:val="24"/>
          <w:szCs w:val="24"/>
          <w:lang w:eastAsia="pt-BR"/>
        </w:rPr>
        <w:t xml:space="preserve"> acerca da constitucionalidade das uniões </w:t>
      </w:r>
      <w:proofErr w:type="spellStart"/>
      <w:r w:rsidRPr="009D2B38">
        <w:rPr>
          <w:rFonts w:ascii="Arial" w:hAnsi="Arial" w:cs="Arial"/>
          <w:sz w:val="24"/>
          <w:szCs w:val="24"/>
          <w:lang w:eastAsia="pt-BR"/>
        </w:rPr>
        <w:t>homoafetivas</w:t>
      </w:r>
      <w:proofErr w:type="spellEnd"/>
      <w:r w:rsidRPr="009D2B38">
        <w:rPr>
          <w:rFonts w:ascii="Arial" w:hAnsi="Arial" w:cs="Arial"/>
          <w:sz w:val="24"/>
          <w:szCs w:val="24"/>
          <w:lang w:eastAsia="pt-BR"/>
        </w:rPr>
        <w:t>, determinando que o art</w:t>
      </w:r>
      <w:r>
        <w:rPr>
          <w:rFonts w:ascii="Arial" w:hAnsi="Arial" w:cs="Arial"/>
          <w:sz w:val="24"/>
          <w:szCs w:val="24"/>
          <w:lang w:eastAsia="pt-BR"/>
        </w:rPr>
        <w:t>.</w:t>
      </w:r>
      <w:r w:rsidRPr="009D2B38">
        <w:rPr>
          <w:rFonts w:ascii="Arial" w:hAnsi="Arial" w:cs="Arial"/>
          <w:sz w:val="24"/>
          <w:szCs w:val="24"/>
          <w:lang w:eastAsia="pt-BR"/>
        </w:rPr>
        <w:t xml:space="preserve"> 1.723 do Código Civil</w:t>
      </w:r>
      <w:r>
        <w:rPr>
          <w:rFonts w:ascii="Arial" w:hAnsi="Arial" w:cs="Arial"/>
          <w:sz w:val="24"/>
          <w:szCs w:val="24"/>
          <w:lang w:eastAsia="pt-BR"/>
        </w:rPr>
        <w:t xml:space="preserve"> de 2002</w:t>
      </w:r>
      <w:r w:rsidRPr="009D2B38">
        <w:rPr>
          <w:rFonts w:ascii="Arial" w:hAnsi="Arial" w:cs="Arial"/>
          <w:sz w:val="24"/>
          <w:szCs w:val="24"/>
          <w:lang w:eastAsia="pt-BR"/>
        </w:rPr>
        <w:t xml:space="preserve"> seja interpretado conforme a </w:t>
      </w:r>
      <w:r>
        <w:rPr>
          <w:rFonts w:ascii="Arial" w:hAnsi="Arial" w:cs="Arial"/>
          <w:sz w:val="24"/>
          <w:szCs w:val="24"/>
          <w:lang w:eastAsia="pt-BR"/>
        </w:rPr>
        <w:t>nossa Lei Maior</w:t>
      </w:r>
      <w:r w:rsidRPr="009D2B38">
        <w:rPr>
          <w:rFonts w:ascii="Arial" w:hAnsi="Arial" w:cs="Arial"/>
          <w:sz w:val="24"/>
          <w:szCs w:val="24"/>
          <w:lang w:eastAsia="pt-BR"/>
        </w:rPr>
        <w:t xml:space="preserve">, no sentido de lhe retirar qualquer definição que impeça o reconhecimento, como entidade familiar, das entre pessoas do mesmo sexo. </w:t>
      </w:r>
      <w:r>
        <w:rPr>
          <w:rFonts w:ascii="Arial" w:hAnsi="Arial" w:cs="Arial"/>
          <w:sz w:val="24"/>
          <w:szCs w:val="24"/>
          <w:lang w:eastAsia="pt-BR"/>
        </w:rPr>
        <w:t>A ADPF 132</w:t>
      </w:r>
      <w:r w:rsidRPr="009D2B38">
        <w:rPr>
          <w:rFonts w:ascii="Arial" w:hAnsi="Arial" w:cs="Arial"/>
          <w:sz w:val="24"/>
          <w:szCs w:val="24"/>
          <w:lang w:eastAsia="pt-BR"/>
        </w:rPr>
        <w:t xml:space="preserve"> representa </w:t>
      </w:r>
      <w:r>
        <w:rPr>
          <w:rFonts w:ascii="Arial" w:hAnsi="Arial" w:cs="Arial"/>
          <w:sz w:val="24"/>
          <w:szCs w:val="24"/>
          <w:lang w:eastAsia="pt-BR"/>
        </w:rPr>
        <w:t xml:space="preserve">uma </w:t>
      </w:r>
      <w:r w:rsidRPr="009D2B38">
        <w:rPr>
          <w:rFonts w:ascii="Arial" w:hAnsi="Arial" w:cs="Arial"/>
          <w:sz w:val="24"/>
          <w:szCs w:val="24"/>
          <w:lang w:eastAsia="pt-BR"/>
        </w:rPr>
        <w:t xml:space="preserve">grande </w:t>
      </w:r>
      <w:r>
        <w:rPr>
          <w:rFonts w:ascii="Arial" w:hAnsi="Arial" w:cs="Arial"/>
          <w:sz w:val="24"/>
          <w:szCs w:val="24"/>
          <w:lang w:eastAsia="pt-BR"/>
        </w:rPr>
        <w:t xml:space="preserve">vitória na </w:t>
      </w:r>
      <w:r w:rsidRPr="009D2B38">
        <w:rPr>
          <w:rFonts w:ascii="Arial" w:hAnsi="Arial" w:cs="Arial"/>
          <w:sz w:val="24"/>
          <w:szCs w:val="24"/>
          <w:lang w:eastAsia="pt-BR"/>
        </w:rPr>
        <w:t xml:space="preserve">batalha contra </w:t>
      </w:r>
      <w:proofErr w:type="gramStart"/>
      <w:r w:rsidRPr="009D2B38">
        <w:rPr>
          <w:rFonts w:ascii="Arial" w:hAnsi="Arial" w:cs="Arial"/>
          <w:sz w:val="24"/>
          <w:szCs w:val="24"/>
          <w:lang w:eastAsia="pt-BR"/>
        </w:rPr>
        <w:t xml:space="preserve">o </w:t>
      </w:r>
      <w:r>
        <w:rPr>
          <w:rFonts w:ascii="Arial" w:hAnsi="Arial" w:cs="Arial"/>
          <w:sz w:val="24"/>
          <w:szCs w:val="24"/>
          <w:lang w:eastAsia="pt-BR"/>
        </w:rPr>
        <w:t>discriminação</w:t>
      </w:r>
      <w:proofErr w:type="gramEnd"/>
      <w:r>
        <w:rPr>
          <w:rFonts w:ascii="Arial" w:hAnsi="Arial" w:cs="Arial"/>
          <w:sz w:val="24"/>
          <w:szCs w:val="24"/>
          <w:lang w:eastAsia="pt-BR"/>
        </w:rPr>
        <w:t xml:space="preserve"> por orientação sexual</w:t>
      </w:r>
      <w:r w:rsidRPr="009D2B38">
        <w:rPr>
          <w:rFonts w:ascii="Arial" w:hAnsi="Arial" w:cs="Arial"/>
          <w:sz w:val="24"/>
          <w:szCs w:val="24"/>
          <w:lang w:eastAsia="pt-BR"/>
        </w:rPr>
        <w:t xml:space="preserve">, visto que atribuiu validade à </w:t>
      </w:r>
      <w:r>
        <w:rPr>
          <w:rFonts w:ascii="Arial" w:hAnsi="Arial" w:cs="Arial"/>
          <w:sz w:val="24"/>
          <w:szCs w:val="24"/>
          <w:lang w:eastAsia="pt-BR"/>
        </w:rPr>
        <w:t xml:space="preserve">Magna Carta, </w:t>
      </w:r>
      <w:r w:rsidRPr="009D2B38">
        <w:rPr>
          <w:rFonts w:ascii="Arial" w:hAnsi="Arial" w:cs="Arial"/>
          <w:sz w:val="24"/>
          <w:szCs w:val="24"/>
          <w:lang w:eastAsia="pt-BR"/>
        </w:rPr>
        <w:t xml:space="preserve">que garante o respeito à dignidade humana, sob a égide dos princípios da </w:t>
      </w:r>
      <w:r>
        <w:rPr>
          <w:rFonts w:ascii="Arial" w:hAnsi="Arial" w:cs="Arial"/>
          <w:sz w:val="24"/>
          <w:szCs w:val="24"/>
          <w:lang w:eastAsia="pt-BR"/>
        </w:rPr>
        <w:t xml:space="preserve">liberdade e </w:t>
      </w:r>
      <w:r w:rsidRPr="009D2B38">
        <w:rPr>
          <w:rFonts w:ascii="Arial" w:hAnsi="Arial" w:cs="Arial"/>
          <w:sz w:val="24"/>
          <w:szCs w:val="24"/>
          <w:lang w:eastAsia="pt-BR"/>
        </w:rPr>
        <w:t>igualdade</w:t>
      </w:r>
      <w:r>
        <w:rPr>
          <w:rFonts w:ascii="Arial" w:hAnsi="Arial" w:cs="Arial"/>
          <w:sz w:val="24"/>
          <w:szCs w:val="24"/>
          <w:lang w:eastAsia="pt-BR"/>
        </w:rPr>
        <w:t>.</w:t>
      </w:r>
    </w:p>
    <w:bookmarkEnd w:id="0"/>
    <w:p w:rsidR="000A2FA8" w:rsidRDefault="000A2FA8" w:rsidP="000A2FA8">
      <w:pPr>
        <w:spacing w:after="0" w:line="360" w:lineRule="auto"/>
        <w:ind w:left="360"/>
        <w:jc w:val="both"/>
        <w:rPr>
          <w:rFonts w:ascii="Arial" w:hAnsi="Arial" w:cs="Arial"/>
          <w:b/>
          <w:sz w:val="24"/>
          <w:szCs w:val="24"/>
          <w:shd w:val="clear" w:color="auto" w:fill="FFFFFF"/>
        </w:rPr>
      </w:pPr>
    </w:p>
    <w:p w:rsidR="000A2FA8" w:rsidRDefault="000A2FA8" w:rsidP="000A2FA8">
      <w:pPr>
        <w:jc w:val="both"/>
        <w:rPr>
          <w:rFonts w:ascii="Arial" w:hAnsi="Arial" w:cs="Arial"/>
          <w:b/>
          <w:sz w:val="24"/>
          <w:szCs w:val="24"/>
        </w:rPr>
      </w:pPr>
      <w:proofErr w:type="gramStart"/>
      <w:r>
        <w:rPr>
          <w:rFonts w:ascii="Arial" w:hAnsi="Arial" w:cs="Arial"/>
          <w:b/>
          <w:sz w:val="24"/>
          <w:szCs w:val="24"/>
        </w:rPr>
        <w:t>7</w:t>
      </w:r>
      <w:proofErr w:type="gramEnd"/>
      <w:r>
        <w:rPr>
          <w:rFonts w:ascii="Arial" w:hAnsi="Arial" w:cs="Arial"/>
          <w:b/>
          <w:sz w:val="24"/>
          <w:szCs w:val="24"/>
        </w:rPr>
        <w:t xml:space="preserve"> REFERÊNCIAS </w:t>
      </w:r>
    </w:p>
    <w:p w:rsidR="000A2FA8" w:rsidRDefault="000A2FA8" w:rsidP="000A2FA8">
      <w:pPr>
        <w:pStyle w:val="Textodenotaderodap"/>
        <w:jc w:val="both"/>
        <w:rPr>
          <w:rFonts w:ascii="Arial" w:hAnsi="Arial" w:cs="Arial"/>
          <w:lang w:val="pt-BR"/>
        </w:rPr>
      </w:pPr>
      <w:r w:rsidRPr="00492C26">
        <w:rPr>
          <w:rStyle w:val="Refdenotaderodap"/>
          <w:rFonts w:ascii="Arial" w:hAnsi="Arial" w:cs="Arial"/>
        </w:rPr>
        <w:footnoteRef/>
      </w:r>
      <w:proofErr w:type="spellStart"/>
      <w:r>
        <w:rPr>
          <w:rFonts w:ascii="Arial" w:hAnsi="Arial" w:cs="Arial"/>
        </w:rPr>
        <w:t>Kazuko</w:t>
      </w:r>
      <w:proofErr w:type="spellEnd"/>
      <w:r>
        <w:rPr>
          <w:rFonts w:ascii="Arial" w:hAnsi="Arial" w:cs="Arial"/>
        </w:rPr>
        <w:t xml:space="preserve">, Aline. </w:t>
      </w:r>
      <w:r w:rsidRPr="00D76BF0">
        <w:rPr>
          <w:rFonts w:ascii="Arial" w:hAnsi="Arial" w:cs="Arial"/>
          <w:b/>
        </w:rPr>
        <w:t>A evolução da entidade familiar</w:t>
      </w:r>
      <w:r>
        <w:rPr>
          <w:rFonts w:ascii="Arial" w:hAnsi="Arial" w:cs="Arial"/>
        </w:rPr>
        <w:t>. Disponível no site</w:t>
      </w:r>
      <w:r w:rsidRPr="00492C26">
        <w:rPr>
          <w:rFonts w:ascii="Arial" w:hAnsi="Arial" w:cs="Arial"/>
        </w:rPr>
        <w:t xml:space="preserve"> </w:t>
      </w:r>
      <w:hyperlink r:id="rId34" w:history="1">
        <w:r w:rsidRPr="0052379B">
          <w:rPr>
            <w:rStyle w:val="Hyperlink"/>
            <w:rFonts w:ascii="Arial" w:hAnsi="Arial" w:cs="Arial"/>
          </w:rPr>
          <w:t>http://intertemas.unitoledo.br/revista/index.php/ETIC/article/viewFile/1614/1538 Acesso em 15.09</w:t>
        </w:r>
      </w:hyperlink>
    </w:p>
    <w:p w:rsidR="000A2FA8" w:rsidRPr="004A6D73" w:rsidRDefault="000A2FA8" w:rsidP="000A2FA8">
      <w:pPr>
        <w:pStyle w:val="Textodenotaderodap"/>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Pr>
          <w:rStyle w:val="Refdenotaderodap"/>
        </w:rPr>
        <w:footnoteRef/>
      </w:r>
      <w:r>
        <w:t xml:space="preserve"> </w:t>
      </w:r>
      <w:r w:rsidRPr="002C19BB">
        <w:rPr>
          <w:rFonts w:ascii="Arial" w:hAnsi="Arial" w:cs="Arial"/>
        </w:rPr>
        <w:t xml:space="preserve">FIUZA, César. </w:t>
      </w:r>
      <w:r w:rsidRPr="002C19BB">
        <w:rPr>
          <w:rFonts w:ascii="Arial" w:hAnsi="Arial" w:cs="Arial"/>
          <w:b/>
        </w:rPr>
        <w:t>Direito civil curso completo</w:t>
      </w:r>
      <w:r w:rsidRPr="002C19BB">
        <w:rPr>
          <w:rFonts w:ascii="Arial" w:hAnsi="Arial" w:cs="Arial"/>
        </w:rPr>
        <w:t>. 8ª. ed. Belo Horizonte: Del Rey, 2004.</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DIAS, Maria Berenice</w:t>
      </w:r>
      <w:r w:rsidRPr="002C19BB">
        <w:rPr>
          <w:rFonts w:ascii="Arial" w:hAnsi="Arial" w:cs="Arial"/>
          <w:b/>
        </w:rPr>
        <w:t>. Manual de direito das famílias</w:t>
      </w:r>
      <w:r w:rsidRPr="002C19BB">
        <w:rPr>
          <w:rFonts w:ascii="Arial" w:hAnsi="Arial" w:cs="Arial"/>
        </w:rPr>
        <w:t>. 6ª. ed. São Paulo:  Revista dos tribunais  2010.</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SILVA, Keith Diana da.  </w:t>
      </w:r>
      <w:r w:rsidRPr="002C19BB">
        <w:rPr>
          <w:rFonts w:ascii="Arial" w:hAnsi="Arial" w:cs="Arial"/>
          <w:b/>
        </w:rPr>
        <w:t>Família no direito civil brasileiro</w:t>
      </w:r>
      <w:r w:rsidRPr="002C19BB">
        <w:rPr>
          <w:rFonts w:ascii="Arial" w:hAnsi="Arial" w:cs="Arial"/>
        </w:rPr>
        <w:t xml:space="preserve">. Disponível no site </w:t>
      </w:r>
      <w:hyperlink r:id="rId35" w:history="1">
        <w:r w:rsidRPr="0052379B">
          <w:rPr>
            <w:rStyle w:val="Hyperlink"/>
            <w:rFonts w:ascii="Arial" w:hAnsi="Arial" w:cs="Arial"/>
          </w:rPr>
          <w:t>http://www.fmr.edu.br/npi/045.pdf. Data do acesso 07.08.2014</w:t>
        </w:r>
      </w:hyperlink>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color w:val="000000"/>
          <w:shd w:val="clear" w:color="auto" w:fill="FFFFFF"/>
          <w:lang w:val="pt-BR"/>
        </w:rPr>
      </w:pPr>
      <w:r w:rsidRPr="002C19BB">
        <w:rPr>
          <w:rStyle w:val="Refdenotaderodap"/>
          <w:rFonts w:ascii="Arial" w:hAnsi="Arial" w:cs="Arial"/>
        </w:rPr>
        <w:footnoteRef/>
      </w:r>
      <w:r w:rsidRPr="002C19BB">
        <w:rPr>
          <w:rFonts w:ascii="Arial" w:hAnsi="Arial" w:cs="Arial"/>
        </w:rPr>
        <w:t xml:space="preserve"> Art. 1.727, CC/02 diz:</w:t>
      </w:r>
      <w:r w:rsidRPr="002C19BB">
        <w:rPr>
          <w:rFonts w:ascii="Arial" w:hAnsi="Arial" w:cs="Arial"/>
          <w:color w:val="000000"/>
          <w:shd w:val="clear" w:color="auto" w:fill="FFFFFF"/>
        </w:rPr>
        <w:t xml:space="preserve"> As relações não eventuais entre o homem e a mulher, impedidos de casar, constituem concubinato.</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DIAS, Maria Berenice. </w:t>
      </w:r>
      <w:r w:rsidRPr="002C19BB">
        <w:rPr>
          <w:rFonts w:ascii="Arial" w:hAnsi="Arial" w:cs="Arial"/>
          <w:b/>
        </w:rPr>
        <w:t>A evolução da família e seus direitos</w:t>
      </w:r>
      <w:r w:rsidRPr="002C19BB">
        <w:rPr>
          <w:rFonts w:ascii="Arial" w:hAnsi="Arial" w:cs="Arial"/>
        </w:rPr>
        <w:t xml:space="preserve">, p.05. </w:t>
      </w:r>
      <w:proofErr w:type="spellStart"/>
      <w:r w:rsidRPr="002C19BB">
        <w:rPr>
          <w:rFonts w:ascii="Arial" w:hAnsi="Arial" w:cs="Arial"/>
        </w:rPr>
        <w:t>Disponivel</w:t>
      </w:r>
      <w:proofErr w:type="spellEnd"/>
      <w:r w:rsidRPr="002C19BB">
        <w:rPr>
          <w:rFonts w:ascii="Arial" w:hAnsi="Arial" w:cs="Arial"/>
        </w:rPr>
        <w:t xml:space="preserve"> no site </w:t>
      </w:r>
      <w:hyperlink r:id="rId36" w:history="1">
        <w:r w:rsidRPr="002C19BB">
          <w:rPr>
            <w:rStyle w:val="Hyperlink"/>
            <w:rFonts w:ascii="Arial" w:hAnsi="Arial" w:cs="Arial"/>
          </w:rPr>
          <w:t>http://www.mariaberenice.com.br/uploads/7_-_a_evolu%E7%E3o_da_fam%EDlia_e_seus_direitos.pdf</w:t>
        </w:r>
      </w:hyperlink>
      <w:r w:rsidRPr="002C19BB">
        <w:rPr>
          <w:rFonts w:ascii="Arial" w:hAnsi="Arial" w:cs="Arial"/>
        </w:rPr>
        <w:t xml:space="preserve">. Data do acesso 19.10 </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MATOS, Ana Carla </w:t>
      </w:r>
      <w:proofErr w:type="spellStart"/>
      <w:r w:rsidRPr="002C19BB">
        <w:rPr>
          <w:rFonts w:ascii="Arial" w:hAnsi="Arial" w:cs="Arial"/>
        </w:rPr>
        <w:t>Harmatiuk</w:t>
      </w:r>
      <w:proofErr w:type="spellEnd"/>
      <w:r w:rsidRPr="002C19BB">
        <w:rPr>
          <w:rFonts w:ascii="Arial" w:hAnsi="Arial" w:cs="Arial"/>
        </w:rPr>
        <w:t>. Perspectiva civil-constitucional. 2ª ed. São Paulo: Revistas dos Tribunais. 2011</w:t>
      </w:r>
    </w:p>
    <w:p w:rsidR="000A2FA8" w:rsidRPr="004A6D73" w:rsidRDefault="000A2FA8" w:rsidP="000A2FA8">
      <w:pPr>
        <w:pStyle w:val="Textodenotaderodap"/>
        <w:numPr>
          <w:ilvl w:val="0"/>
          <w:numId w:val="3"/>
        </w:numPr>
        <w:jc w:val="both"/>
        <w:rPr>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MADALENO, Rolf.</w:t>
      </w:r>
      <w:r w:rsidRPr="002C19BB">
        <w:rPr>
          <w:rFonts w:ascii="Arial" w:hAnsi="Arial" w:cs="Arial"/>
          <w:b/>
        </w:rPr>
        <w:t xml:space="preserve"> Curso de direito de família</w:t>
      </w:r>
      <w:r w:rsidRPr="002C19BB">
        <w:rPr>
          <w:rFonts w:ascii="Arial" w:hAnsi="Arial" w:cs="Arial"/>
        </w:rPr>
        <w:t xml:space="preserve">, 5ª </w:t>
      </w:r>
      <w:proofErr w:type="spellStart"/>
      <w:r w:rsidRPr="002C19BB">
        <w:rPr>
          <w:rFonts w:ascii="Arial" w:hAnsi="Arial" w:cs="Arial"/>
        </w:rPr>
        <w:t>ed</w:t>
      </w:r>
      <w:proofErr w:type="spellEnd"/>
      <w:r w:rsidRPr="002C19BB">
        <w:rPr>
          <w:rFonts w:ascii="Arial" w:hAnsi="Arial" w:cs="Arial"/>
        </w:rPr>
        <w:t>, São Paulo: Editora Forense, 2013</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DIAS, Maria Berenice</w:t>
      </w:r>
      <w:r w:rsidRPr="002C19BB">
        <w:rPr>
          <w:rFonts w:ascii="Arial" w:hAnsi="Arial" w:cs="Arial"/>
          <w:b/>
        </w:rPr>
        <w:t xml:space="preserve">. </w:t>
      </w:r>
      <w:proofErr w:type="spellStart"/>
      <w:r w:rsidRPr="002C19BB">
        <w:rPr>
          <w:rFonts w:ascii="Arial" w:hAnsi="Arial" w:cs="Arial"/>
          <w:b/>
        </w:rPr>
        <w:t>Homoafetividade</w:t>
      </w:r>
      <w:proofErr w:type="spellEnd"/>
      <w:r w:rsidRPr="002C19BB">
        <w:rPr>
          <w:rFonts w:ascii="Arial" w:hAnsi="Arial" w:cs="Arial"/>
          <w:b/>
        </w:rPr>
        <w:t xml:space="preserve"> e os direitos LGBTI</w:t>
      </w:r>
      <w:r w:rsidRPr="002C19BB">
        <w:rPr>
          <w:rFonts w:ascii="Arial" w:hAnsi="Arial" w:cs="Arial"/>
        </w:rPr>
        <w:t xml:space="preserve">, 6º </w:t>
      </w:r>
      <w:proofErr w:type="spellStart"/>
      <w:r w:rsidRPr="002C19BB">
        <w:rPr>
          <w:rFonts w:ascii="Arial" w:hAnsi="Arial" w:cs="Arial"/>
        </w:rPr>
        <w:t>ed</w:t>
      </w:r>
      <w:proofErr w:type="spellEnd"/>
      <w:r w:rsidRPr="002C19BB">
        <w:rPr>
          <w:rFonts w:ascii="Arial" w:hAnsi="Arial" w:cs="Arial"/>
        </w:rPr>
        <w:t>, São Paulo: Revista dos Tribunais.  2014.</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2C19BB">
        <w:rPr>
          <w:rStyle w:val="Refdenotaderodap"/>
          <w:rFonts w:ascii="Arial" w:hAnsi="Arial" w:cs="Arial"/>
        </w:rPr>
        <w:footnoteRef/>
      </w:r>
      <w:r w:rsidRPr="002C19BB">
        <w:rPr>
          <w:rFonts w:ascii="Arial" w:hAnsi="Arial" w:cs="Arial"/>
        </w:rPr>
        <w:t xml:space="preserve"> CF, art. 226, parágrafo 4º. Entende-se, também, como entidade familiar a comunidade formada por qualquer um dos pais e seus descendentes.</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pPr>
      <w:r w:rsidRPr="002C19BB">
        <w:rPr>
          <w:rStyle w:val="Refdenotaderodap"/>
          <w:rFonts w:ascii="Arial" w:hAnsi="Arial" w:cs="Arial"/>
        </w:rPr>
        <w:footnoteRef/>
      </w:r>
      <w:r w:rsidRPr="002C19BB">
        <w:rPr>
          <w:rFonts w:ascii="Arial" w:hAnsi="Arial" w:cs="Arial"/>
        </w:rPr>
        <w:t xml:space="preserve"> QUEIROZ, </w:t>
      </w:r>
      <w:proofErr w:type="spellStart"/>
      <w:r w:rsidRPr="002C19BB">
        <w:rPr>
          <w:rFonts w:ascii="Arial" w:hAnsi="Arial" w:cs="Arial"/>
        </w:rPr>
        <w:t>Luis</w:t>
      </w:r>
      <w:proofErr w:type="spellEnd"/>
      <w:r w:rsidRPr="002C19BB">
        <w:rPr>
          <w:rFonts w:ascii="Arial" w:hAnsi="Arial" w:cs="Arial"/>
        </w:rPr>
        <w:t xml:space="preserve"> Marcelo Dias. </w:t>
      </w:r>
      <w:r w:rsidRPr="002C19BB">
        <w:rPr>
          <w:rFonts w:ascii="Arial" w:hAnsi="Arial" w:cs="Arial"/>
          <w:b/>
        </w:rPr>
        <w:t xml:space="preserve">A família </w:t>
      </w:r>
      <w:proofErr w:type="spellStart"/>
      <w:r w:rsidRPr="002C19BB">
        <w:rPr>
          <w:rFonts w:ascii="Arial" w:hAnsi="Arial" w:cs="Arial"/>
          <w:b/>
        </w:rPr>
        <w:t>homoafetiva</w:t>
      </w:r>
      <w:proofErr w:type="spellEnd"/>
      <w:r w:rsidRPr="002C19BB">
        <w:rPr>
          <w:rFonts w:ascii="Arial" w:hAnsi="Arial" w:cs="Arial"/>
          <w:b/>
        </w:rPr>
        <w:t xml:space="preserve"> e as lacunas na legislação: fator de exclusão social, uma responsabilidade do Estado</w:t>
      </w:r>
      <w:r w:rsidRPr="002C19BB">
        <w:rPr>
          <w:rFonts w:ascii="Arial" w:hAnsi="Arial" w:cs="Arial"/>
        </w:rPr>
        <w:t xml:space="preserve">. Disponível em </w:t>
      </w:r>
      <w:hyperlink r:id="rId37" w:history="1">
        <w:r w:rsidRPr="002C19BB">
          <w:rPr>
            <w:rStyle w:val="Hyperlink"/>
            <w:rFonts w:ascii="Arial" w:hAnsi="Arial" w:cs="Arial"/>
          </w:rPr>
          <w:t>https://www.google.com.br/url?sa=t&amp;rct=j&amp;q=&amp;esrc=s&amp;source=web&amp;cd=6&amp;cad=rja&amp;uact=8&amp;ved=0CD8QFjAF&amp;url=http%3A%2F%2Fuenp.edu.br%2Findex.php%2Fprograd-tcc%2Fdoc_download%2F2502-</w:t>
        </w:r>
        <w:r w:rsidRPr="002C19BB">
          <w:rPr>
            <w:rStyle w:val="Hyperlink"/>
            <w:rFonts w:ascii="Arial" w:hAnsi="Arial" w:cs="Arial"/>
          </w:rPr>
          <w:lastRenderedPageBreak/>
          <w:t>lucianomarcelodiasqueiroza&amp;ei=kFSVIWqG8iagwTWj4GYBA&amp;usg=AFQjCNHD0erPWKw0zcZDW3iSaehBg8E6ZA&amp;bvm=bv.78677474,d.eXY</w:t>
        </w:r>
      </w:hyperlink>
      <w:r w:rsidRPr="002C19BB">
        <w:rPr>
          <w:rFonts w:ascii="Arial" w:hAnsi="Arial" w:cs="Arial"/>
        </w:rPr>
        <w:t>. Data do acesso 30.10</w:t>
      </w:r>
    </w:p>
    <w:p w:rsidR="000A2FA8" w:rsidRDefault="000A2FA8" w:rsidP="000A2FA8">
      <w:pPr>
        <w:pStyle w:val="Textodenotaderodap"/>
        <w:numPr>
          <w:ilvl w:val="0"/>
          <w:numId w:val="3"/>
        </w:numPr>
        <w:jc w:val="both"/>
        <w:rPr>
          <w:lang w:val="pt-BR"/>
        </w:rPr>
      </w:pPr>
    </w:p>
    <w:p w:rsidR="000A2FA8" w:rsidRDefault="000A2FA8" w:rsidP="000A2FA8">
      <w:pPr>
        <w:pStyle w:val="Textodenotaderodap"/>
        <w:numPr>
          <w:ilvl w:val="0"/>
          <w:numId w:val="3"/>
        </w:numPr>
        <w:jc w:val="both"/>
        <w:rPr>
          <w:rFonts w:ascii="Arial" w:hAnsi="Arial" w:cs="Arial"/>
          <w:lang w:val="pt-BR"/>
        </w:rPr>
      </w:pPr>
      <w:r w:rsidRPr="006C52CC">
        <w:rPr>
          <w:rStyle w:val="Refdenotaderodap"/>
          <w:rFonts w:ascii="Arial" w:hAnsi="Arial" w:cs="Arial"/>
        </w:rPr>
        <w:footnoteRef/>
      </w:r>
      <w:r w:rsidRPr="006C52CC">
        <w:rPr>
          <w:rFonts w:ascii="Arial" w:hAnsi="Arial" w:cs="Arial"/>
        </w:rPr>
        <w:t xml:space="preserve"> GONÇALVES, Carlos Roberto. </w:t>
      </w:r>
      <w:r w:rsidRPr="006C52CC">
        <w:rPr>
          <w:rFonts w:ascii="Arial" w:hAnsi="Arial" w:cs="Arial"/>
          <w:b/>
        </w:rPr>
        <w:t>Direito Civil Brasileiro</w:t>
      </w:r>
      <w:r w:rsidRPr="006C52CC">
        <w:rPr>
          <w:rFonts w:ascii="Arial" w:hAnsi="Arial" w:cs="Arial"/>
        </w:rPr>
        <w:t xml:space="preserve">. Editora Saraiva. 5ª </w:t>
      </w:r>
      <w:proofErr w:type="spellStart"/>
      <w:r w:rsidRPr="006C52CC">
        <w:rPr>
          <w:rFonts w:ascii="Arial" w:hAnsi="Arial" w:cs="Arial"/>
        </w:rPr>
        <w:t>ed</w:t>
      </w:r>
      <w:proofErr w:type="spellEnd"/>
      <w:r w:rsidRPr="006C52CC">
        <w:rPr>
          <w:rFonts w:ascii="Arial" w:hAnsi="Arial" w:cs="Arial"/>
        </w:rPr>
        <w:t>, 2008.</w:t>
      </w:r>
    </w:p>
    <w:p w:rsidR="000A2FA8" w:rsidRPr="004A6D73" w:rsidRDefault="000A2FA8" w:rsidP="000A2FA8">
      <w:pPr>
        <w:pStyle w:val="Textodenotaderodap"/>
        <w:numPr>
          <w:ilvl w:val="0"/>
          <w:numId w:val="3"/>
        </w:numPr>
        <w:jc w:val="both"/>
        <w:rPr>
          <w:lang w:val="pt-BR"/>
        </w:rPr>
      </w:pPr>
    </w:p>
    <w:p w:rsidR="000A2FA8" w:rsidRPr="002C19BB" w:rsidRDefault="000A2FA8" w:rsidP="000A2FA8">
      <w:pPr>
        <w:pStyle w:val="Textodenotaderodap"/>
        <w:numPr>
          <w:ilvl w:val="0"/>
          <w:numId w:val="3"/>
        </w:numPr>
        <w:jc w:val="both"/>
        <w:rPr>
          <w:rFonts w:ascii="Arial" w:hAnsi="Arial" w:cs="Arial"/>
        </w:rPr>
      </w:pPr>
      <w:r w:rsidRPr="002C19BB">
        <w:rPr>
          <w:rStyle w:val="Refdenotaderodap"/>
          <w:rFonts w:ascii="Arial" w:hAnsi="Arial" w:cs="Arial"/>
        </w:rPr>
        <w:footnoteRef/>
      </w:r>
      <w:r w:rsidRPr="002C19BB">
        <w:rPr>
          <w:rFonts w:ascii="Arial" w:hAnsi="Arial" w:cs="Arial"/>
        </w:rPr>
        <w:t xml:space="preserve"> Disponível no site </w:t>
      </w:r>
      <w:hyperlink r:id="rId38" w:history="1">
        <w:r w:rsidRPr="002C19BB">
          <w:rPr>
            <w:rStyle w:val="Hyperlink"/>
            <w:rFonts w:ascii="Arial" w:hAnsi="Arial" w:cs="Arial"/>
          </w:rPr>
          <w:t>http://tj-mg.jusbrasil.com.br/jurisprudencia/5923409/100240693032460011-mg-1002406930324-6-001-1</w:t>
        </w:r>
      </w:hyperlink>
      <w:r w:rsidRPr="002C19BB">
        <w:rPr>
          <w:rFonts w:ascii="Arial" w:hAnsi="Arial" w:cs="Arial"/>
        </w:rPr>
        <w:t>. Data de acesso 02.10</w:t>
      </w:r>
    </w:p>
    <w:p w:rsidR="000A2FA8" w:rsidRDefault="000A2FA8" w:rsidP="000A2FA8">
      <w:pPr>
        <w:pStyle w:val="Textodenotaderodap"/>
        <w:numPr>
          <w:ilvl w:val="0"/>
          <w:numId w:val="3"/>
        </w:numPr>
        <w:jc w:val="both"/>
        <w:rPr>
          <w:lang w:val="pt-BR"/>
        </w:rPr>
      </w:pPr>
    </w:p>
    <w:p w:rsidR="000A2FA8" w:rsidRPr="00F649DD" w:rsidRDefault="000A2FA8" w:rsidP="000A2FA8">
      <w:pPr>
        <w:pStyle w:val="Textodenotaderodap"/>
        <w:numPr>
          <w:ilvl w:val="0"/>
          <w:numId w:val="3"/>
        </w:numPr>
        <w:jc w:val="both"/>
        <w:rPr>
          <w:rFonts w:ascii="Arial" w:hAnsi="Arial" w:cs="Arial"/>
        </w:rPr>
      </w:pPr>
      <w:r w:rsidRPr="00F649DD">
        <w:rPr>
          <w:rStyle w:val="Refdenotaderodap"/>
          <w:rFonts w:ascii="Arial" w:hAnsi="Arial" w:cs="Arial"/>
        </w:rPr>
        <w:footnoteRef/>
      </w:r>
      <w:r w:rsidRPr="00F649DD">
        <w:rPr>
          <w:rFonts w:ascii="Arial" w:hAnsi="Arial" w:cs="Arial"/>
          <w:shd w:val="clear" w:color="auto" w:fill="FFFFFF"/>
        </w:rPr>
        <w:t xml:space="preserve">RODRIGUES, Patrícia Matos </w:t>
      </w:r>
      <w:proofErr w:type="spellStart"/>
      <w:r w:rsidRPr="00F649DD">
        <w:rPr>
          <w:rFonts w:ascii="Arial" w:hAnsi="Arial" w:cs="Arial"/>
          <w:shd w:val="clear" w:color="auto" w:fill="FFFFFF"/>
        </w:rPr>
        <w:t>Amatto</w:t>
      </w:r>
      <w:proofErr w:type="spellEnd"/>
      <w:r w:rsidRPr="00F649DD">
        <w:rPr>
          <w:rFonts w:ascii="Arial" w:hAnsi="Arial" w:cs="Arial"/>
          <w:shd w:val="clear" w:color="auto" w:fill="FFFFFF"/>
        </w:rPr>
        <w:t xml:space="preserve">. </w:t>
      </w:r>
      <w:r w:rsidRPr="00F649DD">
        <w:rPr>
          <w:rFonts w:ascii="Arial" w:hAnsi="Arial" w:cs="Arial"/>
          <w:b/>
          <w:shd w:val="clear" w:color="auto" w:fill="FFFFFF"/>
        </w:rPr>
        <w:t>A</w:t>
      </w:r>
      <w:r w:rsidRPr="00F649DD">
        <w:rPr>
          <w:rFonts w:ascii="Arial" w:hAnsi="Arial" w:cs="Arial"/>
          <w:b/>
        </w:rPr>
        <w:t xml:space="preserve"> nova concepção de família no ordenamento jurídico brasileiro</w:t>
      </w:r>
      <w:r w:rsidRPr="00F649DD">
        <w:rPr>
          <w:rFonts w:ascii="Arial" w:hAnsi="Arial" w:cs="Arial"/>
        </w:rPr>
        <w:t>, disponível no site:</w:t>
      </w:r>
      <w:hyperlink r:id="rId39" w:history="1">
        <w:r w:rsidRPr="00F649DD">
          <w:rPr>
            <w:rStyle w:val="Hyperlink"/>
            <w:rFonts w:ascii="Arial" w:hAnsi="Arial" w:cs="Arial"/>
          </w:rPr>
          <w:t>http://www.ambitojuridico.com.br/site/index.php?n_link=revista_artigos_leitura&amp;artigo_id=6792</w:t>
        </w:r>
      </w:hyperlink>
      <w:r w:rsidRPr="00F649DD">
        <w:rPr>
          <w:rStyle w:val="Hyperlink"/>
          <w:rFonts w:ascii="Arial" w:hAnsi="Arial" w:cs="Arial"/>
        </w:rPr>
        <w:t xml:space="preserve"> . Acesso em 21.08</w:t>
      </w:r>
    </w:p>
    <w:p w:rsidR="000A2FA8" w:rsidRDefault="000A2FA8" w:rsidP="000A2FA8">
      <w:pPr>
        <w:pStyle w:val="Textodenotaderodap"/>
        <w:numPr>
          <w:ilvl w:val="0"/>
          <w:numId w:val="3"/>
        </w:numPr>
        <w:jc w:val="both"/>
        <w:rPr>
          <w:lang w:val="pt-BR"/>
        </w:rPr>
      </w:pPr>
    </w:p>
    <w:p w:rsidR="000A2FA8" w:rsidRDefault="000A2FA8" w:rsidP="000A2FA8">
      <w:pPr>
        <w:pStyle w:val="Textodenotaderodap"/>
        <w:numPr>
          <w:ilvl w:val="0"/>
          <w:numId w:val="3"/>
        </w:numPr>
        <w:jc w:val="both"/>
        <w:rPr>
          <w:rFonts w:ascii="Arial" w:hAnsi="Arial" w:cs="Arial"/>
          <w:lang w:val="pt-BR"/>
        </w:rPr>
      </w:pPr>
      <w:r w:rsidRPr="00F0213C">
        <w:rPr>
          <w:rStyle w:val="Refdenotaderodap"/>
          <w:rFonts w:ascii="Arial" w:hAnsi="Arial" w:cs="Arial"/>
        </w:rPr>
        <w:footnoteRef/>
      </w:r>
      <w:r w:rsidRPr="00F0213C">
        <w:rPr>
          <w:rFonts w:ascii="Arial" w:hAnsi="Arial" w:cs="Arial"/>
        </w:rPr>
        <w:t xml:space="preserve"> LOBO. Monique Falcão </w:t>
      </w:r>
      <w:r w:rsidRPr="00F0213C">
        <w:rPr>
          <w:rFonts w:ascii="Arial" w:hAnsi="Arial" w:cs="Arial"/>
          <w:i/>
        </w:rPr>
        <w:t xml:space="preserve">et al. </w:t>
      </w:r>
      <w:r w:rsidRPr="00F0213C">
        <w:rPr>
          <w:rFonts w:ascii="Arial" w:hAnsi="Arial" w:cs="Arial"/>
          <w:b/>
        </w:rPr>
        <w:t xml:space="preserve">Homossexualidade e a construção de papéis. </w:t>
      </w:r>
      <w:r w:rsidRPr="00F0213C">
        <w:rPr>
          <w:rFonts w:ascii="Arial" w:hAnsi="Arial" w:cs="Arial"/>
        </w:rPr>
        <w:t xml:space="preserve">Disponível no site: </w:t>
      </w:r>
      <w:hyperlink r:id="rId40" w:history="1">
        <w:r w:rsidRPr="00F0213C">
          <w:rPr>
            <w:rStyle w:val="Hyperlink"/>
            <w:rFonts w:ascii="Arial" w:hAnsi="Arial" w:cs="Arial"/>
          </w:rPr>
          <w:t>http://www.revistapsicologia.ufc.br/index.php?option=com_content&amp;view=article&amp;id=36:homossexualidade-e-construcao-de-papeis&amp;catid=29:ano-i-edicao-i&amp;Itemid=53</w:t>
        </w:r>
      </w:hyperlink>
      <w:r w:rsidRPr="00F0213C">
        <w:rPr>
          <w:rFonts w:ascii="Arial" w:hAnsi="Arial" w:cs="Arial"/>
        </w:rPr>
        <w:t>. Data do acesso: 05.11.2014</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6921D2">
        <w:rPr>
          <w:rStyle w:val="Refdenotaderodap"/>
          <w:rFonts w:ascii="Arial" w:hAnsi="Arial" w:cs="Arial"/>
        </w:rPr>
        <w:footnoteRef/>
      </w:r>
      <w:r w:rsidRPr="006921D2">
        <w:rPr>
          <w:rFonts w:ascii="Arial" w:hAnsi="Arial" w:cs="Arial"/>
        </w:rPr>
        <w:t xml:space="preserve"> LOBO. Fernanda Falcão, </w:t>
      </w:r>
      <w:r w:rsidRPr="006921D2">
        <w:rPr>
          <w:rFonts w:ascii="Arial" w:hAnsi="Arial" w:cs="Arial"/>
          <w:i/>
        </w:rPr>
        <w:t>et al.</w:t>
      </w:r>
      <w:r w:rsidRPr="006921D2">
        <w:rPr>
          <w:rFonts w:ascii="Arial" w:hAnsi="Arial" w:cs="Arial"/>
        </w:rPr>
        <w:t xml:space="preserve"> </w:t>
      </w:r>
      <w:r w:rsidRPr="006921D2">
        <w:rPr>
          <w:rFonts w:ascii="Arial" w:hAnsi="Arial" w:cs="Arial"/>
          <w:b/>
        </w:rPr>
        <w:t>Homossexualidade e construção de papéis</w:t>
      </w:r>
      <w:r w:rsidRPr="006921D2">
        <w:rPr>
          <w:rFonts w:ascii="Arial" w:hAnsi="Arial" w:cs="Arial"/>
        </w:rPr>
        <w:t xml:space="preserve">. Disponível no site </w:t>
      </w:r>
      <w:hyperlink r:id="rId41" w:history="1">
        <w:r w:rsidRPr="006921D2">
          <w:rPr>
            <w:rStyle w:val="Hyperlink"/>
            <w:rFonts w:ascii="Arial" w:hAnsi="Arial" w:cs="Arial"/>
          </w:rPr>
          <w:t>http://www.revistapsicologia.ufc.br/index.php?option=com_content&amp;view=article&amp;id=36%3Ahomossexualidade-e-construcao-de-papeis&amp;catid=29%3Aano-i-edicao-i&amp;Itemid=54&amp;lang=pt&amp;showall=1</w:t>
        </w:r>
      </w:hyperlink>
      <w:r w:rsidRPr="006921D2">
        <w:rPr>
          <w:rFonts w:ascii="Arial" w:hAnsi="Arial" w:cs="Arial"/>
        </w:rPr>
        <w:t>. Data do acesso 17.09</w:t>
      </w:r>
    </w:p>
    <w:p w:rsidR="000A2FA8" w:rsidRPr="004A6D73" w:rsidRDefault="000A2FA8" w:rsidP="000A2FA8">
      <w:pPr>
        <w:pStyle w:val="Textodenotaderodap"/>
        <w:numPr>
          <w:ilvl w:val="0"/>
          <w:numId w:val="3"/>
        </w:numPr>
        <w:jc w:val="both"/>
        <w:rPr>
          <w:rFonts w:ascii="Arial" w:hAnsi="Arial" w:cs="Arial"/>
          <w:lang w:val="pt-BR"/>
        </w:rPr>
      </w:pPr>
    </w:p>
    <w:p w:rsidR="000A2FA8" w:rsidRPr="00F916BA" w:rsidRDefault="000A2FA8" w:rsidP="000A2FA8">
      <w:pPr>
        <w:numPr>
          <w:ilvl w:val="0"/>
          <w:numId w:val="3"/>
        </w:numPr>
        <w:autoSpaceDE w:val="0"/>
        <w:autoSpaceDN w:val="0"/>
        <w:adjustRightInd w:val="0"/>
        <w:spacing w:after="0" w:line="240" w:lineRule="auto"/>
        <w:jc w:val="both"/>
        <w:rPr>
          <w:rFonts w:ascii="Arial" w:hAnsi="Arial" w:cs="Arial"/>
          <w:bCs/>
          <w:sz w:val="20"/>
          <w:szCs w:val="20"/>
        </w:rPr>
      </w:pPr>
      <w:r w:rsidRPr="00F916BA">
        <w:rPr>
          <w:rStyle w:val="Refdenotaderodap"/>
          <w:rFonts w:ascii="Arial" w:hAnsi="Arial" w:cs="Arial"/>
        </w:rPr>
        <w:footnoteRef/>
      </w:r>
      <w:r w:rsidRPr="00F916BA">
        <w:rPr>
          <w:rFonts w:ascii="Arial" w:hAnsi="Arial" w:cs="Arial"/>
          <w:sz w:val="20"/>
          <w:szCs w:val="20"/>
        </w:rPr>
        <w:t xml:space="preserve"> </w:t>
      </w:r>
      <w:r>
        <w:rPr>
          <w:rFonts w:ascii="Arial" w:hAnsi="Arial" w:cs="Arial"/>
          <w:sz w:val="20"/>
          <w:szCs w:val="20"/>
        </w:rPr>
        <w:t xml:space="preserve">MOLINA, Luana </w:t>
      </w:r>
      <w:proofErr w:type="spellStart"/>
      <w:r>
        <w:rPr>
          <w:rFonts w:ascii="Arial" w:hAnsi="Arial" w:cs="Arial"/>
          <w:sz w:val="20"/>
          <w:szCs w:val="20"/>
        </w:rPr>
        <w:t>Pagano</w:t>
      </w:r>
      <w:proofErr w:type="spellEnd"/>
      <w:r>
        <w:rPr>
          <w:rFonts w:ascii="Arial" w:hAnsi="Arial" w:cs="Arial"/>
          <w:sz w:val="20"/>
          <w:szCs w:val="20"/>
        </w:rPr>
        <w:t xml:space="preserve"> Peres. </w:t>
      </w:r>
      <w:r w:rsidRPr="00F916BA">
        <w:rPr>
          <w:rFonts w:ascii="Arial" w:hAnsi="Arial" w:cs="Arial"/>
          <w:b/>
          <w:bCs/>
          <w:sz w:val="20"/>
          <w:szCs w:val="20"/>
        </w:rPr>
        <w:t>A homossexualidade e a historiografia e trajetória do movimento homossexual</w:t>
      </w:r>
      <w:r>
        <w:rPr>
          <w:rFonts w:ascii="Arial" w:hAnsi="Arial" w:cs="Arial"/>
          <w:b/>
          <w:bCs/>
          <w:sz w:val="20"/>
          <w:szCs w:val="20"/>
        </w:rPr>
        <w:t xml:space="preserve">. </w:t>
      </w:r>
      <w:r>
        <w:rPr>
          <w:rFonts w:ascii="Arial" w:hAnsi="Arial" w:cs="Arial"/>
          <w:bCs/>
          <w:sz w:val="20"/>
          <w:szCs w:val="20"/>
        </w:rPr>
        <w:t xml:space="preserve">Disponível no site </w:t>
      </w:r>
      <w:hyperlink r:id="rId42" w:history="1">
        <w:r w:rsidRPr="000760C5">
          <w:rPr>
            <w:rStyle w:val="Hyperlink"/>
            <w:rFonts w:ascii="Arial" w:hAnsi="Arial" w:cs="Arial"/>
            <w:bCs/>
          </w:rPr>
          <w:t>http://www.uel.br/revistas/uel/index.php/antiteses/article/view/7153</w:t>
        </w:r>
      </w:hyperlink>
      <w:r>
        <w:rPr>
          <w:rFonts w:ascii="Arial" w:hAnsi="Arial" w:cs="Arial"/>
          <w:bCs/>
          <w:sz w:val="20"/>
          <w:szCs w:val="20"/>
        </w:rPr>
        <w:t>. Data de acesso 24.08.2014</w:t>
      </w:r>
    </w:p>
    <w:p w:rsidR="000A2FA8" w:rsidRPr="00E04DF8" w:rsidRDefault="000A2FA8" w:rsidP="000A2FA8">
      <w:pPr>
        <w:pStyle w:val="Textodenotaderodap"/>
        <w:numPr>
          <w:ilvl w:val="0"/>
          <w:numId w:val="3"/>
        </w:numPr>
        <w:jc w:val="both"/>
        <w:rPr>
          <w:rFonts w:ascii="Arial" w:hAnsi="Arial" w:cs="Arial"/>
        </w:rPr>
      </w:pPr>
      <w:r w:rsidRPr="006921D2">
        <w:rPr>
          <w:rStyle w:val="Refdenotaderodap"/>
          <w:rFonts w:ascii="Arial" w:hAnsi="Arial" w:cs="Arial"/>
        </w:rPr>
        <w:footnoteRef/>
      </w:r>
      <w:r w:rsidRPr="006921D2">
        <w:rPr>
          <w:rFonts w:ascii="Arial" w:hAnsi="Arial" w:cs="Arial"/>
        </w:rPr>
        <w:t xml:space="preserve"> Significava praticar a homossexualidade.  Esse termo se popularizou devido ao mito Sodoma e </w:t>
      </w:r>
      <w:proofErr w:type="spellStart"/>
      <w:r w:rsidRPr="006921D2">
        <w:rPr>
          <w:rFonts w:ascii="Arial" w:hAnsi="Arial" w:cs="Arial"/>
        </w:rPr>
        <w:t>Gamorra</w:t>
      </w:r>
      <w:proofErr w:type="spellEnd"/>
      <w:r w:rsidRPr="006921D2">
        <w:rPr>
          <w:rFonts w:ascii="Arial" w:hAnsi="Arial" w:cs="Arial"/>
        </w:rPr>
        <w:t>.</w:t>
      </w:r>
    </w:p>
    <w:p w:rsidR="000A2FA8" w:rsidRDefault="000A2FA8" w:rsidP="000A2FA8">
      <w:pPr>
        <w:pStyle w:val="Textodenotaderodap"/>
        <w:numPr>
          <w:ilvl w:val="0"/>
          <w:numId w:val="3"/>
        </w:numPr>
        <w:jc w:val="both"/>
        <w:rPr>
          <w:lang w:val="pt-BR"/>
        </w:rPr>
      </w:pPr>
    </w:p>
    <w:p w:rsidR="000A2FA8" w:rsidRPr="00F0213C" w:rsidRDefault="000A2FA8" w:rsidP="000A2FA8">
      <w:pPr>
        <w:pStyle w:val="Textodenotaderodap"/>
        <w:numPr>
          <w:ilvl w:val="0"/>
          <w:numId w:val="3"/>
        </w:numPr>
        <w:jc w:val="both"/>
        <w:rPr>
          <w:rFonts w:ascii="Arial" w:hAnsi="Arial" w:cs="Arial"/>
        </w:rPr>
      </w:pPr>
      <w:r w:rsidRPr="00F0213C">
        <w:rPr>
          <w:rStyle w:val="Refdenotaderodap"/>
          <w:rFonts w:ascii="Arial" w:hAnsi="Arial" w:cs="Arial"/>
        </w:rPr>
        <w:footnoteRef/>
      </w:r>
      <w:r w:rsidRPr="00F0213C">
        <w:rPr>
          <w:rFonts w:ascii="Arial" w:hAnsi="Arial" w:cs="Arial"/>
        </w:rPr>
        <w:t xml:space="preserve"> Maxwell. </w:t>
      </w:r>
      <w:r w:rsidRPr="00F0213C">
        <w:rPr>
          <w:rFonts w:ascii="Arial" w:hAnsi="Arial" w:cs="Arial"/>
          <w:b/>
        </w:rPr>
        <w:t>O movimento homossexual no Brasil</w:t>
      </w:r>
      <w:r w:rsidRPr="00F0213C">
        <w:rPr>
          <w:rFonts w:ascii="Arial" w:hAnsi="Arial" w:cs="Arial"/>
        </w:rPr>
        <w:t xml:space="preserve">. Disponível em </w:t>
      </w:r>
      <w:hyperlink r:id="rId43" w:history="1">
        <w:r w:rsidRPr="00F0213C">
          <w:rPr>
            <w:rStyle w:val="Hyperlink"/>
            <w:rFonts w:ascii="Arial" w:hAnsi="Arial" w:cs="Arial"/>
          </w:rPr>
          <w:t>http://www.maxwell.vrac.puc-rio.br/13134/13134_3.PDF</w:t>
        </w:r>
      </w:hyperlink>
      <w:r w:rsidRPr="00F0213C">
        <w:rPr>
          <w:rFonts w:ascii="Arial" w:hAnsi="Arial" w:cs="Arial"/>
        </w:rPr>
        <w:t>. Acesso dia 30.09.2014</w:t>
      </w:r>
    </w:p>
    <w:p w:rsidR="000A2FA8" w:rsidRDefault="000A2FA8" w:rsidP="000A2FA8">
      <w:pPr>
        <w:pStyle w:val="Textodenotaderodap"/>
        <w:numPr>
          <w:ilvl w:val="0"/>
          <w:numId w:val="3"/>
        </w:numPr>
        <w:jc w:val="both"/>
        <w:rPr>
          <w:lang w:val="pt-BR"/>
        </w:rPr>
      </w:pPr>
    </w:p>
    <w:p w:rsidR="000A2FA8" w:rsidRPr="00953C65" w:rsidRDefault="000A2FA8" w:rsidP="000A2FA8">
      <w:pPr>
        <w:pStyle w:val="Textodenotaderodap"/>
        <w:numPr>
          <w:ilvl w:val="0"/>
          <w:numId w:val="3"/>
        </w:numPr>
        <w:jc w:val="both"/>
        <w:rPr>
          <w:rFonts w:ascii="Arial" w:hAnsi="Arial" w:cs="Arial"/>
        </w:rPr>
      </w:pPr>
      <w:proofErr w:type="spellStart"/>
      <w:r w:rsidRPr="00953C65">
        <w:rPr>
          <w:rFonts w:ascii="Arial" w:hAnsi="Arial" w:cs="Arial"/>
        </w:rPr>
        <w:t>Marmelstein</w:t>
      </w:r>
      <w:proofErr w:type="spellEnd"/>
      <w:r w:rsidRPr="00953C65">
        <w:rPr>
          <w:rFonts w:ascii="Arial" w:hAnsi="Arial" w:cs="Arial"/>
        </w:rPr>
        <w:t>, George</w:t>
      </w:r>
      <w:r w:rsidRPr="00953C65">
        <w:rPr>
          <w:rFonts w:ascii="Arial" w:hAnsi="Arial" w:cs="Arial"/>
          <w:b/>
        </w:rPr>
        <w:t>. Curso de direitos fundamentais</w:t>
      </w:r>
      <w:r w:rsidRPr="00953C65">
        <w:rPr>
          <w:rFonts w:ascii="Arial" w:hAnsi="Arial" w:cs="Arial"/>
        </w:rPr>
        <w:t>. 2ª ed. São Paulo: Atlas. 2009</w:t>
      </w:r>
    </w:p>
    <w:p w:rsidR="000A2FA8" w:rsidRDefault="000A2FA8" w:rsidP="000A2FA8">
      <w:pPr>
        <w:pStyle w:val="Textodenotaderodap"/>
        <w:numPr>
          <w:ilvl w:val="0"/>
          <w:numId w:val="3"/>
        </w:numPr>
        <w:jc w:val="both"/>
        <w:rPr>
          <w:lang w:val="pt-BR"/>
        </w:rPr>
      </w:pPr>
    </w:p>
    <w:p w:rsidR="000A2FA8" w:rsidRDefault="000A2FA8" w:rsidP="000A2FA8">
      <w:pPr>
        <w:pStyle w:val="Textodenotaderodap"/>
        <w:numPr>
          <w:ilvl w:val="0"/>
          <w:numId w:val="3"/>
        </w:numPr>
        <w:jc w:val="both"/>
        <w:rPr>
          <w:rFonts w:ascii="Arial" w:hAnsi="Arial" w:cs="Arial"/>
          <w:lang w:val="pt-BR"/>
        </w:rPr>
      </w:pPr>
      <w:r w:rsidRPr="00953C65">
        <w:rPr>
          <w:rFonts w:ascii="Arial" w:hAnsi="Arial" w:cs="Arial"/>
        </w:rPr>
        <w:t xml:space="preserve">LIMA, Lívia </w:t>
      </w:r>
      <w:proofErr w:type="spellStart"/>
      <w:r w:rsidRPr="00953C65">
        <w:rPr>
          <w:rFonts w:ascii="Arial" w:hAnsi="Arial" w:cs="Arial"/>
        </w:rPr>
        <w:t>Nicolini</w:t>
      </w:r>
      <w:proofErr w:type="spellEnd"/>
      <w:r w:rsidRPr="00953C65">
        <w:rPr>
          <w:rFonts w:ascii="Arial" w:hAnsi="Arial" w:cs="Arial"/>
        </w:rPr>
        <w:t xml:space="preserve">. </w:t>
      </w:r>
      <w:r w:rsidRPr="00677636">
        <w:rPr>
          <w:rFonts w:ascii="Arial" w:hAnsi="Arial" w:cs="Arial"/>
          <w:b/>
        </w:rPr>
        <w:t>O princípio da igualdade</w:t>
      </w:r>
      <w:r w:rsidRPr="00953C65">
        <w:rPr>
          <w:rFonts w:ascii="Arial" w:hAnsi="Arial" w:cs="Arial"/>
        </w:rPr>
        <w:t xml:space="preserve">, p. 6. Disponível no site </w:t>
      </w:r>
      <w:hyperlink r:id="rId44" w:history="1">
        <w:r w:rsidRPr="00953C65">
          <w:rPr>
            <w:rStyle w:val="Hyperlink"/>
            <w:rFonts w:ascii="Arial" w:hAnsi="Arial" w:cs="Arial"/>
          </w:rPr>
          <w:t>https://www.google.com.br/url?sa=t&amp;rct=j&amp;q=&amp;esrc=s&amp;source=web&amp;cd=1&amp;cad=rja&amp;uact=8&amp;ved=0CB0QFjAA&amp;url=http%3A%2F%2Fwww.unifacs.br%2Frevistajuridica%2Farquivo%2Fedicao_setembro2004%2Fdiscente%2Fdisc04.doc&amp;ei=mFQgVKyONcK8ggTzyYDQAQ&amp;usg=AFQjCNGJVw3qhMn-5-YIzIad8k-XM2wHjA&amp;bvm=bv.75775273,d.eXY</w:t>
        </w:r>
      </w:hyperlink>
      <w:r w:rsidRPr="00AA32A5">
        <w:rPr>
          <w:rFonts w:ascii="Arial" w:hAnsi="Arial" w:cs="Arial"/>
        </w:rPr>
        <w:t xml:space="preserve"> Data do acesso 22.09</w:t>
      </w:r>
    </w:p>
    <w:p w:rsidR="000A2FA8" w:rsidRDefault="000A2FA8" w:rsidP="000A2FA8">
      <w:pPr>
        <w:pStyle w:val="Textodenotaderodap"/>
        <w:numPr>
          <w:ilvl w:val="0"/>
          <w:numId w:val="3"/>
        </w:numPr>
        <w:jc w:val="both"/>
        <w:rPr>
          <w:lang w:val="pt-BR"/>
        </w:rPr>
      </w:pPr>
    </w:p>
    <w:p w:rsidR="000A2FA8" w:rsidRDefault="000A2FA8" w:rsidP="000A2FA8">
      <w:pPr>
        <w:pStyle w:val="Textodenotaderodap"/>
        <w:numPr>
          <w:ilvl w:val="0"/>
          <w:numId w:val="3"/>
        </w:numPr>
        <w:jc w:val="both"/>
        <w:rPr>
          <w:rFonts w:ascii="Arial" w:hAnsi="Arial" w:cs="Arial"/>
          <w:lang w:val="pt-BR"/>
        </w:rPr>
      </w:pPr>
      <w:r w:rsidRPr="001835CE">
        <w:rPr>
          <w:rStyle w:val="Refdenotaderodap"/>
          <w:rFonts w:ascii="Arial" w:hAnsi="Arial" w:cs="Arial"/>
        </w:rPr>
        <w:footnoteRef/>
      </w:r>
      <w:r w:rsidRPr="001835CE">
        <w:rPr>
          <w:rFonts w:ascii="Arial" w:hAnsi="Arial" w:cs="Arial"/>
        </w:rPr>
        <w:t xml:space="preserve"> </w:t>
      </w:r>
      <w:r w:rsidRPr="00677636">
        <w:rPr>
          <w:rFonts w:ascii="Arial" w:hAnsi="Arial" w:cs="Arial"/>
        </w:rPr>
        <w:t>ALEXANDRINO. Vicente Paulo e Marcelo</w:t>
      </w:r>
      <w:r w:rsidRPr="00677636">
        <w:rPr>
          <w:rFonts w:ascii="Arial" w:hAnsi="Arial" w:cs="Arial"/>
          <w:b/>
        </w:rPr>
        <w:t>. Direito constitucional descomplicado</w:t>
      </w:r>
      <w:r w:rsidRPr="00677636">
        <w:rPr>
          <w:rFonts w:ascii="Arial" w:hAnsi="Arial" w:cs="Arial"/>
        </w:rPr>
        <w:t>. Editora Método. 3ª Ed, 2008.</w:t>
      </w:r>
    </w:p>
    <w:p w:rsidR="000A2FA8" w:rsidRPr="004A6D73"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677636">
        <w:rPr>
          <w:rStyle w:val="Refdenotaderodap"/>
          <w:rFonts w:ascii="Arial" w:hAnsi="Arial" w:cs="Arial"/>
        </w:rPr>
        <w:footnoteRef/>
      </w:r>
      <w:r w:rsidRPr="00677636">
        <w:rPr>
          <w:rFonts w:ascii="Arial" w:hAnsi="Arial" w:cs="Arial"/>
        </w:rPr>
        <w:t xml:space="preserve">  SIPRIANO. Solange. </w:t>
      </w:r>
      <w:r w:rsidRPr="00677636">
        <w:rPr>
          <w:rFonts w:ascii="Arial" w:hAnsi="Arial" w:cs="Arial"/>
          <w:b/>
        </w:rPr>
        <w:t>Direito à Liberdade</w:t>
      </w:r>
      <w:r w:rsidRPr="00677636">
        <w:rPr>
          <w:rFonts w:ascii="Arial" w:hAnsi="Arial" w:cs="Arial"/>
        </w:rPr>
        <w:t xml:space="preserve">. Disponível no site: </w:t>
      </w:r>
      <w:hyperlink r:id="rId45" w:history="1">
        <w:r w:rsidRPr="0052379B">
          <w:rPr>
            <w:rStyle w:val="Hyperlink"/>
            <w:rFonts w:ascii="Arial" w:hAnsi="Arial" w:cs="Arial"/>
          </w:rPr>
          <w:t>http://www.coladaweb.com/direito/direito-a-liberdade Data de acesso 24.09</w:t>
        </w:r>
      </w:hyperlink>
    </w:p>
    <w:p w:rsidR="000A2FA8"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pPr>
      <w:r w:rsidRPr="00E86567">
        <w:rPr>
          <w:rFonts w:ascii="Arial" w:hAnsi="Arial" w:cs="Arial"/>
        </w:rPr>
        <w:t xml:space="preserve">Barros. Sérgio Resende. </w:t>
      </w:r>
      <w:r w:rsidRPr="00E86567">
        <w:rPr>
          <w:rFonts w:ascii="Arial" w:hAnsi="Arial" w:cs="Arial"/>
          <w:b/>
        </w:rPr>
        <w:t>A ideologia do afeto</w:t>
      </w:r>
      <w:r w:rsidRPr="00E86567">
        <w:rPr>
          <w:rFonts w:ascii="Arial" w:hAnsi="Arial" w:cs="Arial"/>
        </w:rPr>
        <w:t xml:space="preserve">. Disponível no site </w:t>
      </w:r>
      <w:hyperlink r:id="rId46" w:history="1">
        <w:r w:rsidRPr="00E86567">
          <w:rPr>
            <w:rStyle w:val="Hyperlink"/>
            <w:rFonts w:ascii="Arial" w:hAnsi="Arial" w:cs="Arial"/>
          </w:rPr>
          <w:t>http://www.srbarros.com.br/pt/a-ideologia-do-afeto.cont</w:t>
        </w:r>
      </w:hyperlink>
      <w:r w:rsidRPr="00E86567">
        <w:rPr>
          <w:rFonts w:ascii="Arial" w:hAnsi="Arial" w:cs="Arial"/>
        </w:rPr>
        <w:t xml:space="preserve"> Data do acesso 24.09</w:t>
      </w:r>
      <w:r>
        <w:rPr>
          <w:rFonts w:ascii="Arial" w:hAnsi="Arial" w:cs="Arial"/>
        </w:rPr>
        <w:t>.2014</w:t>
      </w:r>
    </w:p>
    <w:p w:rsidR="000A2FA8"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7B1015">
        <w:rPr>
          <w:rStyle w:val="Refdenotaderodap"/>
          <w:rFonts w:ascii="Arial" w:hAnsi="Arial" w:cs="Arial"/>
        </w:rPr>
        <w:footnoteRef/>
      </w:r>
      <w:r w:rsidRPr="007B1015">
        <w:rPr>
          <w:rFonts w:ascii="Arial" w:hAnsi="Arial" w:cs="Arial"/>
        </w:rPr>
        <w:t xml:space="preserve"> Barroso, </w:t>
      </w:r>
      <w:proofErr w:type="spellStart"/>
      <w:r w:rsidRPr="007B1015">
        <w:rPr>
          <w:rFonts w:ascii="Arial" w:hAnsi="Arial" w:cs="Arial"/>
        </w:rPr>
        <w:t>Luis</w:t>
      </w:r>
      <w:proofErr w:type="spellEnd"/>
      <w:r w:rsidRPr="007B1015">
        <w:rPr>
          <w:rFonts w:ascii="Arial" w:hAnsi="Arial" w:cs="Arial"/>
        </w:rPr>
        <w:t xml:space="preserve"> Roberto. </w:t>
      </w:r>
      <w:r w:rsidRPr="00AB3CBC">
        <w:rPr>
          <w:rFonts w:ascii="Arial" w:hAnsi="Arial" w:cs="Arial"/>
          <w:b/>
        </w:rPr>
        <w:t>A nova interpretação constitucional: ponderação, direitos fundamentais e relações privadas</w:t>
      </w:r>
      <w:r w:rsidRPr="007B1015">
        <w:rPr>
          <w:rFonts w:ascii="Arial" w:hAnsi="Arial" w:cs="Arial"/>
        </w:rPr>
        <w:t>. Rio de Janeiro: Forense, 2006</w:t>
      </w:r>
    </w:p>
    <w:p w:rsidR="000A2FA8" w:rsidRPr="004A6D73" w:rsidRDefault="000A2FA8" w:rsidP="000A2FA8">
      <w:pPr>
        <w:pStyle w:val="Textodenotaderodap"/>
        <w:numPr>
          <w:ilvl w:val="0"/>
          <w:numId w:val="3"/>
        </w:numPr>
        <w:jc w:val="both"/>
        <w:rPr>
          <w:rFonts w:ascii="Arial" w:hAnsi="Arial" w:cs="Arial"/>
          <w:lang w:val="pt-BR"/>
        </w:rPr>
      </w:pPr>
    </w:p>
    <w:p w:rsidR="000A2FA8" w:rsidRPr="00AC4E08" w:rsidRDefault="000A2FA8" w:rsidP="000A2FA8">
      <w:pPr>
        <w:pStyle w:val="Textodenotaderodap"/>
        <w:numPr>
          <w:ilvl w:val="0"/>
          <w:numId w:val="3"/>
        </w:numPr>
        <w:jc w:val="both"/>
        <w:rPr>
          <w:rFonts w:ascii="Arial" w:hAnsi="Arial" w:cs="Arial"/>
        </w:rPr>
      </w:pPr>
      <w:r w:rsidRPr="00AC4E08">
        <w:rPr>
          <w:rStyle w:val="Refdenotaderodap"/>
          <w:rFonts w:ascii="Arial" w:hAnsi="Arial" w:cs="Arial"/>
        </w:rPr>
        <w:footnoteRef/>
      </w:r>
      <w:r>
        <w:rPr>
          <w:rFonts w:ascii="Arial" w:hAnsi="Arial" w:cs="Arial"/>
        </w:rPr>
        <w:t>DIAS, Mari</w:t>
      </w:r>
      <w:r w:rsidRPr="00AC4E08">
        <w:rPr>
          <w:rFonts w:ascii="Arial" w:hAnsi="Arial" w:cs="Arial"/>
        </w:rPr>
        <w:t>a</w:t>
      </w:r>
      <w:r>
        <w:rPr>
          <w:rFonts w:ascii="Arial" w:hAnsi="Arial" w:cs="Arial"/>
        </w:rPr>
        <w:t xml:space="preserve"> Berenice.</w:t>
      </w:r>
      <w:r w:rsidRPr="00AB3CBC">
        <w:rPr>
          <w:rFonts w:ascii="Arial" w:hAnsi="Arial" w:cs="Arial"/>
          <w:b/>
        </w:rPr>
        <w:t xml:space="preserve"> A nova concepção de família no ordenamento jurídico brasileiro</w:t>
      </w:r>
      <w:r>
        <w:rPr>
          <w:rFonts w:ascii="Arial" w:hAnsi="Arial" w:cs="Arial"/>
          <w:b/>
        </w:rPr>
        <w:t>.</w:t>
      </w:r>
      <w:r w:rsidRPr="00AC4E08">
        <w:rPr>
          <w:rFonts w:ascii="Arial" w:hAnsi="Arial" w:cs="Arial"/>
        </w:rPr>
        <w:t xml:space="preserve"> </w:t>
      </w:r>
      <w:r>
        <w:rPr>
          <w:rFonts w:ascii="Arial" w:hAnsi="Arial" w:cs="Arial"/>
        </w:rPr>
        <w:t>Di</w:t>
      </w:r>
      <w:r w:rsidRPr="00AC4E08">
        <w:rPr>
          <w:rFonts w:ascii="Arial" w:hAnsi="Arial" w:cs="Arial"/>
        </w:rPr>
        <w:t xml:space="preserve">sponível no site: </w:t>
      </w:r>
      <w:hyperlink r:id="rId47" w:history="1">
        <w:r w:rsidRPr="00AC4E08">
          <w:rPr>
            <w:rStyle w:val="Hyperlink"/>
            <w:rFonts w:ascii="Arial" w:hAnsi="Arial" w:cs="Arial"/>
          </w:rPr>
          <w:t>http://www.ambitojuridico.com.br/site/index.php?n_link=revista_artigos_leitura&amp;artigo_id=6792</w:t>
        </w:r>
      </w:hyperlink>
      <w:r>
        <w:rPr>
          <w:rStyle w:val="Hyperlink"/>
          <w:rFonts w:ascii="Arial" w:hAnsi="Arial" w:cs="Arial"/>
        </w:rPr>
        <w:t xml:space="preserve">. </w:t>
      </w:r>
      <w:r w:rsidRPr="00AB3CBC">
        <w:rPr>
          <w:rStyle w:val="Hyperlink"/>
          <w:rFonts w:ascii="Arial" w:hAnsi="Arial" w:cs="Arial"/>
        </w:rPr>
        <w:t>Data do acesso: 25.10.2014</w:t>
      </w:r>
    </w:p>
    <w:p w:rsidR="000A2FA8" w:rsidRDefault="000A2FA8" w:rsidP="000A2FA8">
      <w:pPr>
        <w:pStyle w:val="Textodenotaderodap"/>
        <w:numPr>
          <w:ilvl w:val="0"/>
          <w:numId w:val="3"/>
        </w:numPr>
        <w:jc w:val="both"/>
        <w:rPr>
          <w:rFonts w:ascii="Arial" w:hAnsi="Arial" w:cs="Arial"/>
          <w:lang w:val="pt-BR"/>
        </w:rPr>
      </w:pPr>
    </w:p>
    <w:p w:rsidR="000A2FA8" w:rsidRDefault="000A2FA8" w:rsidP="000A2FA8">
      <w:pPr>
        <w:pStyle w:val="Textodenotaderodap"/>
        <w:numPr>
          <w:ilvl w:val="0"/>
          <w:numId w:val="3"/>
        </w:numPr>
        <w:jc w:val="both"/>
        <w:rPr>
          <w:rFonts w:ascii="Arial" w:hAnsi="Arial" w:cs="Arial"/>
          <w:lang w:val="pt-BR"/>
        </w:rPr>
      </w:pPr>
      <w:r w:rsidRPr="00AB3CBC">
        <w:rPr>
          <w:rFonts w:ascii="Arial" w:hAnsi="Arial" w:cs="Arial"/>
        </w:rPr>
        <w:t xml:space="preserve">FERREIRA, Ruy Barbosa Marinho.  </w:t>
      </w:r>
      <w:r w:rsidRPr="00AB3CBC">
        <w:rPr>
          <w:rFonts w:ascii="Arial" w:hAnsi="Arial" w:cs="Arial"/>
          <w:b/>
        </w:rPr>
        <w:t xml:space="preserve">A proteção das relações </w:t>
      </w:r>
      <w:proofErr w:type="spellStart"/>
      <w:r w:rsidRPr="00AB3CBC">
        <w:rPr>
          <w:rFonts w:ascii="Arial" w:hAnsi="Arial" w:cs="Arial"/>
          <w:b/>
        </w:rPr>
        <w:t>homoafetivas</w:t>
      </w:r>
      <w:proofErr w:type="spellEnd"/>
      <w:r w:rsidRPr="00AB3CBC">
        <w:rPr>
          <w:rFonts w:ascii="Arial" w:hAnsi="Arial" w:cs="Arial"/>
          <w:b/>
        </w:rPr>
        <w:t xml:space="preserve"> nos tribunais</w:t>
      </w:r>
      <w:r w:rsidRPr="00AB3CBC">
        <w:rPr>
          <w:rFonts w:ascii="Arial" w:hAnsi="Arial" w:cs="Arial"/>
        </w:rPr>
        <w:t>. 1ª ed. São Paulo: Anhanguera. 2012</w:t>
      </w:r>
    </w:p>
    <w:p w:rsidR="000A2FA8" w:rsidRDefault="000A2FA8" w:rsidP="000A2FA8">
      <w:pPr>
        <w:pStyle w:val="Textodenotaderodap"/>
        <w:numPr>
          <w:ilvl w:val="0"/>
          <w:numId w:val="3"/>
        </w:numPr>
        <w:jc w:val="both"/>
        <w:rPr>
          <w:rFonts w:ascii="Arial" w:hAnsi="Arial" w:cs="Arial"/>
          <w:lang w:val="pt-BR"/>
        </w:rPr>
      </w:pPr>
    </w:p>
    <w:p w:rsidR="000A2FA8" w:rsidRPr="00972DB1" w:rsidRDefault="000A2FA8" w:rsidP="000A2FA8">
      <w:pPr>
        <w:pStyle w:val="Textodenotaderodap"/>
        <w:numPr>
          <w:ilvl w:val="0"/>
          <w:numId w:val="3"/>
        </w:numPr>
        <w:jc w:val="both"/>
        <w:rPr>
          <w:rFonts w:ascii="Arial" w:hAnsi="Arial" w:cs="Arial"/>
        </w:rPr>
      </w:pPr>
      <w:r w:rsidRPr="00AB3CBC">
        <w:rPr>
          <w:rFonts w:ascii="Arial" w:hAnsi="Arial" w:cs="Arial"/>
        </w:rPr>
        <w:t>Vargas, Fábio de Oliveira.</w:t>
      </w:r>
      <w:r w:rsidRPr="00AB3CBC">
        <w:rPr>
          <w:rFonts w:ascii="Arial" w:hAnsi="Arial" w:cs="Arial"/>
          <w:color w:val="000000"/>
          <w:shd w:val="clear" w:color="auto" w:fill="FFFFFF"/>
        </w:rPr>
        <w:t xml:space="preserve"> </w:t>
      </w:r>
      <w:r w:rsidRPr="00AB3CBC">
        <w:rPr>
          <w:rFonts w:ascii="Arial" w:hAnsi="Arial" w:cs="Arial"/>
          <w:b/>
          <w:color w:val="000000"/>
          <w:shd w:val="clear" w:color="auto" w:fill="FFFFFF"/>
        </w:rPr>
        <w:t xml:space="preserve">O paradigma da sociedade de fato na união </w:t>
      </w:r>
      <w:proofErr w:type="spellStart"/>
      <w:r w:rsidRPr="00AB3CBC">
        <w:rPr>
          <w:rFonts w:ascii="Arial" w:hAnsi="Arial" w:cs="Arial"/>
          <w:b/>
          <w:color w:val="000000"/>
          <w:shd w:val="clear" w:color="auto" w:fill="FFFFFF"/>
        </w:rPr>
        <w:t>homoafetiva</w:t>
      </w:r>
      <w:proofErr w:type="spellEnd"/>
      <w:r w:rsidRPr="00AB3CBC">
        <w:rPr>
          <w:rFonts w:ascii="Arial" w:hAnsi="Arial" w:cs="Arial"/>
          <w:b/>
          <w:color w:val="000000"/>
        </w:rPr>
        <w:t xml:space="preserve">. </w:t>
      </w:r>
      <w:r w:rsidRPr="00AB3CBC">
        <w:rPr>
          <w:rFonts w:ascii="Arial" w:hAnsi="Arial" w:cs="Arial"/>
          <w:color w:val="000000"/>
        </w:rPr>
        <w:t>Disponível em:</w:t>
      </w:r>
      <w:r w:rsidRPr="00AB3CBC">
        <w:rPr>
          <w:rStyle w:val="apple-converted-space"/>
          <w:rFonts w:ascii="Arial" w:hAnsi="Arial" w:cs="Arial"/>
          <w:color w:val="000000"/>
        </w:rPr>
        <w:t> </w:t>
      </w:r>
      <w:hyperlink r:id="rId48" w:anchor="ixzz3GzahnmPK" w:history="1">
        <w:r w:rsidRPr="00AB3CBC">
          <w:rPr>
            <w:rStyle w:val="Hyperlink"/>
            <w:rFonts w:ascii="Arial" w:hAnsi="Arial" w:cs="Arial"/>
            <w:color w:val="003399"/>
          </w:rPr>
          <w:t>http://jus.com.br/artigos/14864/o-paradigma-da-sociedade-de-fato-na-uniao-homoafetiva#ixzz3GzahnmPK</w:t>
        </w:r>
      </w:hyperlink>
      <w:r w:rsidRPr="00AB3CBC">
        <w:rPr>
          <w:rFonts w:ascii="Arial" w:hAnsi="Arial" w:cs="Arial"/>
          <w:color w:val="000000"/>
        </w:rPr>
        <w:t xml:space="preserve"> . Data do acesso 23.10.2014</w:t>
      </w:r>
    </w:p>
    <w:p w:rsidR="000A2FA8" w:rsidRDefault="000A2FA8" w:rsidP="000A2FA8">
      <w:pPr>
        <w:pStyle w:val="Textodenotaderodap"/>
        <w:numPr>
          <w:ilvl w:val="0"/>
          <w:numId w:val="3"/>
        </w:numPr>
        <w:jc w:val="both"/>
        <w:rPr>
          <w:rFonts w:ascii="Arial" w:hAnsi="Arial" w:cs="Arial"/>
          <w:lang w:val="pt-BR"/>
        </w:rPr>
      </w:pPr>
    </w:p>
    <w:p w:rsidR="000A2FA8" w:rsidRPr="00B548B9" w:rsidRDefault="000A2FA8" w:rsidP="000A2FA8">
      <w:pPr>
        <w:pStyle w:val="Textodenotaderodap"/>
        <w:numPr>
          <w:ilvl w:val="0"/>
          <w:numId w:val="3"/>
        </w:numPr>
        <w:jc w:val="both"/>
        <w:rPr>
          <w:rFonts w:ascii="Arial" w:hAnsi="Arial" w:cs="Arial"/>
        </w:rPr>
      </w:pPr>
      <w:r w:rsidRPr="00B548B9">
        <w:rPr>
          <w:rStyle w:val="Refdenotaderodap"/>
          <w:rFonts w:ascii="Arial" w:hAnsi="Arial" w:cs="Arial"/>
        </w:rPr>
        <w:footnoteRef/>
      </w:r>
      <w:r w:rsidRPr="00B548B9">
        <w:rPr>
          <w:rFonts w:ascii="Arial" w:hAnsi="Arial" w:cs="Arial"/>
        </w:rPr>
        <w:t xml:space="preserve"> </w:t>
      </w:r>
      <w:proofErr w:type="spellStart"/>
      <w:r w:rsidRPr="00B548B9">
        <w:rPr>
          <w:rFonts w:ascii="Arial" w:hAnsi="Arial" w:cs="Arial"/>
        </w:rPr>
        <w:t>Dsponível</w:t>
      </w:r>
      <w:proofErr w:type="spellEnd"/>
      <w:r w:rsidRPr="00B548B9">
        <w:rPr>
          <w:rFonts w:ascii="Arial" w:hAnsi="Arial" w:cs="Arial"/>
        </w:rPr>
        <w:t xml:space="preserve"> no site </w:t>
      </w:r>
      <w:hyperlink r:id="rId49" w:history="1">
        <w:r w:rsidRPr="00B548B9">
          <w:rPr>
            <w:rStyle w:val="Hyperlink"/>
            <w:rFonts w:ascii="Arial" w:hAnsi="Arial" w:cs="Arial"/>
          </w:rPr>
          <w:t>http://www.camara.gov.br/proposicoesWeb/prop_mostrarintegra?codteor=1159761&amp;filename=PL+6583/2013</w:t>
        </w:r>
      </w:hyperlink>
      <w:r w:rsidRPr="00B548B9">
        <w:rPr>
          <w:rFonts w:ascii="Arial" w:hAnsi="Arial" w:cs="Arial"/>
        </w:rPr>
        <w:t>. Acesso em 02.11.2014</w:t>
      </w:r>
    </w:p>
    <w:p w:rsidR="000A2FA8" w:rsidRDefault="000A2FA8" w:rsidP="000A2FA8">
      <w:pPr>
        <w:pStyle w:val="Textodenotaderodap"/>
        <w:numPr>
          <w:ilvl w:val="0"/>
          <w:numId w:val="3"/>
        </w:numPr>
        <w:jc w:val="both"/>
        <w:rPr>
          <w:rFonts w:ascii="Arial" w:hAnsi="Arial" w:cs="Arial"/>
          <w:lang w:val="pt-BR"/>
        </w:rPr>
      </w:pPr>
      <w:r w:rsidRPr="00B548B9">
        <w:rPr>
          <w:rStyle w:val="Refdenotaderodap"/>
          <w:rFonts w:ascii="Arial" w:hAnsi="Arial" w:cs="Arial"/>
        </w:rPr>
        <w:footnoteRef/>
      </w:r>
      <w:r>
        <w:rPr>
          <w:rFonts w:ascii="Arial" w:hAnsi="Arial" w:cs="Arial"/>
        </w:rPr>
        <w:t xml:space="preserve"> Disponível no link:</w:t>
      </w:r>
      <w:r>
        <w:rPr>
          <w:rFonts w:ascii="Arial" w:hAnsi="Arial" w:cs="Arial"/>
          <w:lang w:val="pt-BR"/>
        </w:rPr>
        <w:t xml:space="preserve"> </w:t>
      </w:r>
      <w:hyperlink r:id="rId50" w:history="1">
        <w:r w:rsidRPr="00B548B9">
          <w:rPr>
            <w:rStyle w:val="Hyperlink"/>
            <w:rFonts w:ascii="Arial" w:hAnsi="Arial" w:cs="Arial"/>
          </w:rPr>
          <w:t>http://www.direitohomoafetivo.com.br/anexos/juris/1358__2d7975d290300a5e64e5ea33a39f88d3.pdf</w:t>
        </w:r>
      </w:hyperlink>
      <w:r w:rsidRPr="00B548B9">
        <w:rPr>
          <w:rFonts w:ascii="Arial" w:hAnsi="Arial" w:cs="Arial"/>
        </w:rPr>
        <w:t>.  Data do acesso: 30.10.2014</w:t>
      </w:r>
    </w:p>
    <w:p w:rsidR="000A2FA8" w:rsidRPr="004A6D73" w:rsidRDefault="000A2FA8" w:rsidP="000A2FA8">
      <w:pPr>
        <w:pStyle w:val="Textodenotaderodap"/>
        <w:numPr>
          <w:ilvl w:val="0"/>
          <w:numId w:val="3"/>
        </w:numPr>
        <w:jc w:val="both"/>
        <w:rPr>
          <w:lang w:val="pt-BR"/>
        </w:rPr>
      </w:pPr>
    </w:p>
    <w:p w:rsidR="000A2FA8" w:rsidRPr="00476CE0" w:rsidRDefault="000A2FA8" w:rsidP="000A2FA8">
      <w:pPr>
        <w:pStyle w:val="Textodenotaderodap"/>
        <w:numPr>
          <w:ilvl w:val="0"/>
          <w:numId w:val="3"/>
        </w:numPr>
        <w:jc w:val="both"/>
        <w:rPr>
          <w:rFonts w:ascii="Arial" w:hAnsi="Arial" w:cs="Arial"/>
        </w:rPr>
      </w:pPr>
      <w:r w:rsidRPr="00476CE0">
        <w:rPr>
          <w:rStyle w:val="Refdenotaderodap"/>
          <w:rFonts w:ascii="Arial" w:hAnsi="Arial" w:cs="Arial"/>
        </w:rPr>
        <w:footnoteRef/>
      </w:r>
      <w:r w:rsidRPr="00476CE0">
        <w:rPr>
          <w:rFonts w:ascii="Arial" w:hAnsi="Arial" w:cs="Arial"/>
        </w:rPr>
        <w:t xml:space="preserve"> DIAS, Maria Berenice. </w:t>
      </w:r>
      <w:r w:rsidRPr="00476CE0">
        <w:rPr>
          <w:rFonts w:ascii="Arial" w:hAnsi="Arial" w:cs="Arial"/>
          <w:b/>
          <w:bCs/>
          <w:shd w:val="clear" w:color="auto" w:fill="FFFFFF"/>
        </w:rPr>
        <w:t xml:space="preserve">Violência doméstica e as uniões </w:t>
      </w:r>
      <w:proofErr w:type="spellStart"/>
      <w:r w:rsidRPr="00476CE0">
        <w:rPr>
          <w:rFonts w:ascii="Arial" w:hAnsi="Arial" w:cs="Arial"/>
          <w:b/>
          <w:bCs/>
          <w:shd w:val="clear" w:color="auto" w:fill="FFFFFF"/>
        </w:rPr>
        <w:t>homoafetivas</w:t>
      </w:r>
      <w:proofErr w:type="spellEnd"/>
      <w:r w:rsidRPr="00476CE0">
        <w:rPr>
          <w:rFonts w:ascii="Arial" w:hAnsi="Arial" w:cs="Arial"/>
          <w:b/>
          <w:bCs/>
          <w:shd w:val="clear" w:color="auto" w:fill="FFFFFF"/>
        </w:rPr>
        <w:t xml:space="preserve">. </w:t>
      </w:r>
      <w:r w:rsidRPr="00476CE0">
        <w:rPr>
          <w:rFonts w:ascii="Arial" w:hAnsi="Arial" w:cs="Arial"/>
          <w:bCs/>
          <w:shd w:val="clear" w:color="auto" w:fill="FFFFFF"/>
        </w:rPr>
        <w:t xml:space="preserve">Disponível em </w:t>
      </w:r>
      <w:hyperlink r:id="rId51" w:history="1">
        <w:r w:rsidRPr="00476CE0">
          <w:rPr>
            <w:rStyle w:val="Hyperlink"/>
            <w:rFonts w:ascii="Arial" w:hAnsi="Arial" w:cs="Arial"/>
            <w:bCs/>
            <w:shd w:val="clear" w:color="auto" w:fill="FFFFFF"/>
          </w:rPr>
          <w:t>http://www.mbdias.com.br/hartigos.aspx?81,14</w:t>
        </w:r>
      </w:hyperlink>
      <w:r w:rsidRPr="00476CE0">
        <w:rPr>
          <w:rFonts w:ascii="Arial" w:hAnsi="Arial" w:cs="Arial"/>
          <w:bCs/>
          <w:shd w:val="clear" w:color="auto" w:fill="FFFFFF"/>
        </w:rPr>
        <w:t>. Data do acesso 23.10</w:t>
      </w:r>
    </w:p>
    <w:p w:rsidR="000A2FA8" w:rsidRDefault="000A2FA8" w:rsidP="000A2FA8">
      <w:pPr>
        <w:pStyle w:val="Textodenotaderodap"/>
        <w:numPr>
          <w:ilvl w:val="0"/>
          <w:numId w:val="3"/>
        </w:numPr>
        <w:rPr>
          <w:rFonts w:ascii="Arial" w:hAnsi="Arial" w:cs="Arial"/>
          <w:lang w:val="pt-BR"/>
        </w:rPr>
      </w:pPr>
    </w:p>
    <w:p w:rsidR="000A2FA8" w:rsidRDefault="000A2FA8" w:rsidP="000A2FA8">
      <w:pPr>
        <w:pStyle w:val="Textodenotaderodap"/>
        <w:numPr>
          <w:ilvl w:val="0"/>
          <w:numId w:val="3"/>
        </w:numPr>
        <w:rPr>
          <w:rFonts w:ascii="Arial" w:hAnsi="Arial" w:cs="Arial"/>
          <w:b/>
          <w:lang w:val="pt-BR"/>
        </w:rPr>
      </w:pPr>
      <w:r w:rsidRPr="00E934D6">
        <w:rPr>
          <w:rStyle w:val="Refdenotaderodap"/>
          <w:rFonts w:ascii="Arial" w:hAnsi="Arial" w:cs="Arial"/>
          <w:b/>
        </w:rPr>
        <w:footnoteRef/>
      </w:r>
      <w:r w:rsidRPr="00E934D6">
        <w:rPr>
          <w:rFonts w:ascii="Arial" w:hAnsi="Arial" w:cs="Arial"/>
          <w:b/>
        </w:rPr>
        <w:t xml:space="preserve"> Lei 11.340/06</w:t>
      </w:r>
    </w:p>
    <w:p w:rsidR="000A2FA8" w:rsidRPr="004A6D73" w:rsidRDefault="000A2FA8" w:rsidP="000A2FA8">
      <w:pPr>
        <w:pStyle w:val="Textodenotaderodap"/>
        <w:numPr>
          <w:ilvl w:val="0"/>
          <w:numId w:val="3"/>
        </w:numPr>
        <w:rPr>
          <w:rFonts w:ascii="Arial" w:hAnsi="Arial" w:cs="Arial"/>
          <w:b/>
          <w:lang w:val="pt-BR"/>
        </w:rPr>
      </w:pPr>
    </w:p>
    <w:p w:rsidR="000A2FA8" w:rsidRPr="00AB3CBC" w:rsidRDefault="000A2FA8" w:rsidP="000A2FA8">
      <w:pPr>
        <w:pStyle w:val="Textodenotaderodap"/>
        <w:numPr>
          <w:ilvl w:val="0"/>
          <w:numId w:val="3"/>
        </w:numPr>
        <w:rPr>
          <w:rFonts w:ascii="Arial" w:hAnsi="Arial" w:cs="Arial"/>
        </w:rPr>
      </w:pPr>
      <w:r w:rsidRPr="00AB3CBC">
        <w:rPr>
          <w:rStyle w:val="Refdenotaderodap"/>
          <w:rFonts w:ascii="Arial" w:hAnsi="Arial" w:cs="Arial"/>
        </w:rPr>
        <w:footnoteRef/>
      </w:r>
      <w:r w:rsidRPr="00AB3CBC">
        <w:rPr>
          <w:rFonts w:ascii="Arial" w:hAnsi="Arial" w:cs="Arial"/>
        </w:rPr>
        <w:t xml:space="preserve"> Disponível no site </w:t>
      </w:r>
      <w:hyperlink r:id="rId52" w:history="1">
        <w:r w:rsidRPr="00AB3CBC">
          <w:rPr>
            <w:rStyle w:val="Hyperlink"/>
            <w:rFonts w:ascii="Arial" w:hAnsi="Arial" w:cs="Arial"/>
          </w:rPr>
          <w:t>http://direitohomoafetivo.com.br/anexos/juris/1056.pdf</w:t>
        </w:r>
      </w:hyperlink>
      <w:r w:rsidRPr="00AB3CBC">
        <w:rPr>
          <w:rFonts w:ascii="Arial" w:hAnsi="Arial" w:cs="Arial"/>
        </w:rPr>
        <w:t>. Data do acesso 31.10.</w:t>
      </w:r>
      <w:r>
        <w:rPr>
          <w:rFonts w:ascii="Arial" w:hAnsi="Arial" w:cs="Arial"/>
        </w:rPr>
        <w:t>2014</w:t>
      </w:r>
    </w:p>
    <w:p w:rsidR="000A2FA8" w:rsidRPr="003835D3" w:rsidRDefault="000A2FA8" w:rsidP="000A2FA8">
      <w:pPr>
        <w:pStyle w:val="Textodenotaderodap"/>
        <w:numPr>
          <w:ilvl w:val="0"/>
          <w:numId w:val="3"/>
        </w:numPr>
        <w:jc w:val="both"/>
        <w:rPr>
          <w:rFonts w:ascii="Arial" w:hAnsi="Arial" w:cs="Arial"/>
        </w:rPr>
      </w:pPr>
      <w:proofErr w:type="spellStart"/>
      <w:r w:rsidRPr="003835D3">
        <w:rPr>
          <w:rFonts w:ascii="Arial" w:hAnsi="Arial" w:cs="Arial"/>
        </w:rPr>
        <w:t>Disponivel</w:t>
      </w:r>
      <w:proofErr w:type="spellEnd"/>
      <w:r w:rsidRPr="003835D3">
        <w:rPr>
          <w:rFonts w:ascii="Arial" w:hAnsi="Arial" w:cs="Arial"/>
        </w:rPr>
        <w:t xml:space="preserve"> no site </w:t>
      </w:r>
      <w:hyperlink r:id="rId53" w:history="1">
        <w:r w:rsidRPr="003835D3">
          <w:rPr>
            <w:rStyle w:val="Hyperlink"/>
            <w:rFonts w:ascii="Arial" w:hAnsi="Arial" w:cs="Arial"/>
          </w:rPr>
          <w:t>http://ftp.stj.jus.br/portal_stj/objeto/texto/impressao.wsp?tmp.estilo=3&amp;tmp.area=398&amp;tmp.texto=88990</w:t>
        </w:r>
      </w:hyperlink>
      <w:r w:rsidRPr="003835D3">
        <w:rPr>
          <w:rFonts w:ascii="Arial" w:hAnsi="Arial" w:cs="Arial"/>
        </w:rPr>
        <w:t>. Data do acesso 04.11.2014</w:t>
      </w:r>
    </w:p>
    <w:p w:rsidR="000A2FA8" w:rsidRPr="004A6D73" w:rsidRDefault="000A2FA8" w:rsidP="000A2FA8">
      <w:pPr>
        <w:pStyle w:val="Textodenotaderodap"/>
        <w:numPr>
          <w:ilvl w:val="0"/>
          <w:numId w:val="3"/>
        </w:numPr>
        <w:rPr>
          <w:rFonts w:ascii="Arial" w:hAnsi="Arial" w:cs="Arial"/>
          <w:lang w:val="pt-BR"/>
        </w:rPr>
      </w:pPr>
    </w:p>
    <w:p w:rsidR="000A2FA8" w:rsidRPr="00313869" w:rsidRDefault="000A2FA8" w:rsidP="000A2FA8">
      <w:pPr>
        <w:spacing w:after="0" w:line="360" w:lineRule="auto"/>
        <w:jc w:val="both"/>
        <w:rPr>
          <w:rFonts w:ascii="Arial" w:hAnsi="Arial" w:cs="Arial"/>
          <w:b/>
          <w:sz w:val="24"/>
          <w:szCs w:val="24"/>
          <w:shd w:val="clear" w:color="auto" w:fill="FFFFFF"/>
        </w:rPr>
      </w:pPr>
    </w:p>
    <w:p w:rsidR="000A2FA8" w:rsidRDefault="000A2FA8" w:rsidP="000A2FA8">
      <w:pPr>
        <w:spacing w:after="0" w:line="360" w:lineRule="auto"/>
        <w:jc w:val="both"/>
        <w:rPr>
          <w:rFonts w:ascii="Arial" w:eastAsia="SimSun" w:hAnsi="Arial" w:cs="Arial"/>
          <w:b/>
          <w:bCs/>
          <w:kern w:val="3"/>
          <w:sz w:val="24"/>
          <w:szCs w:val="24"/>
          <w:lang w:eastAsia="zh-CN" w:bidi="hi-IN"/>
        </w:rPr>
      </w:pPr>
    </w:p>
    <w:p w:rsidR="00CB4B16" w:rsidRPr="00CB4B16" w:rsidRDefault="00CB4B16" w:rsidP="00CB4B16">
      <w:pPr>
        <w:spacing w:line="360" w:lineRule="auto"/>
        <w:jc w:val="both"/>
        <w:rPr>
          <w:rFonts w:ascii="Arial" w:hAnsi="Arial" w:cs="Arial"/>
          <w:b/>
          <w:sz w:val="24"/>
          <w:szCs w:val="24"/>
        </w:rPr>
      </w:pPr>
    </w:p>
    <w:p w:rsidR="0059608A" w:rsidRPr="0059608A" w:rsidRDefault="0059608A" w:rsidP="0059608A">
      <w:pPr>
        <w:spacing w:after="0" w:line="360" w:lineRule="auto"/>
        <w:ind w:firstLine="1134"/>
        <w:jc w:val="both"/>
        <w:rPr>
          <w:rFonts w:ascii="Arial" w:hAnsi="Arial" w:cs="Arial"/>
          <w:sz w:val="24"/>
          <w:szCs w:val="24"/>
        </w:rPr>
      </w:pPr>
    </w:p>
    <w:sectPr w:rsidR="0059608A" w:rsidRPr="005960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86" w:rsidRDefault="00F01B86" w:rsidP="000A2FA8">
      <w:pPr>
        <w:spacing w:after="0" w:line="240" w:lineRule="auto"/>
      </w:pPr>
      <w:r>
        <w:separator/>
      </w:r>
    </w:p>
  </w:endnote>
  <w:endnote w:type="continuationSeparator" w:id="0">
    <w:p w:rsidR="00F01B86" w:rsidRDefault="00F01B86" w:rsidP="000A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86" w:rsidRDefault="00F01B86" w:rsidP="000A2FA8">
      <w:pPr>
        <w:spacing w:after="0" w:line="240" w:lineRule="auto"/>
      </w:pPr>
      <w:r>
        <w:separator/>
      </w:r>
    </w:p>
  </w:footnote>
  <w:footnote w:type="continuationSeparator" w:id="0">
    <w:p w:rsidR="00F01B86" w:rsidRDefault="00F01B86" w:rsidP="000A2FA8">
      <w:pPr>
        <w:spacing w:after="0" w:line="240" w:lineRule="auto"/>
      </w:pPr>
      <w:r>
        <w:continuationSeparator/>
      </w:r>
    </w:p>
  </w:footnote>
  <w:footnote w:id="1">
    <w:p w:rsidR="000A2FA8" w:rsidRPr="007B1015" w:rsidRDefault="000A2FA8" w:rsidP="000A2FA8">
      <w:pPr>
        <w:pStyle w:val="Textodenotaderodap"/>
        <w:rPr>
          <w:rFonts w:ascii="Arial" w:hAnsi="Arial" w:cs="Arial"/>
        </w:rPr>
      </w:pPr>
      <w:r w:rsidRPr="007B1015">
        <w:rPr>
          <w:rStyle w:val="Refdenotaderodap"/>
          <w:rFonts w:ascii="Arial" w:hAnsi="Arial" w:cs="Arial"/>
        </w:rPr>
        <w:footnoteRef/>
      </w:r>
      <w:r w:rsidRPr="007B1015">
        <w:rPr>
          <w:rFonts w:ascii="Arial" w:hAnsi="Arial" w:cs="Arial"/>
        </w:rPr>
        <w:t xml:space="preserve"> DIAS, Maria Berenice. </w:t>
      </w:r>
      <w:proofErr w:type="spellStart"/>
      <w:r w:rsidRPr="007879EF">
        <w:rPr>
          <w:rFonts w:ascii="Arial" w:hAnsi="Arial" w:cs="Arial"/>
          <w:b/>
        </w:rPr>
        <w:t>Homoafetividade</w:t>
      </w:r>
      <w:proofErr w:type="spellEnd"/>
      <w:r w:rsidRPr="007879EF">
        <w:rPr>
          <w:rFonts w:ascii="Arial" w:hAnsi="Arial" w:cs="Arial"/>
          <w:b/>
        </w:rPr>
        <w:t xml:space="preserve"> e os direitos LGBTI</w:t>
      </w:r>
      <w:r w:rsidRPr="007B1015">
        <w:rPr>
          <w:rFonts w:ascii="Arial" w:hAnsi="Arial" w:cs="Arial"/>
        </w:rPr>
        <w:t>. São Paulo</w:t>
      </w:r>
      <w:r>
        <w:rPr>
          <w:rFonts w:ascii="Arial" w:hAnsi="Arial" w:cs="Arial"/>
        </w:rPr>
        <w:t>:</w:t>
      </w:r>
      <w:r w:rsidRPr="007B1015">
        <w:rPr>
          <w:rFonts w:ascii="Arial" w:hAnsi="Arial" w:cs="Arial"/>
        </w:rPr>
        <w:t xml:space="preserve"> Revista dos Tribunais</w:t>
      </w:r>
      <w:r>
        <w:rPr>
          <w:rFonts w:ascii="Arial" w:hAnsi="Arial" w:cs="Arial"/>
        </w:rPr>
        <w:t>,</w:t>
      </w:r>
      <w:r w:rsidRPr="007B1015">
        <w:rPr>
          <w:rFonts w:ascii="Arial" w:hAnsi="Arial" w:cs="Arial"/>
        </w:rPr>
        <w:t xml:space="preserve"> 6</w:t>
      </w:r>
      <w:r>
        <w:rPr>
          <w:rFonts w:ascii="Arial" w:hAnsi="Arial" w:cs="Arial"/>
        </w:rPr>
        <w:t xml:space="preserve">ª </w:t>
      </w:r>
      <w:r w:rsidRPr="007B1015">
        <w:rPr>
          <w:rFonts w:ascii="Arial" w:hAnsi="Arial" w:cs="Arial"/>
        </w:rPr>
        <w:t>ed</w:t>
      </w:r>
      <w:r>
        <w:rPr>
          <w:rFonts w:ascii="Arial" w:hAnsi="Arial" w:cs="Arial"/>
        </w:rPr>
        <w:t>ição</w:t>
      </w:r>
      <w:r w:rsidRPr="007B1015">
        <w:rPr>
          <w:rFonts w:ascii="Arial" w:hAnsi="Arial" w:cs="Arial"/>
        </w:rPr>
        <w:t>, 2014.</w:t>
      </w:r>
    </w:p>
  </w:footnote>
  <w:footnote w:id="2">
    <w:p w:rsidR="000A2FA8" w:rsidRPr="007B1015" w:rsidRDefault="000A2FA8" w:rsidP="000A2FA8">
      <w:pPr>
        <w:pStyle w:val="Textodenotaderodap"/>
        <w:jc w:val="both"/>
        <w:rPr>
          <w:rFonts w:ascii="Arial" w:hAnsi="Arial" w:cs="Arial"/>
        </w:rPr>
      </w:pPr>
      <w:r w:rsidRPr="007B1015">
        <w:rPr>
          <w:rStyle w:val="Refdenotaderodap"/>
          <w:rFonts w:ascii="Arial" w:hAnsi="Arial" w:cs="Arial"/>
        </w:rPr>
        <w:footnoteRef/>
      </w:r>
      <w:r w:rsidRPr="007B1015">
        <w:rPr>
          <w:rFonts w:ascii="Arial" w:hAnsi="Arial" w:cs="Arial"/>
        </w:rPr>
        <w:t xml:space="preserve"> </w:t>
      </w:r>
      <w:r w:rsidRPr="007B1015">
        <w:rPr>
          <w:rFonts w:ascii="Arial" w:hAnsi="Arial" w:cs="Arial"/>
        </w:rPr>
        <w:t xml:space="preserve">Barroso, </w:t>
      </w:r>
      <w:proofErr w:type="spellStart"/>
      <w:r w:rsidRPr="007B1015">
        <w:rPr>
          <w:rFonts w:ascii="Arial" w:hAnsi="Arial" w:cs="Arial"/>
        </w:rPr>
        <w:t>Luis</w:t>
      </w:r>
      <w:proofErr w:type="spellEnd"/>
      <w:r w:rsidRPr="007B1015">
        <w:rPr>
          <w:rFonts w:ascii="Arial" w:hAnsi="Arial" w:cs="Arial"/>
        </w:rPr>
        <w:t xml:space="preserve"> Roberto. </w:t>
      </w:r>
      <w:r w:rsidRPr="00AB3CBC">
        <w:rPr>
          <w:rFonts w:ascii="Arial" w:hAnsi="Arial" w:cs="Arial"/>
          <w:b/>
        </w:rPr>
        <w:t>A nova interpretação constitucional: ponderação, direitos fundamentais e relações privadas</w:t>
      </w:r>
      <w:r w:rsidRPr="007B1015">
        <w:rPr>
          <w:rFonts w:ascii="Arial" w:hAnsi="Arial" w:cs="Arial"/>
        </w:rPr>
        <w:t>. Rio de Janeiro: Forense, 2006</w:t>
      </w:r>
    </w:p>
  </w:footnote>
  <w:footnote w:id="3">
    <w:p w:rsidR="000A2FA8" w:rsidRPr="007879EF" w:rsidRDefault="000A2FA8" w:rsidP="000A2FA8">
      <w:pPr>
        <w:pStyle w:val="Textodenotaderodap"/>
        <w:jc w:val="both"/>
        <w:rPr>
          <w:rFonts w:ascii="Arial" w:hAnsi="Arial" w:cs="Arial"/>
        </w:rPr>
      </w:pPr>
      <w:r w:rsidRPr="00AC4E08">
        <w:rPr>
          <w:rStyle w:val="Refdenotaderodap"/>
          <w:rFonts w:ascii="Arial" w:hAnsi="Arial" w:cs="Arial"/>
        </w:rPr>
        <w:footnoteRef/>
      </w:r>
      <w:r>
        <w:rPr>
          <w:rFonts w:ascii="Arial" w:hAnsi="Arial" w:cs="Arial"/>
        </w:rPr>
        <w:t>DIAS, Mari</w:t>
      </w:r>
      <w:r w:rsidRPr="00AC4E08">
        <w:rPr>
          <w:rFonts w:ascii="Arial" w:hAnsi="Arial" w:cs="Arial"/>
        </w:rPr>
        <w:t>a</w:t>
      </w:r>
      <w:r>
        <w:rPr>
          <w:rFonts w:ascii="Arial" w:hAnsi="Arial" w:cs="Arial"/>
        </w:rPr>
        <w:t xml:space="preserve"> Berenice.</w:t>
      </w:r>
      <w:r w:rsidRPr="00AB3CBC">
        <w:rPr>
          <w:rFonts w:ascii="Arial" w:hAnsi="Arial" w:cs="Arial"/>
          <w:b/>
        </w:rPr>
        <w:t xml:space="preserve"> A nova concepção de família no ordenamento jurídico brasileiro</w:t>
      </w:r>
      <w:r>
        <w:rPr>
          <w:rFonts w:ascii="Arial" w:hAnsi="Arial" w:cs="Arial"/>
          <w:b/>
        </w:rPr>
        <w:t>.</w:t>
      </w:r>
      <w:r w:rsidRPr="00AC4E08">
        <w:rPr>
          <w:rFonts w:ascii="Arial" w:hAnsi="Arial" w:cs="Arial"/>
        </w:rPr>
        <w:t xml:space="preserve"> </w:t>
      </w:r>
      <w:r>
        <w:rPr>
          <w:rFonts w:ascii="Arial" w:hAnsi="Arial" w:cs="Arial"/>
        </w:rPr>
        <w:t>Di</w:t>
      </w:r>
      <w:r w:rsidRPr="00AC4E08">
        <w:rPr>
          <w:rFonts w:ascii="Arial" w:hAnsi="Arial" w:cs="Arial"/>
        </w:rPr>
        <w:t xml:space="preserve">sponível no site: </w:t>
      </w:r>
      <w:hyperlink r:id="rId1" w:history="1">
        <w:r w:rsidRPr="00AC4E08">
          <w:rPr>
            <w:rStyle w:val="Hyperlink"/>
            <w:rFonts w:ascii="Arial" w:hAnsi="Arial" w:cs="Arial"/>
          </w:rPr>
          <w:t>http://www.ambitojuridico.com.br/site/index.php?n_link=revista_artigos_leitura&amp;artigo_id=6792</w:t>
        </w:r>
      </w:hyperlink>
      <w:r>
        <w:rPr>
          <w:rStyle w:val="Hyperlink"/>
          <w:rFonts w:ascii="Arial" w:hAnsi="Arial" w:cs="Arial"/>
        </w:rPr>
        <w:t xml:space="preserve">. </w:t>
      </w:r>
      <w:r w:rsidRPr="007879EF">
        <w:rPr>
          <w:rStyle w:val="Hyperlink"/>
          <w:rFonts w:ascii="Arial" w:hAnsi="Arial" w:cs="Arial"/>
        </w:rPr>
        <w:t>Data do acesso 25.10.2014</w:t>
      </w:r>
    </w:p>
    <w:p w:rsidR="000A2FA8" w:rsidRDefault="000A2FA8" w:rsidP="000A2FA8">
      <w:pPr>
        <w:pStyle w:val="Textodenotaderodap"/>
      </w:pPr>
    </w:p>
  </w:footnote>
  <w:footnote w:id="4">
    <w:p w:rsidR="000A2FA8" w:rsidRPr="00AB3CBC" w:rsidRDefault="000A2FA8" w:rsidP="000A2FA8">
      <w:pPr>
        <w:pStyle w:val="Textodenotaderodap"/>
        <w:rPr>
          <w:rFonts w:ascii="Arial" w:hAnsi="Arial" w:cs="Arial"/>
        </w:rPr>
      </w:pPr>
      <w:r w:rsidRPr="00AB3CBC">
        <w:rPr>
          <w:rStyle w:val="Refdenotaderodap"/>
          <w:rFonts w:ascii="Arial" w:hAnsi="Arial" w:cs="Arial"/>
        </w:rPr>
        <w:footnoteRef/>
      </w:r>
      <w:r w:rsidRPr="00AB3CBC">
        <w:rPr>
          <w:rFonts w:ascii="Arial" w:hAnsi="Arial" w:cs="Arial"/>
        </w:rPr>
        <w:t xml:space="preserve"> </w:t>
      </w:r>
      <w:r w:rsidRPr="00AB3CBC">
        <w:rPr>
          <w:rFonts w:ascii="Arial" w:hAnsi="Arial" w:cs="Arial"/>
        </w:rPr>
        <w:t xml:space="preserve">FERREIRA, Ruy Barbosa Marinho.  </w:t>
      </w:r>
      <w:r w:rsidRPr="00AB3CBC">
        <w:rPr>
          <w:rFonts w:ascii="Arial" w:hAnsi="Arial" w:cs="Arial"/>
          <w:b/>
        </w:rPr>
        <w:t xml:space="preserve">A proteção das relações </w:t>
      </w:r>
      <w:proofErr w:type="spellStart"/>
      <w:r w:rsidRPr="00AB3CBC">
        <w:rPr>
          <w:rFonts w:ascii="Arial" w:hAnsi="Arial" w:cs="Arial"/>
          <w:b/>
        </w:rPr>
        <w:t>homoafetivas</w:t>
      </w:r>
      <w:proofErr w:type="spellEnd"/>
      <w:r w:rsidRPr="00AB3CBC">
        <w:rPr>
          <w:rFonts w:ascii="Arial" w:hAnsi="Arial" w:cs="Arial"/>
          <w:b/>
        </w:rPr>
        <w:t xml:space="preserve"> nos tribunais</w:t>
      </w:r>
      <w:r w:rsidRPr="00AB3CBC">
        <w:rPr>
          <w:rFonts w:ascii="Arial" w:hAnsi="Arial" w:cs="Arial"/>
        </w:rPr>
        <w:t>. 1ª ed. São Paulo: Anhanguera. 2012</w:t>
      </w:r>
    </w:p>
  </w:footnote>
  <w:footnote w:id="5">
    <w:p w:rsidR="000A2FA8" w:rsidRPr="00972DB1" w:rsidRDefault="000A2FA8" w:rsidP="000A2FA8">
      <w:pPr>
        <w:pStyle w:val="Textodenotaderodap"/>
        <w:rPr>
          <w:rFonts w:ascii="Arial" w:hAnsi="Arial" w:cs="Arial"/>
        </w:rPr>
      </w:pPr>
      <w:r w:rsidRPr="00AB3CBC">
        <w:rPr>
          <w:rStyle w:val="Refdenotaderodap"/>
          <w:rFonts w:ascii="Arial" w:hAnsi="Arial" w:cs="Arial"/>
        </w:rPr>
        <w:footnoteRef/>
      </w:r>
      <w:r w:rsidRPr="00AB3CBC">
        <w:rPr>
          <w:rFonts w:ascii="Arial" w:hAnsi="Arial" w:cs="Arial"/>
        </w:rPr>
        <w:t xml:space="preserve"> </w:t>
      </w:r>
      <w:r w:rsidRPr="00AB3CBC">
        <w:rPr>
          <w:rFonts w:ascii="Arial" w:hAnsi="Arial" w:cs="Arial"/>
        </w:rPr>
        <w:t>V</w:t>
      </w:r>
      <w:r>
        <w:rPr>
          <w:rFonts w:ascii="Arial" w:hAnsi="Arial" w:cs="Arial"/>
          <w:lang w:val="pt-BR"/>
        </w:rPr>
        <w:t>ARGAS</w:t>
      </w:r>
      <w:r w:rsidRPr="00AB3CBC">
        <w:rPr>
          <w:rFonts w:ascii="Arial" w:hAnsi="Arial" w:cs="Arial"/>
        </w:rPr>
        <w:t>, Fábio de Oliveira.</w:t>
      </w:r>
      <w:r w:rsidRPr="00AB3CBC">
        <w:rPr>
          <w:rFonts w:ascii="Arial" w:hAnsi="Arial" w:cs="Arial"/>
          <w:color w:val="000000"/>
          <w:shd w:val="clear" w:color="auto" w:fill="FFFFFF"/>
        </w:rPr>
        <w:t xml:space="preserve"> </w:t>
      </w:r>
      <w:r w:rsidRPr="00AB3CBC">
        <w:rPr>
          <w:rFonts w:ascii="Arial" w:hAnsi="Arial" w:cs="Arial"/>
          <w:b/>
          <w:color w:val="000000"/>
          <w:shd w:val="clear" w:color="auto" w:fill="FFFFFF"/>
        </w:rPr>
        <w:t xml:space="preserve">O paradigma da sociedade de fato na união </w:t>
      </w:r>
      <w:proofErr w:type="spellStart"/>
      <w:r w:rsidRPr="00AB3CBC">
        <w:rPr>
          <w:rFonts w:ascii="Arial" w:hAnsi="Arial" w:cs="Arial"/>
          <w:b/>
          <w:color w:val="000000"/>
          <w:shd w:val="clear" w:color="auto" w:fill="FFFFFF"/>
        </w:rPr>
        <w:t>homoafetiva</w:t>
      </w:r>
      <w:proofErr w:type="spellEnd"/>
      <w:r w:rsidRPr="00AB3CBC">
        <w:rPr>
          <w:rFonts w:ascii="Arial" w:hAnsi="Arial" w:cs="Arial"/>
          <w:b/>
          <w:color w:val="000000"/>
        </w:rPr>
        <w:t xml:space="preserve">. </w:t>
      </w:r>
      <w:r w:rsidRPr="00AB3CBC">
        <w:rPr>
          <w:rFonts w:ascii="Arial" w:hAnsi="Arial" w:cs="Arial"/>
          <w:color w:val="000000"/>
        </w:rPr>
        <w:t>Disponível em:</w:t>
      </w:r>
      <w:r w:rsidRPr="00AB3CBC">
        <w:rPr>
          <w:rStyle w:val="apple-converted-space"/>
          <w:rFonts w:ascii="Arial" w:hAnsi="Arial" w:cs="Arial"/>
          <w:color w:val="000000"/>
        </w:rPr>
        <w:t> </w:t>
      </w:r>
      <w:hyperlink r:id="rId2" w:anchor="ixzz3GzahnmPK" w:history="1">
        <w:r w:rsidRPr="00AB3CBC">
          <w:rPr>
            <w:rStyle w:val="Hyperlink"/>
            <w:rFonts w:ascii="Arial" w:hAnsi="Arial" w:cs="Arial"/>
            <w:color w:val="003399"/>
          </w:rPr>
          <w:t>http://jus.com.br/artigos/14864/o-paradigma-da-sociedade-de-fato-na-uniao-homoafetiva#ixzz3GzahnmPK</w:t>
        </w:r>
      </w:hyperlink>
      <w:r w:rsidRPr="00AB3CBC">
        <w:rPr>
          <w:rFonts w:ascii="Arial" w:hAnsi="Arial" w:cs="Arial"/>
          <w:color w:val="000000"/>
        </w:rPr>
        <w:t xml:space="preserve"> . Data do acesso 23.10.2014</w:t>
      </w:r>
    </w:p>
  </w:footnote>
  <w:footnote w:id="6">
    <w:p w:rsidR="000A2FA8" w:rsidRPr="00B548B9" w:rsidRDefault="000A2FA8" w:rsidP="000A2FA8">
      <w:pPr>
        <w:pStyle w:val="Textodenotaderodap"/>
        <w:rPr>
          <w:rFonts w:ascii="Arial" w:hAnsi="Arial" w:cs="Arial"/>
        </w:rPr>
      </w:pPr>
      <w:r w:rsidRPr="00B548B9">
        <w:rPr>
          <w:rStyle w:val="Refdenotaderodap"/>
          <w:rFonts w:ascii="Arial" w:hAnsi="Arial" w:cs="Arial"/>
        </w:rPr>
        <w:footnoteRef/>
      </w:r>
      <w:r w:rsidRPr="00B548B9">
        <w:rPr>
          <w:rFonts w:ascii="Arial" w:hAnsi="Arial" w:cs="Arial"/>
        </w:rPr>
        <w:t xml:space="preserve"> </w:t>
      </w:r>
      <w:proofErr w:type="spellStart"/>
      <w:r w:rsidRPr="00B548B9">
        <w:rPr>
          <w:rFonts w:ascii="Arial" w:hAnsi="Arial" w:cs="Arial"/>
        </w:rPr>
        <w:t>Dsponível</w:t>
      </w:r>
      <w:proofErr w:type="spellEnd"/>
      <w:r w:rsidRPr="00B548B9">
        <w:rPr>
          <w:rFonts w:ascii="Arial" w:hAnsi="Arial" w:cs="Arial"/>
        </w:rPr>
        <w:t xml:space="preserve"> no site </w:t>
      </w:r>
      <w:hyperlink r:id="rId3" w:history="1">
        <w:r w:rsidRPr="00B548B9">
          <w:rPr>
            <w:rStyle w:val="Hyperlink"/>
            <w:rFonts w:ascii="Arial" w:hAnsi="Arial" w:cs="Arial"/>
          </w:rPr>
          <w:t>http://www.camara.gov.br/proposicoesWeb/prop_mostrarintegra?codteor=1159761&amp;filename=PL+6583/2013</w:t>
        </w:r>
      </w:hyperlink>
      <w:r w:rsidRPr="00B548B9">
        <w:rPr>
          <w:rFonts w:ascii="Arial" w:hAnsi="Arial" w:cs="Arial"/>
        </w:rPr>
        <w:t>. Acesso em 02.11.2014</w:t>
      </w:r>
    </w:p>
  </w:footnote>
  <w:footnote w:id="7">
    <w:p w:rsidR="000A2FA8" w:rsidRDefault="000A2FA8" w:rsidP="000A2FA8">
      <w:pPr>
        <w:pStyle w:val="Textodenotaderodap"/>
        <w:jc w:val="both"/>
      </w:pPr>
      <w:r w:rsidRPr="00B548B9">
        <w:rPr>
          <w:rStyle w:val="Refdenotaderodap"/>
          <w:rFonts w:ascii="Arial" w:hAnsi="Arial" w:cs="Arial"/>
        </w:rPr>
        <w:footnoteRef/>
      </w:r>
      <w:r w:rsidRPr="00B548B9">
        <w:rPr>
          <w:rFonts w:ascii="Arial" w:hAnsi="Arial" w:cs="Arial"/>
        </w:rPr>
        <w:t xml:space="preserve"> </w:t>
      </w:r>
      <w:r w:rsidRPr="00B548B9">
        <w:rPr>
          <w:rFonts w:ascii="Arial" w:hAnsi="Arial" w:cs="Arial"/>
        </w:rPr>
        <w:t xml:space="preserve">Disponível no link: </w:t>
      </w:r>
      <w:hyperlink r:id="rId4" w:history="1">
        <w:r w:rsidRPr="00B548B9">
          <w:rPr>
            <w:rStyle w:val="Hyperlink"/>
            <w:rFonts w:ascii="Arial" w:hAnsi="Arial" w:cs="Arial"/>
          </w:rPr>
          <w:t>http://www.direitohomoafetivo.com.br/anexos/juris/1358__2d7975d290300a5e64e5ea33a39f88d3.pdf</w:t>
        </w:r>
      </w:hyperlink>
      <w:r w:rsidRPr="00B548B9">
        <w:rPr>
          <w:rFonts w:ascii="Arial" w:hAnsi="Arial" w:cs="Arial"/>
        </w:rPr>
        <w:t>.  Data do acesso: 30.10.2014</w:t>
      </w:r>
    </w:p>
  </w:footnote>
  <w:footnote w:id="8">
    <w:p w:rsidR="000A2FA8" w:rsidRPr="00476CE0" w:rsidRDefault="000A2FA8" w:rsidP="000A2FA8">
      <w:pPr>
        <w:pStyle w:val="Textodenotaderodap"/>
        <w:rPr>
          <w:rFonts w:ascii="Arial" w:hAnsi="Arial" w:cs="Arial"/>
        </w:rPr>
      </w:pPr>
      <w:r w:rsidRPr="00476CE0">
        <w:rPr>
          <w:rStyle w:val="Refdenotaderodap"/>
          <w:rFonts w:ascii="Arial" w:hAnsi="Arial" w:cs="Arial"/>
        </w:rPr>
        <w:footnoteRef/>
      </w:r>
      <w:r w:rsidRPr="00476CE0">
        <w:rPr>
          <w:rFonts w:ascii="Arial" w:hAnsi="Arial" w:cs="Arial"/>
        </w:rPr>
        <w:t xml:space="preserve"> </w:t>
      </w:r>
      <w:r w:rsidRPr="00476CE0">
        <w:rPr>
          <w:rFonts w:ascii="Arial" w:hAnsi="Arial" w:cs="Arial"/>
        </w:rPr>
        <w:t xml:space="preserve">DIAS, Maria Berenice. </w:t>
      </w:r>
      <w:r w:rsidRPr="00476CE0">
        <w:rPr>
          <w:rFonts w:ascii="Arial" w:hAnsi="Arial" w:cs="Arial"/>
          <w:b/>
          <w:bCs/>
          <w:shd w:val="clear" w:color="auto" w:fill="FFFFFF"/>
        </w:rPr>
        <w:t xml:space="preserve">Violência doméstica e as uniões </w:t>
      </w:r>
      <w:proofErr w:type="spellStart"/>
      <w:r w:rsidRPr="00476CE0">
        <w:rPr>
          <w:rFonts w:ascii="Arial" w:hAnsi="Arial" w:cs="Arial"/>
          <w:b/>
          <w:bCs/>
          <w:shd w:val="clear" w:color="auto" w:fill="FFFFFF"/>
        </w:rPr>
        <w:t>homoafetivas</w:t>
      </w:r>
      <w:proofErr w:type="spellEnd"/>
      <w:r w:rsidRPr="00476CE0">
        <w:rPr>
          <w:rFonts w:ascii="Arial" w:hAnsi="Arial" w:cs="Arial"/>
          <w:b/>
          <w:bCs/>
          <w:shd w:val="clear" w:color="auto" w:fill="FFFFFF"/>
        </w:rPr>
        <w:t xml:space="preserve">. </w:t>
      </w:r>
      <w:r w:rsidRPr="00476CE0">
        <w:rPr>
          <w:rFonts w:ascii="Arial" w:hAnsi="Arial" w:cs="Arial"/>
          <w:bCs/>
          <w:shd w:val="clear" w:color="auto" w:fill="FFFFFF"/>
        </w:rPr>
        <w:t xml:space="preserve">Disponível em </w:t>
      </w:r>
      <w:hyperlink r:id="rId5" w:history="1">
        <w:r w:rsidRPr="00476CE0">
          <w:rPr>
            <w:rStyle w:val="Hyperlink"/>
            <w:rFonts w:ascii="Arial" w:hAnsi="Arial" w:cs="Arial"/>
            <w:bCs/>
            <w:shd w:val="clear" w:color="auto" w:fill="FFFFFF"/>
          </w:rPr>
          <w:t>http://www.mbdias.com.br/hartigos.aspx?81,14</w:t>
        </w:r>
      </w:hyperlink>
      <w:r w:rsidRPr="00476CE0">
        <w:rPr>
          <w:rFonts w:ascii="Arial" w:hAnsi="Arial" w:cs="Arial"/>
          <w:bCs/>
          <w:shd w:val="clear" w:color="auto" w:fill="FFFFFF"/>
        </w:rPr>
        <w:t>. Data do acesso 23.10</w:t>
      </w:r>
    </w:p>
  </w:footnote>
  <w:footnote w:id="9">
    <w:p w:rsidR="000A2FA8" w:rsidRPr="00476CE0" w:rsidRDefault="000A2FA8" w:rsidP="000A2FA8">
      <w:pPr>
        <w:pStyle w:val="Textodenotaderodap"/>
        <w:jc w:val="both"/>
        <w:rPr>
          <w:rFonts w:ascii="Arial" w:hAnsi="Arial" w:cs="Arial"/>
        </w:rPr>
      </w:pPr>
      <w:r w:rsidRPr="00E934D6">
        <w:rPr>
          <w:rStyle w:val="Refdenotaderodap"/>
          <w:rFonts w:ascii="Arial" w:hAnsi="Arial" w:cs="Arial"/>
          <w:b/>
        </w:rPr>
        <w:footnoteRef/>
      </w:r>
      <w:r w:rsidRPr="00E934D6">
        <w:rPr>
          <w:rFonts w:ascii="Arial" w:hAnsi="Arial" w:cs="Arial"/>
          <w:b/>
        </w:rPr>
        <w:t xml:space="preserve"> </w:t>
      </w:r>
      <w:r w:rsidRPr="00E934D6">
        <w:rPr>
          <w:rFonts w:ascii="Arial" w:hAnsi="Arial" w:cs="Arial"/>
          <w:b/>
        </w:rPr>
        <w:t>Lei 11.340/06</w:t>
      </w:r>
      <w:r w:rsidRPr="00476CE0">
        <w:rPr>
          <w:rFonts w:ascii="Arial" w:hAnsi="Arial" w:cs="Arial"/>
        </w:rPr>
        <w:t xml:space="preserve"> - Cria mecanismos para coibir a violência doméstica e familiar contra a mulher, nos termos do § 8</w:t>
      </w:r>
      <w:r w:rsidRPr="00476CE0">
        <w:rPr>
          <w:rFonts w:ascii="Arial" w:hAnsi="Arial" w:cs="Arial"/>
          <w:u w:val="single"/>
          <w:vertAlign w:val="superscript"/>
        </w:rPr>
        <w:t>o</w:t>
      </w:r>
      <w:r w:rsidRPr="00476CE0">
        <w:rPr>
          <w:rStyle w:val="apple-converted-space"/>
          <w:rFonts w:ascii="Arial" w:hAnsi="Arial" w:cs="Arial"/>
        </w:rPr>
        <w:t> </w:t>
      </w:r>
      <w:r w:rsidRPr="00476CE0">
        <w:rPr>
          <w:rFonts w:ascii="Arial" w:hAnsi="Arial" w:cs="Arial"/>
        </w:rPr>
        <w:t>do art. 226 da Constituição Federal, da Convenção sobre</w:t>
      </w:r>
      <w:r w:rsidRPr="00476CE0">
        <w:rPr>
          <w:rStyle w:val="apple-converted-space"/>
          <w:rFonts w:ascii="Arial" w:hAnsi="Arial" w:cs="Arial"/>
        </w:rPr>
        <w:t> </w:t>
      </w:r>
      <w:r w:rsidRPr="00476CE0">
        <w:rPr>
          <w:rFonts w:ascii="Arial" w:hAnsi="Arial" w:cs="Arial"/>
        </w:rPr>
        <w:t>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footnote>
  <w:footnote w:id="10">
    <w:p w:rsidR="000A2FA8" w:rsidRDefault="000A2FA8" w:rsidP="000A2FA8">
      <w:pPr>
        <w:pStyle w:val="Textodenotaderodap"/>
        <w:jc w:val="both"/>
      </w:pPr>
      <w:r w:rsidRPr="00476CE0">
        <w:rPr>
          <w:rStyle w:val="Refdenotaderodap"/>
          <w:rFonts w:ascii="Arial" w:hAnsi="Arial" w:cs="Arial"/>
        </w:rPr>
        <w:footnoteRef/>
      </w:r>
      <w:r w:rsidRPr="00476CE0">
        <w:rPr>
          <w:rFonts w:ascii="Arial" w:hAnsi="Arial" w:cs="Arial"/>
        </w:rPr>
        <w:t xml:space="preserve"> </w:t>
      </w:r>
      <w:r w:rsidRPr="00476CE0">
        <w:rPr>
          <w:rFonts w:ascii="Arial" w:hAnsi="Arial" w:cs="Arial"/>
        </w:rPr>
        <w:t xml:space="preserve">DIAS, Maria Berenice. </w:t>
      </w:r>
      <w:proofErr w:type="spellStart"/>
      <w:r w:rsidRPr="00476CE0">
        <w:rPr>
          <w:rFonts w:ascii="Arial" w:hAnsi="Arial" w:cs="Arial"/>
          <w:b/>
        </w:rPr>
        <w:t>Homoafetividade</w:t>
      </w:r>
      <w:proofErr w:type="spellEnd"/>
      <w:r w:rsidRPr="00476CE0">
        <w:rPr>
          <w:rFonts w:ascii="Arial" w:hAnsi="Arial" w:cs="Arial"/>
          <w:b/>
        </w:rPr>
        <w:t xml:space="preserve"> e os direitos LGBTI</w:t>
      </w:r>
      <w:r w:rsidRPr="00476CE0">
        <w:rPr>
          <w:rFonts w:ascii="Arial" w:hAnsi="Arial" w:cs="Arial"/>
        </w:rPr>
        <w:t>. 6ª ed. São Paulo: revista dos tribunais, 2014.</w:t>
      </w:r>
    </w:p>
  </w:footnote>
  <w:footnote w:id="11">
    <w:p w:rsidR="000A2FA8" w:rsidRPr="00E934D6" w:rsidRDefault="000A2FA8" w:rsidP="000A2FA8">
      <w:pPr>
        <w:pStyle w:val="Default"/>
        <w:jc w:val="both"/>
        <w:rPr>
          <w:sz w:val="20"/>
          <w:szCs w:val="20"/>
        </w:rPr>
      </w:pPr>
      <w:r w:rsidRPr="00E934D6">
        <w:rPr>
          <w:rStyle w:val="Refdenotaderodap"/>
          <w:b/>
          <w:sz w:val="20"/>
          <w:szCs w:val="20"/>
        </w:rPr>
        <w:footnoteRef/>
      </w:r>
      <w:r w:rsidRPr="00E934D6">
        <w:rPr>
          <w:b/>
          <w:sz w:val="20"/>
          <w:szCs w:val="20"/>
        </w:rPr>
        <w:t>Lei 8.213/91</w:t>
      </w:r>
      <w:r w:rsidRPr="00E934D6">
        <w:rPr>
          <w:sz w:val="20"/>
          <w:szCs w:val="20"/>
        </w:rPr>
        <w:t xml:space="preserve">. Art. 16. São beneficiários do Regime Geral de Previdência Social, na condição de dependentes do segurado: </w:t>
      </w:r>
    </w:p>
    <w:p w:rsidR="000A2FA8" w:rsidRPr="00E934D6" w:rsidRDefault="000A2FA8" w:rsidP="000A2FA8">
      <w:pPr>
        <w:pStyle w:val="Default"/>
        <w:jc w:val="both"/>
        <w:rPr>
          <w:sz w:val="20"/>
          <w:szCs w:val="20"/>
        </w:rPr>
      </w:pPr>
      <w:r w:rsidRPr="00E934D6">
        <w:rPr>
          <w:sz w:val="20"/>
          <w:szCs w:val="20"/>
        </w:rPr>
        <w:t xml:space="preserve">I - o cônjuge, a companheira, o companheiro e o filho não emancipado, de qualquer condição, menor de 21 (vinte e um) anos ou inválido; II - os pais; III - o irmão não emancipado, de qualquer condição, menor de 21 (vinte e um) anos ou inválido; </w:t>
      </w:r>
    </w:p>
    <w:p w:rsidR="000A2FA8" w:rsidRPr="00E934D6" w:rsidRDefault="000A2FA8" w:rsidP="000A2FA8">
      <w:pPr>
        <w:pStyle w:val="Default"/>
        <w:jc w:val="both"/>
        <w:rPr>
          <w:sz w:val="20"/>
          <w:szCs w:val="20"/>
        </w:rPr>
      </w:pPr>
      <w:r w:rsidRPr="00E934D6">
        <w:rPr>
          <w:b/>
          <w:sz w:val="20"/>
          <w:szCs w:val="20"/>
        </w:rPr>
        <w:t>§ 3º</w:t>
      </w:r>
      <w:r w:rsidRPr="00E934D6">
        <w:rPr>
          <w:sz w:val="20"/>
          <w:szCs w:val="20"/>
        </w:rPr>
        <w:t xml:space="preserve"> Considera-se companheira ou companheiro a pessoa que, sem ser casada, mantém união estável com o segurado ou com a segurada, de acordo com o § 3º do art. 226 da Constituição Federal. </w:t>
      </w:r>
    </w:p>
    <w:p w:rsidR="000A2FA8" w:rsidRPr="00C418D7" w:rsidRDefault="000A2FA8" w:rsidP="000A2FA8">
      <w:pPr>
        <w:pStyle w:val="Default"/>
        <w:jc w:val="both"/>
        <w:rPr>
          <w:sz w:val="20"/>
          <w:szCs w:val="20"/>
        </w:rPr>
      </w:pPr>
      <w:r w:rsidRPr="00E934D6">
        <w:rPr>
          <w:b/>
          <w:sz w:val="20"/>
          <w:szCs w:val="20"/>
        </w:rPr>
        <w:t>§ 4º</w:t>
      </w:r>
      <w:r w:rsidRPr="00E934D6">
        <w:rPr>
          <w:sz w:val="20"/>
          <w:szCs w:val="20"/>
        </w:rPr>
        <w:t xml:space="preserve"> A dependência econômica das pessoas indicadas no inciso I é presumida, e a das demais deve ser comprovada</w:t>
      </w:r>
      <w:r>
        <w:rPr>
          <w:sz w:val="20"/>
          <w:szCs w:val="20"/>
        </w:rPr>
        <w:t>.</w:t>
      </w:r>
    </w:p>
  </w:footnote>
  <w:footnote w:id="12">
    <w:p w:rsidR="000A2FA8" w:rsidRPr="00AB3CBC" w:rsidRDefault="000A2FA8" w:rsidP="000A2FA8">
      <w:pPr>
        <w:pStyle w:val="Textodenotaderodap"/>
        <w:rPr>
          <w:rFonts w:ascii="Arial" w:hAnsi="Arial" w:cs="Arial"/>
        </w:rPr>
      </w:pPr>
      <w:r w:rsidRPr="00AB3CBC">
        <w:rPr>
          <w:rStyle w:val="Refdenotaderodap"/>
          <w:rFonts w:ascii="Arial" w:hAnsi="Arial" w:cs="Arial"/>
        </w:rPr>
        <w:footnoteRef/>
      </w:r>
      <w:r w:rsidRPr="00AB3CBC">
        <w:rPr>
          <w:rFonts w:ascii="Arial" w:hAnsi="Arial" w:cs="Arial"/>
        </w:rPr>
        <w:t xml:space="preserve"> </w:t>
      </w:r>
      <w:r w:rsidRPr="00AB3CBC">
        <w:rPr>
          <w:rFonts w:ascii="Arial" w:hAnsi="Arial" w:cs="Arial"/>
        </w:rPr>
        <w:t xml:space="preserve">Disponível no site </w:t>
      </w:r>
      <w:hyperlink r:id="rId6" w:history="1">
        <w:r w:rsidRPr="00AB3CBC">
          <w:rPr>
            <w:rStyle w:val="Hyperlink"/>
            <w:rFonts w:ascii="Arial" w:hAnsi="Arial" w:cs="Arial"/>
          </w:rPr>
          <w:t>http://direitohomoafetivo.com.br/anexos/juris/1056.pdf</w:t>
        </w:r>
      </w:hyperlink>
      <w:r w:rsidRPr="00AB3CBC">
        <w:rPr>
          <w:rFonts w:ascii="Arial" w:hAnsi="Arial" w:cs="Arial"/>
        </w:rPr>
        <w:t>. Data do acesso 31.10.</w:t>
      </w:r>
      <w:r>
        <w:rPr>
          <w:rFonts w:ascii="Arial" w:hAnsi="Arial" w:cs="Arial"/>
        </w:rPr>
        <w:t>2014</w:t>
      </w:r>
    </w:p>
  </w:footnote>
  <w:footnote w:id="13">
    <w:p w:rsidR="000A2FA8" w:rsidRPr="003835D3" w:rsidRDefault="000A2FA8" w:rsidP="000A2FA8">
      <w:pPr>
        <w:pStyle w:val="Textodenotaderodap"/>
        <w:jc w:val="both"/>
        <w:rPr>
          <w:rFonts w:ascii="Arial" w:hAnsi="Arial" w:cs="Arial"/>
        </w:rPr>
      </w:pPr>
      <w:r w:rsidRPr="003835D3">
        <w:rPr>
          <w:rStyle w:val="Refdenotaderodap"/>
          <w:rFonts w:ascii="Arial" w:hAnsi="Arial" w:cs="Arial"/>
        </w:rPr>
        <w:footnoteRef/>
      </w:r>
      <w:r w:rsidRPr="003835D3">
        <w:rPr>
          <w:rFonts w:ascii="Arial" w:hAnsi="Arial" w:cs="Arial"/>
        </w:rPr>
        <w:t xml:space="preserve"> </w:t>
      </w:r>
      <w:proofErr w:type="spellStart"/>
      <w:r w:rsidRPr="003835D3">
        <w:rPr>
          <w:rFonts w:ascii="Arial" w:hAnsi="Arial" w:cs="Arial"/>
        </w:rPr>
        <w:t>Disponivel</w:t>
      </w:r>
      <w:proofErr w:type="spellEnd"/>
      <w:r w:rsidRPr="003835D3">
        <w:rPr>
          <w:rFonts w:ascii="Arial" w:hAnsi="Arial" w:cs="Arial"/>
        </w:rPr>
        <w:t xml:space="preserve"> no site </w:t>
      </w:r>
      <w:hyperlink r:id="rId7" w:history="1">
        <w:r w:rsidRPr="003835D3">
          <w:rPr>
            <w:rStyle w:val="Hyperlink"/>
            <w:rFonts w:ascii="Arial" w:hAnsi="Arial" w:cs="Arial"/>
          </w:rPr>
          <w:t>http://ftp.stj.jus.br/portal_stj/objeto/texto/impressao.wsp?tmp.estilo=3&amp;tmp.area=398&amp;tmp.texto=88990</w:t>
        </w:r>
      </w:hyperlink>
      <w:r w:rsidRPr="003835D3">
        <w:rPr>
          <w:rFonts w:ascii="Arial" w:hAnsi="Arial" w:cs="Arial"/>
        </w:rPr>
        <w:t>. Data do acesso 04.11.2014</w:t>
      </w:r>
    </w:p>
  </w:footnote>
  <w:footnote w:id="14">
    <w:p w:rsidR="000A2FA8" w:rsidRPr="00046FDD" w:rsidRDefault="000A2FA8" w:rsidP="000A2FA8">
      <w:pPr>
        <w:pStyle w:val="Textodenotaderodap"/>
        <w:jc w:val="both"/>
        <w:rPr>
          <w:rFonts w:ascii="Arial" w:hAnsi="Arial" w:cs="Arial"/>
        </w:rPr>
      </w:pPr>
      <w:r w:rsidRPr="00046FDD">
        <w:rPr>
          <w:rStyle w:val="Refdenotaderodap"/>
          <w:rFonts w:ascii="Arial" w:hAnsi="Arial" w:cs="Arial"/>
        </w:rPr>
        <w:footnoteRef/>
      </w:r>
      <w:r w:rsidRPr="00046FDD">
        <w:rPr>
          <w:rFonts w:ascii="Arial" w:hAnsi="Arial" w:cs="Arial"/>
        </w:rPr>
        <w:t xml:space="preserve"> </w:t>
      </w:r>
      <w:r w:rsidRPr="00046FDD">
        <w:rPr>
          <w:rFonts w:ascii="Arial" w:hAnsi="Arial" w:cs="Arial"/>
        </w:rPr>
        <w:t xml:space="preserve">DIAS, Maria Berenice. </w:t>
      </w:r>
      <w:proofErr w:type="spellStart"/>
      <w:r w:rsidRPr="00313869">
        <w:rPr>
          <w:rFonts w:ascii="Arial" w:hAnsi="Arial" w:cs="Arial"/>
          <w:b/>
        </w:rPr>
        <w:t>Homoafetividade</w:t>
      </w:r>
      <w:proofErr w:type="spellEnd"/>
      <w:r w:rsidRPr="00313869">
        <w:rPr>
          <w:rFonts w:ascii="Arial" w:hAnsi="Arial" w:cs="Arial"/>
          <w:b/>
        </w:rPr>
        <w:t xml:space="preserve"> e os direitos LGBTI</w:t>
      </w:r>
      <w:r w:rsidRPr="00046FDD">
        <w:rPr>
          <w:rFonts w:ascii="Arial" w:hAnsi="Arial" w:cs="Arial"/>
        </w:rPr>
        <w:t>. 6ª. ed. São Paulo: Revista dos Tribunais, 2014</w:t>
      </w:r>
    </w:p>
  </w:footnote>
  <w:footnote w:id="15">
    <w:p w:rsidR="000A2FA8" w:rsidRPr="002E30F0" w:rsidRDefault="000A2FA8" w:rsidP="000A2FA8">
      <w:pPr>
        <w:shd w:val="clear" w:color="auto" w:fill="FFFFFF"/>
        <w:spacing w:after="0" w:line="240" w:lineRule="auto"/>
        <w:jc w:val="both"/>
        <w:rPr>
          <w:rFonts w:ascii="Arial" w:eastAsia="Times New Roman" w:hAnsi="Arial" w:cs="Arial"/>
          <w:color w:val="000000"/>
          <w:sz w:val="20"/>
          <w:szCs w:val="20"/>
          <w:lang w:eastAsia="pt-BR"/>
        </w:rPr>
      </w:pPr>
      <w:r w:rsidRPr="00046FDD">
        <w:rPr>
          <w:rStyle w:val="Refdenotaderodap"/>
          <w:rFonts w:ascii="Arial" w:hAnsi="Arial" w:cs="Arial"/>
          <w:sz w:val="20"/>
          <w:szCs w:val="20"/>
        </w:rPr>
        <w:footnoteRef/>
      </w:r>
      <w:r w:rsidRPr="006D5A00">
        <w:rPr>
          <w:rFonts w:ascii="Arial" w:hAnsi="Arial" w:cs="Arial"/>
          <w:b/>
          <w:sz w:val="20"/>
          <w:szCs w:val="20"/>
        </w:rPr>
        <w:t>Resolução 175 do CNJ</w:t>
      </w:r>
      <w:r>
        <w:rPr>
          <w:rFonts w:ascii="Arial" w:hAnsi="Arial" w:cs="Arial"/>
          <w:sz w:val="20"/>
          <w:szCs w:val="20"/>
        </w:rPr>
        <w:t xml:space="preserve"> - </w:t>
      </w:r>
      <w:r w:rsidRPr="002E30F0">
        <w:rPr>
          <w:rFonts w:ascii="Arial" w:eastAsia="Times New Roman" w:hAnsi="Arial" w:cs="Arial"/>
          <w:b/>
          <w:color w:val="000000"/>
          <w:sz w:val="20"/>
          <w:szCs w:val="20"/>
          <w:lang w:eastAsia="pt-BR"/>
        </w:rPr>
        <w:t>Art. 1º</w:t>
      </w:r>
      <w:r w:rsidRPr="002E30F0">
        <w:rPr>
          <w:rFonts w:ascii="Arial" w:eastAsia="Times New Roman" w:hAnsi="Arial" w:cs="Arial"/>
          <w:color w:val="000000"/>
          <w:sz w:val="20"/>
          <w:szCs w:val="20"/>
          <w:lang w:eastAsia="pt-BR"/>
        </w:rPr>
        <w:t xml:space="preserve"> É vedada às autoridades competentes a recusa de habilitação, celebração de casamento civil ou de conversão de união estável em casamento entre pessoas de mesmo sexo.</w:t>
      </w:r>
    </w:p>
    <w:p w:rsidR="000A2FA8" w:rsidRDefault="000A2FA8" w:rsidP="000A2FA8">
      <w:pPr>
        <w:shd w:val="clear" w:color="auto" w:fill="FFFFFF"/>
        <w:spacing w:after="0" w:line="240" w:lineRule="auto"/>
        <w:jc w:val="both"/>
        <w:rPr>
          <w:rFonts w:ascii="Arial" w:eastAsia="Times New Roman" w:hAnsi="Arial" w:cs="Arial"/>
          <w:color w:val="000000"/>
          <w:sz w:val="20"/>
          <w:szCs w:val="20"/>
          <w:lang w:eastAsia="pt-BR"/>
        </w:rPr>
      </w:pPr>
      <w:r w:rsidRPr="002E30F0">
        <w:rPr>
          <w:rFonts w:ascii="Arial" w:eastAsia="Times New Roman" w:hAnsi="Arial" w:cs="Arial"/>
          <w:b/>
          <w:color w:val="000000"/>
          <w:sz w:val="20"/>
          <w:szCs w:val="20"/>
          <w:lang w:eastAsia="pt-BR"/>
        </w:rPr>
        <w:t>Art. 2º</w:t>
      </w:r>
      <w:r w:rsidRPr="002E30F0">
        <w:rPr>
          <w:rFonts w:ascii="Arial" w:eastAsia="Times New Roman" w:hAnsi="Arial" w:cs="Arial"/>
          <w:color w:val="000000"/>
          <w:sz w:val="20"/>
          <w:szCs w:val="20"/>
          <w:lang w:eastAsia="pt-BR"/>
        </w:rPr>
        <w:t xml:space="preserve"> A recusa prevista no artigo 1º implicará a imediata comunicação ao respectivo juiz corregedor para as providências cabíveis.</w:t>
      </w:r>
    </w:p>
    <w:p w:rsidR="000A2FA8" w:rsidRPr="00313869" w:rsidRDefault="000A2FA8" w:rsidP="000A2FA8">
      <w:pPr>
        <w:shd w:val="clear" w:color="auto" w:fill="FFFFFF"/>
        <w:spacing w:after="0" w:line="240" w:lineRule="auto"/>
        <w:jc w:val="both"/>
        <w:rPr>
          <w:rFonts w:ascii="Arial" w:eastAsia="Times New Roman" w:hAnsi="Arial" w:cs="Arial"/>
          <w:color w:val="000000"/>
          <w:sz w:val="20"/>
          <w:szCs w:val="20"/>
          <w:lang w:eastAsia="pt-BR"/>
        </w:rPr>
      </w:pPr>
      <w:r w:rsidRPr="002E30F0">
        <w:rPr>
          <w:rFonts w:ascii="Arial" w:eastAsia="Times New Roman" w:hAnsi="Arial" w:cs="Arial"/>
          <w:b/>
          <w:color w:val="000000"/>
          <w:sz w:val="20"/>
          <w:szCs w:val="20"/>
          <w:lang w:eastAsia="pt-BR"/>
        </w:rPr>
        <w:t>Art. 3º</w:t>
      </w:r>
      <w:r w:rsidRPr="002E30F0">
        <w:rPr>
          <w:rFonts w:ascii="Arial" w:eastAsia="Times New Roman" w:hAnsi="Arial" w:cs="Arial"/>
          <w:color w:val="000000"/>
          <w:sz w:val="20"/>
          <w:szCs w:val="20"/>
          <w:lang w:eastAsia="pt-BR"/>
        </w:rPr>
        <w:t xml:space="preserve"> Esta resolução entra em vigor </w:t>
      </w:r>
      <w:r>
        <w:rPr>
          <w:rFonts w:ascii="Arial" w:eastAsia="Times New Roman" w:hAnsi="Arial" w:cs="Arial"/>
          <w:color w:val="000000"/>
          <w:sz w:val="20"/>
          <w:szCs w:val="20"/>
          <w:lang w:eastAsia="pt-BR"/>
        </w:rPr>
        <w:t>na data de sua publicação.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419F"/>
    <w:multiLevelType w:val="multilevel"/>
    <w:tmpl w:val="840411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FF2303"/>
    <w:multiLevelType w:val="hybridMultilevel"/>
    <w:tmpl w:val="3EA4A148"/>
    <w:lvl w:ilvl="0" w:tplc="0450C7B0">
      <w:start w:val="1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FCD67F0"/>
    <w:multiLevelType w:val="multilevel"/>
    <w:tmpl w:val="47AA9A5C"/>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621E7222"/>
    <w:multiLevelType w:val="multilevel"/>
    <w:tmpl w:val="C4E06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70E517F"/>
    <w:multiLevelType w:val="hybridMultilevel"/>
    <w:tmpl w:val="0CA68204"/>
    <w:lvl w:ilvl="0" w:tplc="9156173E">
      <w:start w:val="1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F875586"/>
    <w:multiLevelType w:val="multilevel"/>
    <w:tmpl w:val="874E292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8A"/>
    <w:rsid w:val="00076181"/>
    <w:rsid w:val="000A2FA8"/>
    <w:rsid w:val="0059608A"/>
    <w:rsid w:val="00CB4B16"/>
    <w:rsid w:val="00F0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9608A"/>
    <w:rPr>
      <w:color w:val="0000FF"/>
      <w:u w:val="single"/>
    </w:rPr>
  </w:style>
  <w:style w:type="paragraph" w:customStyle="1" w:styleId="ecxstandard">
    <w:name w:val="ecxstandard"/>
    <w:basedOn w:val="Normal"/>
    <w:rsid w:val="005960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5960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emEspaamento">
    <w:name w:val="No Spacing"/>
    <w:uiPriority w:val="1"/>
    <w:qFormat/>
    <w:rsid w:val="0059608A"/>
    <w:pPr>
      <w:spacing w:after="0" w:line="240" w:lineRule="auto"/>
    </w:pPr>
    <w:rPr>
      <w:rFonts w:ascii="Calibri" w:eastAsia="Calibri" w:hAnsi="Calibri" w:cs="Times New Roman"/>
    </w:rPr>
  </w:style>
  <w:style w:type="paragraph" w:styleId="PargrafodaLista">
    <w:name w:val="List Paragraph"/>
    <w:basedOn w:val="Normal"/>
    <w:uiPriority w:val="34"/>
    <w:qFormat/>
    <w:rsid w:val="0059608A"/>
    <w:pPr>
      <w:spacing w:after="0" w:line="360" w:lineRule="auto"/>
      <w:ind w:left="720" w:firstLine="1134"/>
      <w:contextualSpacing/>
      <w:jc w:val="both"/>
    </w:pPr>
    <w:rPr>
      <w:rFonts w:ascii="Calibri" w:eastAsia="Calibri" w:hAnsi="Calibri" w:cs="Times New Roman"/>
    </w:rPr>
  </w:style>
  <w:style w:type="character" w:customStyle="1" w:styleId="apple-converted-space">
    <w:name w:val="apple-converted-space"/>
    <w:rsid w:val="00CB4B16"/>
  </w:style>
  <w:style w:type="paragraph" w:styleId="Textodenotaderodap">
    <w:name w:val="footnote text"/>
    <w:basedOn w:val="Normal"/>
    <w:link w:val="TextodenotaderodapChar"/>
    <w:uiPriority w:val="99"/>
    <w:semiHidden/>
    <w:unhideWhenUsed/>
    <w:rsid w:val="000A2FA8"/>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0A2FA8"/>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0A2FA8"/>
    <w:rPr>
      <w:vertAlign w:val="superscript"/>
    </w:rPr>
  </w:style>
  <w:style w:type="paragraph" w:styleId="NormalWeb">
    <w:name w:val="Normal (Web)"/>
    <w:basedOn w:val="Normal"/>
    <w:uiPriority w:val="99"/>
    <w:unhideWhenUsed/>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0A2FA8"/>
    <w:rPr>
      <w:i/>
      <w:iCs/>
    </w:rPr>
  </w:style>
  <w:style w:type="paragraph" w:customStyle="1" w:styleId="cab">
    <w:name w:val="cab"/>
    <w:basedOn w:val="Normal"/>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0A2FA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9608A"/>
    <w:rPr>
      <w:color w:val="0000FF"/>
      <w:u w:val="single"/>
    </w:rPr>
  </w:style>
  <w:style w:type="paragraph" w:customStyle="1" w:styleId="ecxstandard">
    <w:name w:val="ecxstandard"/>
    <w:basedOn w:val="Normal"/>
    <w:rsid w:val="005960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59608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emEspaamento">
    <w:name w:val="No Spacing"/>
    <w:uiPriority w:val="1"/>
    <w:qFormat/>
    <w:rsid w:val="0059608A"/>
    <w:pPr>
      <w:spacing w:after="0" w:line="240" w:lineRule="auto"/>
    </w:pPr>
    <w:rPr>
      <w:rFonts w:ascii="Calibri" w:eastAsia="Calibri" w:hAnsi="Calibri" w:cs="Times New Roman"/>
    </w:rPr>
  </w:style>
  <w:style w:type="paragraph" w:styleId="PargrafodaLista">
    <w:name w:val="List Paragraph"/>
    <w:basedOn w:val="Normal"/>
    <w:uiPriority w:val="34"/>
    <w:qFormat/>
    <w:rsid w:val="0059608A"/>
    <w:pPr>
      <w:spacing w:after="0" w:line="360" w:lineRule="auto"/>
      <w:ind w:left="720" w:firstLine="1134"/>
      <w:contextualSpacing/>
      <w:jc w:val="both"/>
    </w:pPr>
    <w:rPr>
      <w:rFonts w:ascii="Calibri" w:eastAsia="Calibri" w:hAnsi="Calibri" w:cs="Times New Roman"/>
    </w:rPr>
  </w:style>
  <w:style w:type="character" w:customStyle="1" w:styleId="apple-converted-space">
    <w:name w:val="apple-converted-space"/>
    <w:rsid w:val="00CB4B16"/>
  </w:style>
  <w:style w:type="paragraph" w:styleId="Textodenotaderodap">
    <w:name w:val="footnote text"/>
    <w:basedOn w:val="Normal"/>
    <w:link w:val="TextodenotaderodapChar"/>
    <w:uiPriority w:val="99"/>
    <w:semiHidden/>
    <w:unhideWhenUsed/>
    <w:rsid w:val="000A2FA8"/>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0A2FA8"/>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0A2FA8"/>
    <w:rPr>
      <w:vertAlign w:val="superscript"/>
    </w:rPr>
  </w:style>
  <w:style w:type="paragraph" w:styleId="NormalWeb">
    <w:name w:val="Normal (Web)"/>
    <w:basedOn w:val="Normal"/>
    <w:uiPriority w:val="99"/>
    <w:unhideWhenUsed/>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0A2FA8"/>
    <w:rPr>
      <w:i/>
      <w:iCs/>
    </w:rPr>
  </w:style>
  <w:style w:type="paragraph" w:customStyle="1" w:styleId="cab">
    <w:name w:val="cab"/>
    <w:basedOn w:val="Normal"/>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0A2F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0A2FA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topico/10641719/artigo-3-da-constitui%C3%A7%C3%A3o-federal-de-1988" TargetMode="External"/><Relationship Id="rId18" Type="http://schemas.openxmlformats.org/officeDocument/2006/relationships/hyperlink" Target="http://www.jusbrasil.com/legislacao/1027008/constitui%C3%A7%C3%A3o-da-republica-federativa-do-brasil-1988" TargetMode="External"/><Relationship Id="rId26" Type="http://schemas.openxmlformats.org/officeDocument/2006/relationships/hyperlink" Target="http://www.jusbrasil.com/legislacao/1027008/constitui%C3%A7%C3%A3o-da-republica-federativa-do-brasil-1988" TargetMode="External"/><Relationship Id="rId39" Type="http://schemas.openxmlformats.org/officeDocument/2006/relationships/hyperlink" Target="http://www.ambitojuridico.com.br/site/index.php?n_link=revista_artigos_leitura&amp;artigo_id=6792" TargetMode="External"/><Relationship Id="rId21" Type="http://schemas.openxmlformats.org/officeDocument/2006/relationships/hyperlink" Target="http://www.jusbrasil.com/legislacao/1027008/constitui%C3%A7%C3%A3o-da-republica-federativa-do-brasil-1988" TargetMode="External"/><Relationship Id="rId34" Type="http://schemas.openxmlformats.org/officeDocument/2006/relationships/hyperlink" Target="http://intertemas.unitoledo.br/revista/index.php/ETIC/article/viewFile/1614/1538%20Acesso%20em%2015.09" TargetMode="External"/><Relationship Id="rId42" Type="http://schemas.openxmlformats.org/officeDocument/2006/relationships/hyperlink" Target="http://www.uel.br/revistas/uel/index.php/antiteses/article/view/7153" TargetMode="External"/><Relationship Id="rId47" Type="http://schemas.openxmlformats.org/officeDocument/2006/relationships/hyperlink" Target="http://www.ambitojuridico.com.br/site/index.php?n_link=revista_artigos_leitura&amp;artigo_id=6792" TargetMode="External"/><Relationship Id="rId50" Type="http://schemas.openxmlformats.org/officeDocument/2006/relationships/hyperlink" Target="http://www.direitohomoafetivo.com.br/anexos/juris/1358__2d7975d290300a5e64e5ea33a39f88d3.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sbrasil.com/topico/10731577/inciso-iv-do-artigo-3-da-constitui%C3%A7%C3%A3o-federal-de-1988" TargetMode="External"/><Relationship Id="rId17" Type="http://schemas.openxmlformats.org/officeDocument/2006/relationships/hyperlink" Target="http://www.jusbrasil.com/legislacao/1027008/constitui%C3%A7%C3%A3o-da-republica-federativa-do-brasil-1988" TargetMode="External"/><Relationship Id="rId25" Type="http://schemas.openxmlformats.org/officeDocument/2006/relationships/hyperlink" Target="http://www.jusbrasil.com/legislacao/1027008/constitui%C3%A7%C3%A3o-da-republica-federativa-do-brasil-1988" TargetMode="External"/><Relationship Id="rId33" Type="http://schemas.openxmlformats.org/officeDocument/2006/relationships/hyperlink" Target="http://www.jusbrasil.com/legislacao/1027027/c%C3%B3digo-civil-lei-10406-02" TargetMode="External"/><Relationship Id="rId38" Type="http://schemas.openxmlformats.org/officeDocument/2006/relationships/hyperlink" Target="http://tj-mg.jusbrasil.com.br/jurisprudencia/5923409/100240693032460011-mg-1002406930324-6-001-1" TargetMode="External"/><Relationship Id="rId46" Type="http://schemas.openxmlformats.org/officeDocument/2006/relationships/hyperlink" Target="http://www.srbarros.com.br/pt/a-ideologia-do-afeto.cont" TargetMode="External"/><Relationship Id="rId2" Type="http://schemas.openxmlformats.org/officeDocument/2006/relationships/styles" Target="styles.xml"/><Relationship Id="rId16" Type="http://schemas.openxmlformats.org/officeDocument/2006/relationships/hyperlink" Target="http://www.jusbrasil.com/legislacao/1027008/constitui%C3%A7%C3%A3o-da-republica-federativa-do-brasil-1988" TargetMode="External"/><Relationship Id="rId20" Type="http://schemas.openxmlformats.org/officeDocument/2006/relationships/hyperlink" Target="http://www.jusbrasil.com/legislacao/1027008/constitui%C3%A7%C3%A3o-da-republica-federativa-do-brasil-1988" TargetMode="External"/><Relationship Id="rId29" Type="http://schemas.openxmlformats.org/officeDocument/2006/relationships/hyperlink" Target="http://www.jusbrasil.com/topico/10613814/artigo-1723-da-lei-n-10406-de-10-de-janeiro-de-2002" TargetMode="External"/><Relationship Id="rId41" Type="http://schemas.openxmlformats.org/officeDocument/2006/relationships/hyperlink" Target="http://www.revistapsicologia.ufc.br/index.php?option=com_content&amp;view=article&amp;id=36%3Ahomossexualidade-e-construcao-de-papeis&amp;catid=29%3Aano-i-edicao-i&amp;Itemid=54&amp;lang=pt&amp;showall=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sbrasil.com/legislacao/1027027/c%C3%B3digo-civil-lei-10406-02" TargetMode="External"/><Relationship Id="rId24" Type="http://schemas.openxmlformats.org/officeDocument/2006/relationships/hyperlink" Target="http://www.jusbrasil.com/topico/10641516/artigo-5-da-constitui%C3%A7%C3%A3o-federal-de-1988" TargetMode="External"/><Relationship Id="rId32" Type="http://schemas.openxmlformats.org/officeDocument/2006/relationships/hyperlink" Target="http://www.jusbrasil.com/topico/10613814/artigo-1723-da-lei-n-10406-de-10-de-janeiro-de-2002" TargetMode="External"/><Relationship Id="rId37" Type="http://schemas.openxmlformats.org/officeDocument/2006/relationships/hyperlink" Target="https://www.google.com.br/url?sa=t&amp;rct=j&amp;q=&amp;esrc=s&amp;source=web&amp;cd=6&amp;cad=rja&amp;uact=8&amp;ved=0CD8QFjAF&amp;url=http%3A%2F%2Fuenp.edu.br%2Findex.php%2Fprograd-tcc%2Fdoc_download%2F2502-lucianomarcelodiasqueiroza&amp;ei=kFSVIWqG8iagwTWj4GYBA&amp;usg=AFQjCNHD0erPWKw0zcZDW3iSaehBg8E6ZA&amp;bvm=bv.78677474,d.eXY" TargetMode="External"/><Relationship Id="rId40" Type="http://schemas.openxmlformats.org/officeDocument/2006/relationships/hyperlink" Target="http://www.revistapsicologia.ufc.br/index.php?option=com_content&amp;view=article&amp;id=36:homossexualidade-e-construcao-de-papeis&amp;catid=29:ano-i-edicao-i&amp;Itemid=53" TargetMode="External"/><Relationship Id="rId45" Type="http://schemas.openxmlformats.org/officeDocument/2006/relationships/hyperlink" Target="http://www.coladaweb.com/direito/direito-a-liberdade%20Data%20de%20acesso%2024.09" TargetMode="External"/><Relationship Id="rId53" Type="http://schemas.openxmlformats.org/officeDocument/2006/relationships/hyperlink" Target="http://ftp.stj.jus.br/portal_stj/objeto/texto/impressao.wsp?tmp.estilo=3&amp;tmp.area=398&amp;tmp.texto=88990" TargetMode="External"/><Relationship Id="rId5" Type="http://schemas.openxmlformats.org/officeDocument/2006/relationships/webSettings" Target="webSettings.xml"/><Relationship Id="rId15" Type="http://schemas.openxmlformats.org/officeDocument/2006/relationships/hyperlink" Target="http://www.jusbrasil.com/legislacao/1027008/constitui%C3%A7%C3%A3o-da-republica-federativa-do-brasil-1988" TargetMode="External"/><Relationship Id="rId23" Type="http://schemas.openxmlformats.org/officeDocument/2006/relationships/hyperlink" Target="http://www.jusbrasil.com/topico/10641425/par%C3%A1grafo-2-artigo-5-da-constitui%C3%A7%C3%A3o-federal-de-1988" TargetMode="External"/><Relationship Id="rId28" Type="http://schemas.openxmlformats.org/officeDocument/2006/relationships/hyperlink" Target="http://www.jusbrasil.com/legislacao/1027008/constitui%C3%A7%C3%A3o-da-republica-federativa-do-brasil-1988" TargetMode="External"/><Relationship Id="rId36" Type="http://schemas.openxmlformats.org/officeDocument/2006/relationships/hyperlink" Target="http://www.mariaberenice.com.br/uploads/7_-_a_evolu%E7%E3o_da_fam%EDlia_e_seus_direitos.pdf" TargetMode="External"/><Relationship Id="rId49" Type="http://schemas.openxmlformats.org/officeDocument/2006/relationships/hyperlink" Target="http://www.camara.gov.br/proposicoesWeb/prop_mostrarintegra?codteor=1159761&amp;filename=PL+6583/2013" TargetMode="External"/><Relationship Id="rId10" Type="http://schemas.openxmlformats.org/officeDocument/2006/relationships/hyperlink" Target="http://www.jusbrasil.com/topico/10613814/artigo-1723-da-lei-n-10406-de-10-de-janeiro-de-2002" TargetMode="External"/><Relationship Id="rId19" Type="http://schemas.openxmlformats.org/officeDocument/2006/relationships/hyperlink" Target="http://www.jusbrasil.com/legislacao/1027008/constitui%C3%A7%C3%A3o-da-republica-federativa-do-brasil-1988" TargetMode="External"/><Relationship Id="rId31" Type="http://schemas.openxmlformats.org/officeDocument/2006/relationships/hyperlink" Target="http://www.jusbrasil.com/legislacao/1027008/constitui%C3%A7%C3%A3o-da-republica-federativa-do-brasil-1988" TargetMode="External"/><Relationship Id="rId44" Type="http://schemas.openxmlformats.org/officeDocument/2006/relationships/hyperlink" Target="https://www.google.com.br/url?sa=t&amp;rct=j&amp;q=&amp;esrc=s&amp;source=web&amp;cd=1&amp;cad=rja&amp;uact=8&amp;ved=0CB0QFjAA&amp;url=http%3A%2F%2Fwww.unifacs.br%2Frevistajuridica%2Farquivo%2Fedicao_setembro2004%2Fdiscente%2Fdisc04.doc&amp;ei=mFQgVKyONcK8ggTzyYDQAQ&amp;usg=AFQjCNGJVw3qhMn-5-YIzIad8k-XM2wHjA&amp;bvm=bv.75775273,d.eXY" TargetMode="External"/><Relationship Id="rId52" Type="http://schemas.openxmlformats.org/officeDocument/2006/relationships/hyperlink" Target="http://direitohomoafetivo.com.br/anexos/juris/1056.pdf" TargetMode="External"/><Relationship Id="rId4" Type="http://schemas.openxmlformats.org/officeDocument/2006/relationships/settings" Target="settings.xml"/><Relationship Id="rId9" Type="http://schemas.openxmlformats.org/officeDocument/2006/relationships/hyperlink" Target="http://www.jusbrasil.com.br/busca?s=jurisprudencia&amp;q=titulo:ADPF%20132%20RJ" TargetMode="External"/><Relationship Id="rId14" Type="http://schemas.openxmlformats.org/officeDocument/2006/relationships/hyperlink" Target="http://www.jusbrasil.com/legislacao/1027008/constitui%C3%A7%C3%A3o-da-republica-federativa-do-brasil-1988" TargetMode="External"/><Relationship Id="rId22" Type="http://schemas.openxmlformats.org/officeDocument/2006/relationships/hyperlink" Target="http://www.jusbrasil.com/legislacao/1027008/constitui%C3%A7%C3%A3o-da-republica-federativa-do-brasil-1988" TargetMode="External"/><Relationship Id="rId27" Type="http://schemas.openxmlformats.org/officeDocument/2006/relationships/hyperlink" Target="http://www.jusbrasil.com/legislacao/1027008/constitui%C3%A7%C3%A3o-da-republica-federativa-do-brasil-1988" TargetMode="External"/><Relationship Id="rId30" Type="http://schemas.openxmlformats.org/officeDocument/2006/relationships/hyperlink" Target="http://www.jusbrasil.com/legislacao/1027027/c%C3%B3digo-civil-lei-10406-02" TargetMode="External"/><Relationship Id="rId35" Type="http://schemas.openxmlformats.org/officeDocument/2006/relationships/hyperlink" Target="http://www.fmr.edu.br/npi/045.pdf.%20Data%20do%20acesso%2007.08.2014" TargetMode="External"/><Relationship Id="rId43" Type="http://schemas.openxmlformats.org/officeDocument/2006/relationships/hyperlink" Target="http://www.maxwell.vrac.puc-rio.br/13134/13134_3.PDF" TargetMode="External"/><Relationship Id="rId48" Type="http://schemas.openxmlformats.org/officeDocument/2006/relationships/hyperlink" Target="http://jus.com.br/artigos/14864/o-paradigma-da-sociedade-de-fato-na-uniao-homoafetiva" TargetMode="External"/><Relationship Id="rId8" Type="http://schemas.openxmlformats.org/officeDocument/2006/relationships/hyperlink" Target="http://afetividade.com/" TargetMode="External"/><Relationship Id="rId51" Type="http://schemas.openxmlformats.org/officeDocument/2006/relationships/hyperlink" Target="http://www.mbdias.com.br/hartigos.aspx?81,14"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camara.gov.br/proposicoesWeb/prop_mostrarintegra?codteor=1159761&amp;filename=PL+6583/2013" TargetMode="External"/><Relationship Id="rId7" Type="http://schemas.openxmlformats.org/officeDocument/2006/relationships/hyperlink" Target="http://ftp.stj.jus.br/portal_stj/objeto/texto/impressao.wsp?tmp.estilo=3&amp;tmp.area=398&amp;tmp.texto=88990" TargetMode="External"/><Relationship Id="rId2" Type="http://schemas.openxmlformats.org/officeDocument/2006/relationships/hyperlink" Target="http://jus.com.br/artigos/14864/o-paradigma-da-sociedade-de-fato-na-uniao-homoafetiva" TargetMode="External"/><Relationship Id="rId1" Type="http://schemas.openxmlformats.org/officeDocument/2006/relationships/hyperlink" Target="http://www.ambitojuridico.com.br/site/index.php?n_link=revista_artigos_leitura&amp;artigo_id=6792" TargetMode="External"/><Relationship Id="rId6" Type="http://schemas.openxmlformats.org/officeDocument/2006/relationships/hyperlink" Target="http://direitohomoafetivo.com.br/anexos/juris/1056.pdf" TargetMode="External"/><Relationship Id="rId5" Type="http://schemas.openxmlformats.org/officeDocument/2006/relationships/hyperlink" Target="http://www.mbdias.com.br/hartigos.aspx?81,14" TargetMode="External"/><Relationship Id="rId4" Type="http://schemas.openxmlformats.org/officeDocument/2006/relationships/hyperlink" Target="http://www.direitohomoafetivo.com.br/anexos/juris/1358__2d7975d290300a5e64e5ea33a39f88d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9236</Words>
  <Characters>49875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Kadidya</dc:creator>
  <cp:lastModifiedBy>Kadidya</cp:lastModifiedBy>
  <cp:revision>1</cp:revision>
  <dcterms:created xsi:type="dcterms:W3CDTF">2015-01-23T17:52:00Z</dcterms:created>
  <dcterms:modified xsi:type="dcterms:W3CDTF">2015-01-23T18:29:00Z</dcterms:modified>
</cp:coreProperties>
</file>