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5A" w:rsidRDefault="00B2645A" w:rsidP="00B2645A">
      <w:pPr>
        <w:jc w:val="both"/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Fraquejar, jamais... </w:t>
      </w:r>
    </w:p>
    <w:p w:rsidR="00B2645A" w:rsidRDefault="00B2645A" w:rsidP="00B2645A">
      <w:pPr>
        <w:jc w:val="both"/>
        <w:rPr>
          <w:rFonts w:ascii="Tahoma" w:hAnsi="Tahoma" w:cs="Tahoma"/>
          <w:color w:val="37404E"/>
          <w:sz w:val="20"/>
          <w:szCs w:val="20"/>
          <w:shd w:val="clear" w:color="auto" w:fill="FFFFFF"/>
        </w:rPr>
      </w:pPr>
    </w:p>
    <w:p w:rsidR="00533E57" w:rsidRDefault="00B2645A" w:rsidP="00B2645A">
      <w:pPr>
        <w:jc w:val="both"/>
      </w:pPr>
      <w:r>
        <w:rPr>
          <w:rFonts w:ascii="Tahoma" w:hAnsi="Tahoma" w:cs="Tahoma"/>
          <w:color w:val="37404E"/>
          <w:sz w:val="20"/>
          <w:szCs w:val="20"/>
          <w:shd w:val="clear" w:color="auto" w:fill="FFFFFF"/>
        </w:rPr>
        <w:t xml:space="preserve">Doença, solidão, saudade, são travessias difíceis, mas delas podemos extrair ensinamentos que poderão nos possibilitar enxergar e enfrentar as saliências dos caminhos que a vida nos apresenta de forma mais fortalecida, segura. Busquemos, pois, razões pra viver, de maneira intensa, posto que pra fases negativas, reclusas, razões nunca mínguam... </w:t>
      </w:r>
    </w:p>
    <w:sectPr w:rsidR="00533E57" w:rsidSect="00533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45A"/>
    <w:rsid w:val="00533E57"/>
    <w:rsid w:val="00B2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>@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2013-09-25T01:16:00Z</dcterms:created>
  <dcterms:modified xsi:type="dcterms:W3CDTF">2013-09-25T01:17:00Z</dcterms:modified>
</cp:coreProperties>
</file>