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2E" w:rsidRPr="00B31C08" w:rsidRDefault="00613D2E" w:rsidP="00D321A4">
      <w:pPr>
        <w:spacing w:after="0" w:line="360" w:lineRule="auto"/>
        <w:jc w:val="center"/>
        <w:rPr>
          <w:rFonts w:ascii="Times New Roman" w:hAnsi="Times New Roman" w:cs="Times New Roman"/>
          <w:b/>
          <w:sz w:val="24"/>
          <w:szCs w:val="24"/>
        </w:rPr>
      </w:pPr>
      <w:r w:rsidRPr="00B31C08">
        <w:rPr>
          <w:rFonts w:ascii="Times New Roman" w:hAnsi="Times New Roman" w:cs="Times New Roman"/>
          <w:b/>
          <w:sz w:val="24"/>
          <w:szCs w:val="24"/>
        </w:rPr>
        <w:t>SOBRE A CONSTITUCIONALIDADE DA PEC 03/2011</w:t>
      </w:r>
    </w:p>
    <w:p w:rsidR="00613D2E" w:rsidRPr="00B31C08" w:rsidRDefault="00613D2E" w:rsidP="00D321A4">
      <w:pPr>
        <w:spacing w:after="0" w:line="360" w:lineRule="auto"/>
        <w:jc w:val="center"/>
        <w:rPr>
          <w:rFonts w:ascii="Times New Roman" w:hAnsi="Times New Roman" w:cs="Times New Roman"/>
          <w:sz w:val="24"/>
          <w:szCs w:val="24"/>
        </w:rPr>
      </w:pPr>
    </w:p>
    <w:p w:rsidR="00613D2E" w:rsidRPr="00B31C08" w:rsidRDefault="00613D2E" w:rsidP="005C51AA">
      <w:pPr>
        <w:spacing w:after="0" w:line="360" w:lineRule="auto"/>
        <w:ind w:left="4962"/>
        <w:jc w:val="both"/>
        <w:rPr>
          <w:rFonts w:ascii="Times New Roman" w:hAnsi="Times New Roman" w:cs="Times New Roman"/>
          <w:b/>
          <w:sz w:val="24"/>
          <w:szCs w:val="24"/>
        </w:rPr>
      </w:pPr>
      <w:r w:rsidRPr="00B31C08">
        <w:rPr>
          <w:rFonts w:ascii="Times New Roman" w:hAnsi="Times New Roman" w:cs="Times New Roman"/>
          <w:b/>
          <w:sz w:val="24"/>
          <w:szCs w:val="24"/>
        </w:rPr>
        <w:t>Marcio Ortiz Meinberg</w:t>
      </w:r>
    </w:p>
    <w:p w:rsidR="00613D2E" w:rsidRPr="00B31C08" w:rsidRDefault="00613D2E" w:rsidP="005C51AA">
      <w:pPr>
        <w:spacing w:after="0" w:line="360" w:lineRule="auto"/>
        <w:ind w:left="4962"/>
        <w:jc w:val="both"/>
        <w:rPr>
          <w:rFonts w:ascii="Times New Roman" w:hAnsi="Times New Roman" w:cs="Times New Roman"/>
          <w:i/>
          <w:sz w:val="24"/>
          <w:szCs w:val="24"/>
        </w:rPr>
      </w:pPr>
      <w:r w:rsidRPr="00B31C08">
        <w:rPr>
          <w:rFonts w:ascii="Times New Roman" w:hAnsi="Times New Roman" w:cs="Times New Roman"/>
          <w:b/>
          <w:i/>
          <w:sz w:val="24"/>
          <w:szCs w:val="24"/>
        </w:rPr>
        <w:t>Mestrando em Direito Constitucional pela Pontifícia Universidade Católica de São Paulo</w:t>
      </w:r>
    </w:p>
    <w:p w:rsidR="00613D2E" w:rsidRPr="00B31C08" w:rsidRDefault="00762C0C" w:rsidP="00762C0C">
      <w:pPr>
        <w:tabs>
          <w:tab w:val="left" w:pos="142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Área do Direito: Constitucional</w:t>
      </w:r>
      <w:r>
        <w:rPr>
          <w:rFonts w:ascii="Times New Roman" w:hAnsi="Times New Roman" w:cs="Times New Roman"/>
          <w:b/>
          <w:sz w:val="24"/>
          <w:szCs w:val="24"/>
        </w:rPr>
        <w:tab/>
      </w:r>
    </w:p>
    <w:p w:rsidR="00613D2E" w:rsidRDefault="00613D2E" w:rsidP="00B31C08">
      <w:pPr>
        <w:pStyle w:val="Ttulo1"/>
        <w:spacing w:before="0" w:line="360" w:lineRule="auto"/>
        <w:jc w:val="both"/>
        <w:rPr>
          <w:rFonts w:ascii="Times New Roman" w:hAnsi="Times New Roman" w:cs="Times New Roman"/>
          <w:color w:val="auto"/>
          <w:sz w:val="24"/>
          <w:szCs w:val="24"/>
        </w:rPr>
      </w:pPr>
      <w:bookmarkStart w:id="0" w:name="_Toc351908685"/>
      <w:bookmarkStart w:id="1" w:name="_Toc351908832"/>
      <w:bookmarkStart w:id="2" w:name="_Toc362891983"/>
      <w:r w:rsidRPr="00B31C08">
        <w:rPr>
          <w:rFonts w:ascii="Times New Roman" w:hAnsi="Times New Roman" w:cs="Times New Roman"/>
          <w:color w:val="auto"/>
          <w:sz w:val="24"/>
          <w:szCs w:val="24"/>
        </w:rPr>
        <w:t>RESUMO</w:t>
      </w:r>
      <w:bookmarkEnd w:id="0"/>
      <w:bookmarkEnd w:id="1"/>
      <w:bookmarkEnd w:id="2"/>
    </w:p>
    <w:p w:rsidR="00B87C27" w:rsidRPr="00B31C08" w:rsidRDefault="00613D2E" w:rsidP="00B31C08">
      <w:pPr>
        <w:shd w:val="clear" w:color="auto" w:fill="FFFFFF"/>
        <w:spacing w:after="0" w:line="360" w:lineRule="auto"/>
        <w:jc w:val="both"/>
        <w:rPr>
          <w:rStyle w:val="textojustificado"/>
          <w:rFonts w:ascii="Times New Roman" w:hAnsi="Times New Roman" w:cs="Times New Roman"/>
          <w:sz w:val="24"/>
          <w:szCs w:val="24"/>
        </w:rPr>
      </w:pPr>
      <w:r w:rsidRPr="00B31C08">
        <w:rPr>
          <w:rFonts w:ascii="Times New Roman" w:hAnsi="Times New Roman" w:cs="Times New Roman"/>
          <w:sz w:val="24"/>
          <w:szCs w:val="24"/>
        </w:rPr>
        <w:t xml:space="preserve">O objetivo deste artigo é </w:t>
      </w:r>
      <w:r w:rsidR="00A05AAF" w:rsidRPr="00B31C08">
        <w:rPr>
          <w:rFonts w:ascii="Times New Roman" w:hAnsi="Times New Roman" w:cs="Times New Roman"/>
          <w:sz w:val="24"/>
          <w:szCs w:val="24"/>
        </w:rPr>
        <w:t>avaliar sobre</w:t>
      </w:r>
      <w:r w:rsidR="00B87C27" w:rsidRPr="00B31C08">
        <w:rPr>
          <w:rFonts w:ascii="Times New Roman" w:hAnsi="Times New Roman" w:cs="Times New Roman"/>
          <w:sz w:val="24"/>
          <w:szCs w:val="24"/>
        </w:rPr>
        <w:t xml:space="preserve"> a constitucionalidade da Proposta de Emenda </w:t>
      </w:r>
      <w:r w:rsidR="00833E96" w:rsidRPr="00B31C08">
        <w:rPr>
          <w:rFonts w:ascii="Times New Roman" w:hAnsi="Times New Roman" w:cs="Times New Roman"/>
          <w:sz w:val="24"/>
          <w:szCs w:val="24"/>
        </w:rPr>
        <w:t>à Constituição</w:t>
      </w:r>
      <w:r w:rsidR="00B87C27" w:rsidRPr="00B31C08">
        <w:rPr>
          <w:rFonts w:ascii="Times New Roman" w:hAnsi="Times New Roman" w:cs="Times New Roman"/>
          <w:sz w:val="24"/>
          <w:szCs w:val="24"/>
        </w:rPr>
        <w:t xml:space="preserve"> nº 03/2011, de 10 de fevereiro de 2011, de autoria do Deputado Federal Nazareno Fonteles (PT/PI). </w:t>
      </w:r>
      <w:r w:rsidR="006A73D4">
        <w:rPr>
          <w:rFonts w:ascii="Times New Roman" w:hAnsi="Times New Roman" w:cs="Times New Roman"/>
          <w:sz w:val="24"/>
          <w:szCs w:val="24"/>
        </w:rPr>
        <w:t>A</w:t>
      </w:r>
      <w:r w:rsidR="00B87C27" w:rsidRPr="00B31C08">
        <w:rPr>
          <w:rFonts w:ascii="Times New Roman" w:hAnsi="Times New Roman" w:cs="Times New Roman"/>
          <w:sz w:val="24"/>
          <w:szCs w:val="24"/>
        </w:rPr>
        <w:t xml:space="preserve"> PEC 03/2011 propõe a alterar a</w:t>
      </w:r>
      <w:r w:rsidR="00B87C27" w:rsidRPr="00B31C08">
        <w:rPr>
          <w:rStyle w:val="textojustificado"/>
          <w:rFonts w:ascii="Times New Roman" w:hAnsi="Times New Roman" w:cs="Times New Roman"/>
          <w:sz w:val="24"/>
          <w:szCs w:val="24"/>
        </w:rPr>
        <w:t xml:space="preserve"> redação do </w:t>
      </w:r>
      <w:r w:rsidR="00A05AAF" w:rsidRPr="00B31C08">
        <w:rPr>
          <w:rStyle w:val="textojustificado"/>
          <w:rFonts w:ascii="Times New Roman" w:hAnsi="Times New Roman" w:cs="Times New Roman"/>
          <w:sz w:val="24"/>
          <w:szCs w:val="24"/>
        </w:rPr>
        <w:t>art. 49,</w:t>
      </w:r>
      <w:r w:rsidR="00B87C27" w:rsidRPr="00B31C08">
        <w:rPr>
          <w:rStyle w:val="textojustificado"/>
          <w:rFonts w:ascii="Times New Roman" w:hAnsi="Times New Roman" w:cs="Times New Roman"/>
          <w:sz w:val="24"/>
          <w:szCs w:val="24"/>
        </w:rPr>
        <w:t xml:space="preserve"> V, da Constituição Federal</w:t>
      </w:r>
      <w:r w:rsidR="00B87C27" w:rsidRPr="00B31C08">
        <w:rPr>
          <w:rFonts w:ascii="Times New Roman" w:hAnsi="Times New Roman" w:cs="Times New Roman"/>
          <w:sz w:val="24"/>
          <w:szCs w:val="24"/>
        </w:rPr>
        <w:t xml:space="preserve"> para conceder ao Congresso Nacional a competência “para </w:t>
      </w:r>
      <w:r w:rsidR="00B87C27" w:rsidRPr="00B31C08">
        <w:rPr>
          <w:rStyle w:val="textojustificado"/>
          <w:rFonts w:ascii="Times New Roman" w:hAnsi="Times New Roman" w:cs="Times New Roman"/>
          <w:sz w:val="24"/>
          <w:szCs w:val="24"/>
        </w:rPr>
        <w:t>sustar os atos normativos dos outros poderes que exorbitem do poder regulamentar ou dos limites de delegação legislativa”.</w:t>
      </w:r>
      <w:r w:rsidR="00A05AAF" w:rsidRPr="00B31C08">
        <w:rPr>
          <w:rStyle w:val="textojustificado"/>
          <w:rFonts w:ascii="Times New Roman" w:hAnsi="Times New Roman" w:cs="Times New Roman"/>
          <w:sz w:val="24"/>
          <w:szCs w:val="24"/>
        </w:rPr>
        <w:t xml:space="preserve"> A competência reformadora, que autoriza o Congresso a emendar a Constituição</w:t>
      </w:r>
      <w:r w:rsidR="009C0D02" w:rsidRPr="00B31C08">
        <w:rPr>
          <w:rStyle w:val="textojustificado"/>
          <w:rFonts w:ascii="Times New Roman" w:hAnsi="Times New Roman" w:cs="Times New Roman"/>
          <w:sz w:val="24"/>
          <w:szCs w:val="24"/>
        </w:rPr>
        <w:t xml:space="preserve"> Federal</w:t>
      </w:r>
      <w:r w:rsidR="00A05AAF" w:rsidRPr="00B31C08">
        <w:rPr>
          <w:rStyle w:val="textojustificado"/>
          <w:rFonts w:ascii="Times New Roman" w:hAnsi="Times New Roman" w:cs="Times New Roman"/>
          <w:sz w:val="24"/>
          <w:szCs w:val="24"/>
        </w:rPr>
        <w:t>, não é absoluta, de modo que a PEC não pode ultrapassar os limites estabelecidos no art. 60, §4º, entre eles, o da Separação dos Poderes (inc. III). Avaliaremos quais os impactos da PEC 03/2011 na harmonia e independência dos Três Poderes para concluir se a proposta de emenda atende ou não os requisitos de constitucionalidade.</w:t>
      </w:r>
    </w:p>
    <w:p w:rsidR="00B87C27" w:rsidRPr="00B31C08" w:rsidRDefault="00B87C27" w:rsidP="00736CE5">
      <w:pPr>
        <w:shd w:val="clear" w:color="auto" w:fill="FFFFFF"/>
        <w:spacing w:after="0" w:line="360" w:lineRule="auto"/>
        <w:jc w:val="both"/>
        <w:rPr>
          <w:rFonts w:ascii="Times New Roman" w:hAnsi="Times New Roman" w:cs="Times New Roman"/>
          <w:sz w:val="24"/>
          <w:szCs w:val="24"/>
        </w:rPr>
      </w:pPr>
    </w:p>
    <w:p w:rsidR="00613D2E" w:rsidRPr="00B31C08" w:rsidRDefault="00613D2E" w:rsidP="00736CE5">
      <w:pPr>
        <w:shd w:val="clear" w:color="auto" w:fill="FFFFFF"/>
        <w:spacing w:after="0" w:line="360" w:lineRule="auto"/>
        <w:jc w:val="both"/>
        <w:rPr>
          <w:rFonts w:ascii="Times New Roman" w:hAnsi="Times New Roman" w:cs="Times New Roman"/>
          <w:sz w:val="24"/>
          <w:szCs w:val="24"/>
        </w:rPr>
      </w:pPr>
      <w:r w:rsidRPr="00B31C08">
        <w:rPr>
          <w:rFonts w:ascii="Times New Roman" w:hAnsi="Times New Roman" w:cs="Times New Roman"/>
          <w:b/>
          <w:sz w:val="24"/>
          <w:szCs w:val="24"/>
        </w:rPr>
        <w:t>Palavras-Chaves:</w:t>
      </w:r>
      <w:r w:rsidRPr="00B31C08">
        <w:rPr>
          <w:rFonts w:ascii="Times New Roman" w:hAnsi="Times New Roman" w:cs="Times New Roman"/>
          <w:sz w:val="24"/>
          <w:szCs w:val="24"/>
        </w:rPr>
        <w:t xml:space="preserve"> </w:t>
      </w:r>
      <w:r w:rsidR="005F3A7F" w:rsidRPr="00B31C08">
        <w:rPr>
          <w:rFonts w:ascii="Times New Roman" w:hAnsi="Times New Roman" w:cs="Times New Roman"/>
          <w:sz w:val="24"/>
          <w:szCs w:val="24"/>
        </w:rPr>
        <w:t>Separação</w:t>
      </w:r>
      <w:r w:rsidR="00460284" w:rsidRPr="00B31C08">
        <w:rPr>
          <w:rFonts w:ascii="Times New Roman" w:hAnsi="Times New Roman" w:cs="Times New Roman"/>
          <w:sz w:val="24"/>
          <w:szCs w:val="24"/>
        </w:rPr>
        <w:t xml:space="preserve"> de Poderes, Competência Reformadora</w:t>
      </w:r>
      <w:r w:rsidR="00736CE5">
        <w:rPr>
          <w:rFonts w:ascii="Times New Roman" w:hAnsi="Times New Roman" w:cs="Times New Roman"/>
          <w:sz w:val="24"/>
          <w:szCs w:val="24"/>
        </w:rPr>
        <w:t xml:space="preserve"> (“Poder Constituinte”)</w:t>
      </w:r>
      <w:r w:rsidR="00460284" w:rsidRPr="00B31C08">
        <w:rPr>
          <w:rFonts w:ascii="Times New Roman" w:hAnsi="Times New Roman" w:cs="Times New Roman"/>
          <w:sz w:val="24"/>
          <w:szCs w:val="24"/>
        </w:rPr>
        <w:t xml:space="preserve">, Limites </w:t>
      </w:r>
      <w:r w:rsidR="00B751AF" w:rsidRPr="00B31C08">
        <w:rPr>
          <w:rFonts w:ascii="Times New Roman" w:hAnsi="Times New Roman" w:cs="Times New Roman"/>
          <w:sz w:val="24"/>
          <w:szCs w:val="24"/>
        </w:rPr>
        <w:t xml:space="preserve">Materiais </w:t>
      </w:r>
      <w:r w:rsidR="00460284" w:rsidRPr="00B31C08">
        <w:rPr>
          <w:rFonts w:ascii="Times New Roman" w:hAnsi="Times New Roman" w:cs="Times New Roman"/>
          <w:sz w:val="24"/>
          <w:szCs w:val="24"/>
        </w:rPr>
        <w:t xml:space="preserve">às </w:t>
      </w:r>
      <w:r w:rsidR="00B751AF" w:rsidRPr="00B31C08">
        <w:rPr>
          <w:rFonts w:ascii="Times New Roman" w:hAnsi="Times New Roman" w:cs="Times New Roman"/>
          <w:sz w:val="24"/>
          <w:szCs w:val="24"/>
        </w:rPr>
        <w:t>Reformas</w:t>
      </w:r>
      <w:r w:rsidR="00460284" w:rsidRPr="00B31C08">
        <w:rPr>
          <w:rFonts w:ascii="Times New Roman" w:hAnsi="Times New Roman" w:cs="Times New Roman"/>
          <w:sz w:val="24"/>
          <w:szCs w:val="24"/>
        </w:rPr>
        <w:t xml:space="preserve"> Constitucionais.</w:t>
      </w:r>
    </w:p>
    <w:p w:rsidR="00B87C27" w:rsidRPr="00B31C08" w:rsidRDefault="00B87C27" w:rsidP="00736CE5">
      <w:pPr>
        <w:shd w:val="clear" w:color="auto" w:fill="FFFFFF"/>
        <w:spacing w:after="0" w:line="360" w:lineRule="auto"/>
        <w:jc w:val="both"/>
        <w:rPr>
          <w:rFonts w:ascii="Times New Roman" w:hAnsi="Times New Roman" w:cs="Times New Roman"/>
          <w:sz w:val="24"/>
          <w:szCs w:val="24"/>
        </w:rPr>
      </w:pPr>
    </w:p>
    <w:p w:rsidR="00762C0C" w:rsidRDefault="00762C0C" w:rsidP="00736CE5">
      <w:pPr>
        <w:spacing w:after="0" w:line="360" w:lineRule="auto"/>
        <w:jc w:val="both"/>
        <w:rPr>
          <w:rFonts w:ascii="Times New Roman" w:hAnsi="Times New Roman" w:cs="Times New Roman"/>
          <w:sz w:val="24"/>
          <w:szCs w:val="24"/>
        </w:rPr>
      </w:pPr>
      <w:r w:rsidRPr="006A73D4">
        <w:rPr>
          <w:rFonts w:ascii="Times New Roman" w:hAnsi="Times New Roman" w:cs="Times New Roman"/>
          <w:b/>
          <w:sz w:val="24"/>
          <w:szCs w:val="24"/>
        </w:rPr>
        <w:t>ABSTRACT</w:t>
      </w:r>
    </w:p>
    <w:p w:rsidR="006A73D4" w:rsidRPr="006A73D4" w:rsidRDefault="006A73D4" w:rsidP="00736CE5">
      <w:pPr>
        <w:spacing w:after="0" w:line="360" w:lineRule="auto"/>
        <w:jc w:val="both"/>
        <w:rPr>
          <w:rFonts w:ascii="Times New Roman" w:hAnsi="Times New Roman" w:cs="Times New Roman"/>
          <w:sz w:val="24"/>
          <w:szCs w:val="24"/>
          <w:lang w:val="en-US"/>
        </w:rPr>
      </w:pPr>
      <w:r w:rsidRPr="006A73D4">
        <w:rPr>
          <w:rFonts w:ascii="Times New Roman" w:hAnsi="Times New Roman" w:cs="Times New Roman"/>
          <w:sz w:val="24"/>
          <w:szCs w:val="24"/>
          <w:lang w:val="en-US"/>
        </w:rPr>
        <w:t xml:space="preserve">The purpose of this article is to evaluate the constitutionality of the Proposal of Constitutional Amendment nº 03/2011, </w:t>
      </w:r>
      <w:r>
        <w:rPr>
          <w:rFonts w:ascii="Times New Roman" w:hAnsi="Times New Roman" w:cs="Times New Roman"/>
          <w:sz w:val="24"/>
          <w:szCs w:val="24"/>
          <w:lang w:val="en-US"/>
        </w:rPr>
        <w:t xml:space="preserve">February </w:t>
      </w:r>
      <w:r w:rsidRPr="006A73D4">
        <w:rPr>
          <w:rFonts w:ascii="Times New Roman" w:hAnsi="Times New Roman" w:cs="Times New Roman"/>
          <w:sz w:val="24"/>
          <w:szCs w:val="24"/>
          <w:lang w:val="en-US"/>
        </w:rPr>
        <w:t>10</w:t>
      </w:r>
      <w:r w:rsidRPr="006A73D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2011, written by Federal Deputy </w:t>
      </w:r>
      <w:proofErr w:type="spellStart"/>
      <w:r w:rsidRPr="006A73D4">
        <w:rPr>
          <w:rFonts w:ascii="Times New Roman" w:hAnsi="Times New Roman" w:cs="Times New Roman"/>
          <w:sz w:val="24"/>
          <w:szCs w:val="24"/>
          <w:lang w:val="en-US"/>
        </w:rPr>
        <w:t>Nazareno</w:t>
      </w:r>
      <w:proofErr w:type="spellEnd"/>
      <w:r w:rsidRPr="006A73D4">
        <w:rPr>
          <w:rFonts w:ascii="Times New Roman" w:hAnsi="Times New Roman" w:cs="Times New Roman"/>
          <w:sz w:val="24"/>
          <w:szCs w:val="24"/>
          <w:lang w:val="en-US"/>
        </w:rPr>
        <w:t xml:space="preserve"> </w:t>
      </w:r>
      <w:proofErr w:type="spellStart"/>
      <w:r w:rsidRPr="006A73D4">
        <w:rPr>
          <w:rFonts w:ascii="Times New Roman" w:hAnsi="Times New Roman" w:cs="Times New Roman"/>
          <w:sz w:val="24"/>
          <w:szCs w:val="24"/>
          <w:lang w:val="en-US"/>
        </w:rPr>
        <w:t>Fonteles</w:t>
      </w:r>
      <w:proofErr w:type="spellEnd"/>
      <w:r w:rsidRPr="006A73D4">
        <w:rPr>
          <w:rFonts w:ascii="Times New Roman" w:hAnsi="Times New Roman" w:cs="Times New Roman"/>
          <w:sz w:val="24"/>
          <w:szCs w:val="24"/>
          <w:lang w:val="en-US"/>
        </w:rPr>
        <w:t xml:space="preserve"> (PT/PI).</w:t>
      </w:r>
      <w:r>
        <w:rPr>
          <w:rFonts w:ascii="Times New Roman" w:hAnsi="Times New Roman" w:cs="Times New Roman"/>
          <w:sz w:val="24"/>
          <w:szCs w:val="24"/>
          <w:lang w:val="en-US"/>
        </w:rPr>
        <w:t xml:space="preserve"> PEC 03/2011 aims to change the art. </w:t>
      </w:r>
      <w:proofErr w:type="gramStart"/>
      <w:r>
        <w:rPr>
          <w:rFonts w:ascii="Times New Roman" w:hAnsi="Times New Roman" w:cs="Times New Roman"/>
          <w:sz w:val="24"/>
          <w:szCs w:val="24"/>
          <w:lang w:val="en-US"/>
        </w:rPr>
        <w:t xml:space="preserve">49, V, of Brazilian Constitution to award the Congress the power to </w:t>
      </w:r>
      <w:r w:rsidR="00736CE5">
        <w:rPr>
          <w:rFonts w:ascii="Times New Roman" w:hAnsi="Times New Roman" w:cs="Times New Roman"/>
          <w:sz w:val="24"/>
          <w:szCs w:val="24"/>
          <w:lang w:val="en-US"/>
        </w:rPr>
        <w:t xml:space="preserve">“interrupt the normative acts from other Powers </w:t>
      </w:r>
      <w:r w:rsidR="00736CE5" w:rsidRPr="00736CE5">
        <w:rPr>
          <w:rFonts w:ascii="Times New Roman" w:hAnsi="Times New Roman" w:cs="Times New Roman"/>
          <w:sz w:val="24"/>
          <w:szCs w:val="24"/>
          <w:lang w:val="en-US"/>
        </w:rPr>
        <w:t xml:space="preserve">which exceed </w:t>
      </w:r>
      <w:r w:rsidR="00736CE5">
        <w:rPr>
          <w:rFonts w:ascii="Times New Roman" w:hAnsi="Times New Roman" w:cs="Times New Roman"/>
          <w:sz w:val="24"/>
          <w:szCs w:val="24"/>
          <w:lang w:val="en-US"/>
        </w:rPr>
        <w:t xml:space="preserve">its </w:t>
      </w:r>
      <w:r w:rsidR="00736CE5" w:rsidRPr="00736CE5">
        <w:rPr>
          <w:rFonts w:ascii="Times New Roman" w:hAnsi="Times New Roman" w:cs="Times New Roman"/>
          <w:sz w:val="24"/>
          <w:szCs w:val="24"/>
          <w:lang w:val="en-US"/>
        </w:rPr>
        <w:t>regulatory power or the limits of legislative delegation."</w:t>
      </w:r>
      <w:proofErr w:type="gramEnd"/>
      <w:r w:rsidR="00736CE5" w:rsidRPr="00736CE5">
        <w:rPr>
          <w:rFonts w:ascii="Times New Roman" w:hAnsi="Times New Roman" w:cs="Times New Roman"/>
          <w:sz w:val="24"/>
          <w:szCs w:val="24"/>
          <w:lang w:val="en-US"/>
        </w:rPr>
        <w:t xml:space="preserve"> </w:t>
      </w:r>
      <w:r w:rsidR="00736CE5">
        <w:rPr>
          <w:rFonts w:ascii="Times New Roman" w:hAnsi="Times New Roman" w:cs="Times New Roman"/>
          <w:sz w:val="24"/>
          <w:szCs w:val="24"/>
          <w:lang w:val="en-US"/>
        </w:rPr>
        <w:t xml:space="preserve">The Reformer </w:t>
      </w:r>
      <w:r w:rsidR="00736CE5" w:rsidRPr="00736CE5">
        <w:rPr>
          <w:rFonts w:ascii="Times New Roman" w:hAnsi="Times New Roman" w:cs="Times New Roman"/>
          <w:sz w:val="24"/>
          <w:szCs w:val="24"/>
          <w:lang w:val="en-US"/>
        </w:rPr>
        <w:t>Competence, which</w:t>
      </w:r>
      <w:r>
        <w:rPr>
          <w:rFonts w:ascii="Times New Roman" w:hAnsi="Times New Roman" w:cs="Times New Roman"/>
          <w:sz w:val="24"/>
          <w:szCs w:val="24"/>
          <w:lang w:val="en-US"/>
        </w:rPr>
        <w:t xml:space="preserve"> </w:t>
      </w:r>
      <w:r w:rsidR="00736CE5">
        <w:rPr>
          <w:rFonts w:ascii="Times New Roman" w:hAnsi="Times New Roman" w:cs="Times New Roman"/>
          <w:sz w:val="24"/>
          <w:szCs w:val="24"/>
          <w:lang w:val="en-US"/>
        </w:rPr>
        <w:t xml:space="preserve">authorizes the Congress to amend the Constitution, is not absolute, </w:t>
      </w:r>
      <w:r w:rsidR="00736CE5" w:rsidRPr="00736CE5">
        <w:rPr>
          <w:rFonts w:ascii="Times New Roman" w:hAnsi="Times New Roman" w:cs="Times New Roman"/>
          <w:sz w:val="24"/>
          <w:szCs w:val="24"/>
          <w:lang w:val="en-US"/>
        </w:rPr>
        <w:t xml:space="preserve">so the PEC </w:t>
      </w:r>
      <w:r w:rsidR="00736CE5">
        <w:rPr>
          <w:rFonts w:ascii="Times New Roman" w:hAnsi="Times New Roman" w:cs="Times New Roman"/>
          <w:sz w:val="24"/>
          <w:szCs w:val="24"/>
          <w:lang w:val="en-US"/>
        </w:rPr>
        <w:t>can</w:t>
      </w:r>
      <w:r w:rsidR="00736CE5" w:rsidRPr="00736CE5">
        <w:rPr>
          <w:rFonts w:ascii="Times New Roman" w:hAnsi="Times New Roman" w:cs="Times New Roman"/>
          <w:sz w:val="24"/>
          <w:szCs w:val="24"/>
          <w:lang w:val="en-US"/>
        </w:rPr>
        <w:t xml:space="preserve">not exceed the limits set out in art. </w:t>
      </w:r>
      <w:proofErr w:type="gramStart"/>
      <w:r w:rsidR="00736CE5" w:rsidRPr="00736CE5">
        <w:rPr>
          <w:rFonts w:ascii="Times New Roman" w:hAnsi="Times New Roman" w:cs="Times New Roman"/>
          <w:sz w:val="24"/>
          <w:szCs w:val="24"/>
          <w:lang w:val="en-US"/>
        </w:rPr>
        <w:t xml:space="preserve">60, § 4, </w:t>
      </w:r>
      <w:r w:rsidR="00736CE5" w:rsidRPr="00736CE5">
        <w:rPr>
          <w:rFonts w:ascii="Times New Roman" w:hAnsi="Times New Roman" w:cs="Times New Roman"/>
          <w:sz w:val="24"/>
          <w:szCs w:val="24"/>
          <w:lang w:val="en-US"/>
        </w:rPr>
        <w:t>which</w:t>
      </w:r>
      <w:r w:rsidR="00736CE5">
        <w:rPr>
          <w:rFonts w:ascii="Times New Roman" w:hAnsi="Times New Roman" w:cs="Times New Roman"/>
          <w:sz w:val="24"/>
          <w:szCs w:val="24"/>
          <w:lang w:val="en-US"/>
        </w:rPr>
        <w:t xml:space="preserve"> </w:t>
      </w:r>
      <w:r w:rsidR="00736CE5" w:rsidRPr="00736CE5">
        <w:rPr>
          <w:rFonts w:ascii="Times New Roman" w:hAnsi="Times New Roman" w:cs="Times New Roman"/>
          <w:sz w:val="24"/>
          <w:szCs w:val="24"/>
          <w:lang w:val="en-US"/>
        </w:rPr>
        <w:t>includ</w:t>
      </w:r>
      <w:r w:rsidR="00736CE5">
        <w:rPr>
          <w:rFonts w:ascii="Times New Roman" w:hAnsi="Times New Roman" w:cs="Times New Roman"/>
          <w:sz w:val="24"/>
          <w:szCs w:val="24"/>
          <w:lang w:val="en-US"/>
        </w:rPr>
        <w:t>es</w:t>
      </w:r>
      <w:r w:rsidR="00736CE5" w:rsidRPr="00736CE5">
        <w:rPr>
          <w:rFonts w:ascii="Times New Roman" w:hAnsi="Times New Roman" w:cs="Times New Roman"/>
          <w:sz w:val="24"/>
          <w:szCs w:val="24"/>
          <w:lang w:val="en-US"/>
        </w:rPr>
        <w:t xml:space="preserve"> the Separation of </w:t>
      </w:r>
      <w:r w:rsidR="00736CE5">
        <w:rPr>
          <w:rFonts w:ascii="Times New Roman" w:hAnsi="Times New Roman" w:cs="Times New Roman"/>
          <w:sz w:val="24"/>
          <w:szCs w:val="24"/>
          <w:lang w:val="en-US"/>
        </w:rPr>
        <w:t xml:space="preserve">the </w:t>
      </w:r>
      <w:r w:rsidR="00736CE5" w:rsidRPr="00736CE5">
        <w:rPr>
          <w:rFonts w:ascii="Times New Roman" w:hAnsi="Times New Roman" w:cs="Times New Roman"/>
          <w:sz w:val="24"/>
          <w:szCs w:val="24"/>
          <w:lang w:val="en-US"/>
        </w:rPr>
        <w:t>Powers (</w:t>
      </w:r>
      <w:proofErr w:type="spellStart"/>
      <w:r w:rsidR="00736CE5" w:rsidRPr="00736CE5">
        <w:rPr>
          <w:rFonts w:ascii="Times New Roman" w:hAnsi="Times New Roman" w:cs="Times New Roman"/>
          <w:sz w:val="24"/>
          <w:szCs w:val="24"/>
          <w:lang w:val="en-US"/>
        </w:rPr>
        <w:t>inc.</w:t>
      </w:r>
      <w:proofErr w:type="spellEnd"/>
      <w:r w:rsidR="00736CE5" w:rsidRPr="00736CE5">
        <w:rPr>
          <w:rFonts w:ascii="Times New Roman" w:hAnsi="Times New Roman" w:cs="Times New Roman"/>
          <w:sz w:val="24"/>
          <w:szCs w:val="24"/>
          <w:lang w:val="en-US"/>
        </w:rPr>
        <w:t xml:space="preserve"> III).</w:t>
      </w:r>
      <w:proofErr w:type="gramEnd"/>
      <w:r w:rsidR="00736CE5" w:rsidRPr="00736CE5">
        <w:rPr>
          <w:rFonts w:ascii="Times New Roman" w:hAnsi="Times New Roman" w:cs="Times New Roman"/>
          <w:sz w:val="24"/>
          <w:szCs w:val="24"/>
          <w:lang w:val="en-US"/>
        </w:rPr>
        <w:t xml:space="preserve"> </w:t>
      </w:r>
      <w:r w:rsidR="00736CE5">
        <w:rPr>
          <w:rFonts w:ascii="Times New Roman" w:hAnsi="Times New Roman" w:cs="Times New Roman"/>
          <w:sz w:val="24"/>
          <w:szCs w:val="24"/>
          <w:lang w:val="en-US"/>
        </w:rPr>
        <w:t>We will evaluate</w:t>
      </w:r>
      <w:r w:rsidR="00736CE5" w:rsidRPr="00736CE5">
        <w:rPr>
          <w:rFonts w:ascii="Times New Roman" w:hAnsi="Times New Roman" w:cs="Times New Roman"/>
          <w:sz w:val="24"/>
          <w:szCs w:val="24"/>
          <w:lang w:val="en-US"/>
        </w:rPr>
        <w:t xml:space="preserve"> the impacts of the PEC 03/2011 </w:t>
      </w:r>
      <w:r w:rsidR="00736CE5">
        <w:rPr>
          <w:rFonts w:ascii="Times New Roman" w:hAnsi="Times New Roman" w:cs="Times New Roman"/>
          <w:sz w:val="24"/>
          <w:szCs w:val="24"/>
          <w:lang w:val="en-US"/>
        </w:rPr>
        <w:t>into the</w:t>
      </w:r>
      <w:r w:rsidR="00736CE5" w:rsidRPr="00736CE5">
        <w:rPr>
          <w:rFonts w:ascii="Times New Roman" w:hAnsi="Times New Roman" w:cs="Times New Roman"/>
          <w:sz w:val="24"/>
          <w:szCs w:val="24"/>
          <w:lang w:val="en-US"/>
        </w:rPr>
        <w:t xml:space="preserve"> harmony and independence of the Three Powers to conclude </w:t>
      </w:r>
      <w:r w:rsidR="00736CE5">
        <w:rPr>
          <w:rFonts w:ascii="Times New Roman" w:hAnsi="Times New Roman" w:cs="Times New Roman"/>
          <w:sz w:val="24"/>
          <w:szCs w:val="24"/>
          <w:lang w:val="en-US"/>
        </w:rPr>
        <w:t>if</w:t>
      </w:r>
      <w:r w:rsidR="00736CE5" w:rsidRPr="00736CE5">
        <w:rPr>
          <w:rFonts w:ascii="Times New Roman" w:hAnsi="Times New Roman" w:cs="Times New Roman"/>
          <w:sz w:val="24"/>
          <w:szCs w:val="24"/>
          <w:lang w:val="en-US"/>
        </w:rPr>
        <w:t xml:space="preserve"> the proposed amendment meets the requirements </w:t>
      </w:r>
      <w:r w:rsidR="00736CE5">
        <w:rPr>
          <w:rFonts w:ascii="Times New Roman" w:hAnsi="Times New Roman" w:cs="Times New Roman"/>
          <w:sz w:val="24"/>
          <w:szCs w:val="24"/>
          <w:lang w:val="en-US"/>
        </w:rPr>
        <w:t>to be considered</w:t>
      </w:r>
      <w:r w:rsidR="00736CE5" w:rsidRPr="00736CE5">
        <w:rPr>
          <w:rFonts w:ascii="Times New Roman" w:hAnsi="Times New Roman" w:cs="Times New Roman"/>
          <w:sz w:val="24"/>
          <w:szCs w:val="24"/>
          <w:lang w:val="en-US"/>
        </w:rPr>
        <w:t xml:space="preserve"> constitutional.</w:t>
      </w:r>
    </w:p>
    <w:p w:rsidR="006A73D4" w:rsidRPr="006A73D4" w:rsidRDefault="006A73D4" w:rsidP="00736CE5">
      <w:pPr>
        <w:spacing w:after="0" w:line="360" w:lineRule="auto"/>
        <w:jc w:val="both"/>
        <w:rPr>
          <w:rFonts w:ascii="Times New Roman" w:hAnsi="Times New Roman" w:cs="Times New Roman"/>
          <w:sz w:val="24"/>
          <w:szCs w:val="24"/>
          <w:lang w:val="en-US"/>
        </w:rPr>
      </w:pPr>
    </w:p>
    <w:p w:rsidR="00762C0C" w:rsidRPr="00736CE5" w:rsidRDefault="00736CE5" w:rsidP="00736CE5">
      <w:pPr>
        <w:spacing w:after="0" w:line="360" w:lineRule="auto"/>
        <w:jc w:val="both"/>
        <w:rPr>
          <w:rFonts w:ascii="Times New Roman" w:hAnsi="Times New Roman" w:cs="Times New Roman"/>
          <w:sz w:val="24"/>
          <w:szCs w:val="24"/>
          <w:lang w:val="en-US"/>
        </w:rPr>
      </w:pPr>
      <w:r w:rsidRPr="00736CE5">
        <w:rPr>
          <w:rFonts w:ascii="Times New Roman" w:hAnsi="Times New Roman" w:cs="Times New Roman"/>
          <w:b/>
          <w:sz w:val="24"/>
          <w:szCs w:val="24"/>
          <w:lang w:val="en-US"/>
        </w:rPr>
        <w:lastRenderedPageBreak/>
        <w:t>Keywords</w:t>
      </w:r>
      <w:r w:rsidRPr="00736CE5">
        <w:rPr>
          <w:rFonts w:ascii="Times New Roman" w:hAnsi="Times New Roman" w:cs="Times New Roman"/>
          <w:sz w:val="24"/>
          <w:szCs w:val="24"/>
          <w:lang w:val="en-US"/>
        </w:rPr>
        <w:t>: Separation of Powers, Reformer Competence (</w:t>
      </w:r>
      <w:r>
        <w:rPr>
          <w:rFonts w:ascii="Times New Roman" w:hAnsi="Times New Roman" w:cs="Times New Roman"/>
          <w:sz w:val="24"/>
          <w:szCs w:val="24"/>
          <w:lang w:val="en-US"/>
        </w:rPr>
        <w:t>“</w:t>
      </w:r>
      <w:r w:rsidRPr="00736CE5">
        <w:rPr>
          <w:rFonts w:ascii="Times New Roman" w:hAnsi="Times New Roman" w:cs="Times New Roman"/>
          <w:sz w:val="24"/>
          <w:szCs w:val="24"/>
          <w:lang w:val="en-US"/>
        </w:rPr>
        <w:t>The Constituent Power</w:t>
      </w:r>
      <w:r>
        <w:rPr>
          <w:rFonts w:ascii="Times New Roman" w:hAnsi="Times New Roman" w:cs="Times New Roman"/>
          <w:sz w:val="24"/>
          <w:szCs w:val="24"/>
          <w:lang w:val="en-US"/>
        </w:rPr>
        <w:t>”</w:t>
      </w:r>
      <w:r w:rsidRPr="00736CE5">
        <w:rPr>
          <w:rFonts w:ascii="Times New Roman" w:hAnsi="Times New Roman" w:cs="Times New Roman"/>
          <w:sz w:val="24"/>
          <w:szCs w:val="24"/>
          <w:lang w:val="en-US"/>
        </w:rPr>
        <w:t>)</w:t>
      </w:r>
      <w:r>
        <w:rPr>
          <w:rFonts w:ascii="Times New Roman" w:hAnsi="Times New Roman" w:cs="Times New Roman"/>
          <w:sz w:val="24"/>
          <w:szCs w:val="24"/>
          <w:lang w:val="en-US"/>
        </w:rPr>
        <w:t>, material limitations to the constitutional amendments.</w:t>
      </w:r>
    </w:p>
    <w:p w:rsidR="00762C0C" w:rsidRPr="00736CE5" w:rsidRDefault="00762C0C" w:rsidP="00736CE5">
      <w:pPr>
        <w:spacing w:after="0" w:line="360" w:lineRule="auto"/>
        <w:jc w:val="both"/>
        <w:rPr>
          <w:rFonts w:ascii="Times New Roman" w:hAnsi="Times New Roman" w:cs="Times New Roman"/>
          <w:sz w:val="24"/>
          <w:szCs w:val="24"/>
          <w:lang w:val="en-US"/>
        </w:rPr>
      </w:pPr>
    </w:p>
    <w:p w:rsidR="00547E61" w:rsidRPr="00C53347" w:rsidRDefault="00762C0C" w:rsidP="00736CE5">
      <w:pPr>
        <w:spacing w:after="0" w:line="360" w:lineRule="auto"/>
        <w:jc w:val="both"/>
      </w:pPr>
      <w:r w:rsidRPr="00547E61">
        <w:rPr>
          <w:rFonts w:ascii="Times New Roman" w:hAnsi="Times New Roman" w:cs="Times New Roman"/>
          <w:b/>
          <w:sz w:val="24"/>
          <w:szCs w:val="24"/>
        </w:rPr>
        <w:t>SUMÁRIO:</w:t>
      </w:r>
      <w:r w:rsidRPr="00547E61">
        <w:rPr>
          <w:rFonts w:ascii="Times New Roman" w:hAnsi="Times New Roman" w:cs="Times New Roman"/>
          <w:sz w:val="24"/>
          <w:szCs w:val="24"/>
        </w:rPr>
        <w:t xml:space="preserve"> </w:t>
      </w:r>
      <w:proofErr w:type="gramStart"/>
      <w:r w:rsidR="00547E61" w:rsidRPr="00547E61">
        <w:rPr>
          <w:rFonts w:ascii="Times New Roman" w:hAnsi="Times New Roman" w:cs="Times New Roman"/>
          <w:sz w:val="24"/>
          <w:szCs w:val="24"/>
        </w:rPr>
        <w:t>1</w:t>
      </w:r>
      <w:proofErr w:type="gramEnd"/>
      <w:r w:rsidR="00547E61" w:rsidRPr="00547E61">
        <w:rPr>
          <w:rFonts w:ascii="Times New Roman" w:hAnsi="Times New Roman" w:cs="Times New Roman"/>
          <w:sz w:val="24"/>
          <w:szCs w:val="24"/>
        </w:rPr>
        <w:t>. INTRODUÇÃO (3</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2. LIMITAÇÕES À COMPETÊNCIA REFORMADORA (4</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3. SEPARAÇÃO DOS PODERES (7</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3.1 Conceito(8)/ 3.2 Núcleo Essencial (10)/ 4. A FUNÇÃO LEGISLATIVA (12</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4.1 Normas Gerais e Abstratas (12)/ 4.2 Princípio da Legalidade (14)/ 4.3 Função Legislativa Atípica(14)/ 4.4 Exceções ao Princípio da Separação dos Poderes (15)/ 4.5 Atos Normativos Regulamentares (16)/ 4.6 Síntese (16)/ 5. ATOS NORMATIVOS DE OUTROS PODERES (EXECUTIVO E JUDICIÁRIO) (17</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5.1 Atos Normativos do Poder Executivo (17)/ 5.1.1 Regulamentos Executivos (18)/ 5.1.2 Regulamentos Autônomos (20)/ 5.1.3 Medidas Provisórias (20)/ 5.1.4 Leis Delegadas (21)/ 5.1.5 Delegação Normativa anterior à Constituição de 88 e prorrogada por lei (21)/ 5.1.6 Controle dos Atos Normativos do Poder Executivo pelo Poder Legislativo (23)/ 5.2 Atos Normativos do Poder Judiciário (24)/ 5.2.1 Instruções da Justiça Eleitoral (24)/ 5.2.2 Súmulas Vinculantes (26)/ 5.2.3 Mandado de Injunção (27)/ 5.2.4 Competência Normativa da Justiça do Trabalho (29)/ 5.2.5 Regimento Interno dos Tribunais e atos normativos do Conselho Nacional de Justiça (30)/ 5.2.6 Controle dos Atos Normativos do Poder Judiciário pelo Poder Legislativo (31)/ 6. ANÁLISE DE CONSTITUCIONALIDADE DA PEC 03/2011(32</w:t>
      </w:r>
      <w:proofErr w:type="gramStart"/>
      <w:r w:rsidR="00547E61" w:rsidRPr="00547E61">
        <w:rPr>
          <w:rFonts w:ascii="Times New Roman" w:hAnsi="Times New Roman" w:cs="Times New Roman"/>
          <w:sz w:val="24"/>
          <w:szCs w:val="24"/>
        </w:rPr>
        <w:t>)</w:t>
      </w:r>
      <w:proofErr w:type="gramEnd"/>
      <w:r w:rsidR="00547E61" w:rsidRPr="00547E61">
        <w:rPr>
          <w:rFonts w:ascii="Times New Roman" w:hAnsi="Times New Roman" w:cs="Times New Roman"/>
          <w:sz w:val="24"/>
          <w:szCs w:val="24"/>
        </w:rPr>
        <w:t xml:space="preserve">/ </w:t>
      </w:r>
      <w:r w:rsidR="00EE2583">
        <w:rPr>
          <w:rFonts w:ascii="Times New Roman" w:hAnsi="Times New Roman" w:cs="Times New Roman"/>
          <w:sz w:val="24"/>
          <w:szCs w:val="24"/>
        </w:rPr>
        <w:t xml:space="preserve">7. </w:t>
      </w:r>
      <w:bookmarkStart w:id="3" w:name="_GoBack"/>
      <w:bookmarkEnd w:id="3"/>
      <w:r w:rsidR="00547E61" w:rsidRPr="00547E61">
        <w:rPr>
          <w:rFonts w:ascii="Times New Roman" w:hAnsi="Times New Roman" w:cs="Times New Roman"/>
          <w:sz w:val="24"/>
          <w:szCs w:val="24"/>
        </w:rPr>
        <w:t>BIBLIOGRAFIA (35)</w:t>
      </w:r>
    </w:p>
    <w:p w:rsidR="00762C0C" w:rsidRPr="00FD3084" w:rsidRDefault="00762C0C" w:rsidP="00736CE5">
      <w:pPr>
        <w:spacing w:after="0" w:line="360" w:lineRule="auto"/>
        <w:jc w:val="both"/>
        <w:rPr>
          <w:rStyle w:val="textojustificado"/>
          <w:rFonts w:ascii="Times New Roman" w:hAnsi="Times New Roman" w:cs="Times New Roman"/>
          <w:color w:val="FF0000"/>
          <w:sz w:val="24"/>
          <w:szCs w:val="24"/>
        </w:rPr>
      </w:pPr>
    </w:p>
    <w:p w:rsidR="00455758" w:rsidRPr="00455758" w:rsidRDefault="00455758" w:rsidP="00455758"/>
    <w:p w:rsidR="00613D2E" w:rsidRPr="00B31C08" w:rsidRDefault="00613D2E" w:rsidP="00B31C08">
      <w:pPr>
        <w:spacing w:after="0"/>
        <w:rPr>
          <w:rFonts w:ascii="Times New Roman" w:hAnsi="Times New Roman" w:cs="Times New Roman"/>
          <w:sz w:val="24"/>
          <w:szCs w:val="24"/>
        </w:rPr>
      </w:pPr>
      <w:r w:rsidRPr="00B31C08">
        <w:rPr>
          <w:rFonts w:ascii="Times New Roman" w:hAnsi="Times New Roman" w:cs="Times New Roman"/>
          <w:sz w:val="24"/>
          <w:szCs w:val="24"/>
        </w:rPr>
        <w:br w:type="page"/>
      </w:r>
    </w:p>
    <w:bookmarkStart w:id="4" w:name="_Toc351908833" w:displacedByCustomXml="next"/>
    <w:sdt>
      <w:sdtPr>
        <w:rPr>
          <w:rFonts w:ascii="Times New Roman" w:eastAsiaTheme="minorHAnsi" w:hAnsi="Times New Roman" w:cs="Times New Roman"/>
          <w:b w:val="0"/>
          <w:bCs w:val="0"/>
          <w:color w:val="auto"/>
          <w:sz w:val="24"/>
          <w:szCs w:val="24"/>
          <w:lang w:eastAsia="en-US"/>
        </w:rPr>
        <w:id w:val="-917087643"/>
        <w:docPartObj>
          <w:docPartGallery w:val="Table of Contents"/>
          <w:docPartUnique/>
        </w:docPartObj>
      </w:sdtPr>
      <w:sdtEndPr>
        <w:rPr>
          <w:rFonts w:asciiTheme="minorHAnsi" w:hAnsiTheme="minorHAnsi" w:cstheme="minorBidi"/>
          <w:sz w:val="22"/>
          <w:szCs w:val="22"/>
        </w:rPr>
      </w:sdtEndPr>
      <w:sdtContent>
        <w:p w:rsidR="00105E49" w:rsidRPr="00C17BBD" w:rsidRDefault="00105E49">
          <w:pPr>
            <w:pStyle w:val="CabealhodoSumrio"/>
            <w:rPr>
              <w:rFonts w:ascii="Times New Roman" w:hAnsi="Times New Roman" w:cs="Times New Roman"/>
              <w:sz w:val="24"/>
              <w:szCs w:val="24"/>
            </w:rPr>
          </w:pPr>
          <w:r w:rsidRPr="00C17BBD">
            <w:rPr>
              <w:rFonts w:ascii="Times New Roman" w:hAnsi="Times New Roman" w:cs="Times New Roman"/>
              <w:sz w:val="24"/>
              <w:szCs w:val="24"/>
            </w:rPr>
            <w:t>Sumário</w:t>
          </w:r>
        </w:p>
        <w:p w:rsidR="00EE2583" w:rsidRDefault="00193DB0">
          <w:pPr>
            <w:pStyle w:val="Sumrio1"/>
            <w:tabs>
              <w:tab w:val="right" w:leader="dot" w:pos="9628"/>
            </w:tabs>
            <w:rPr>
              <w:rFonts w:eastAsiaTheme="minorEastAsia"/>
              <w:noProof/>
              <w:lang w:eastAsia="pt-BR"/>
            </w:rPr>
          </w:pPr>
          <w:r w:rsidRPr="00C17BBD">
            <w:rPr>
              <w:rFonts w:ascii="Times New Roman" w:hAnsi="Times New Roman" w:cs="Times New Roman"/>
              <w:sz w:val="24"/>
              <w:szCs w:val="24"/>
            </w:rPr>
            <w:fldChar w:fldCharType="begin"/>
          </w:r>
          <w:r w:rsidR="00105E49" w:rsidRPr="00C17BBD">
            <w:rPr>
              <w:rFonts w:ascii="Times New Roman" w:hAnsi="Times New Roman" w:cs="Times New Roman"/>
              <w:sz w:val="24"/>
              <w:szCs w:val="24"/>
            </w:rPr>
            <w:instrText xml:space="preserve"> TOC \o "1-3" \h \z \u </w:instrText>
          </w:r>
          <w:r w:rsidRPr="00C17BBD">
            <w:rPr>
              <w:rFonts w:ascii="Times New Roman" w:hAnsi="Times New Roman" w:cs="Times New Roman"/>
              <w:sz w:val="24"/>
              <w:szCs w:val="24"/>
            </w:rPr>
            <w:fldChar w:fldCharType="separate"/>
          </w:r>
          <w:hyperlink w:anchor="_Toc362891983" w:history="1">
            <w:r w:rsidR="00EE2583" w:rsidRPr="00A2767E">
              <w:rPr>
                <w:rStyle w:val="Hyperlink"/>
                <w:rFonts w:ascii="Times New Roman" w:hAnsi="Times New Roman" w:cs="Times New Roman"/>
                <w:noProof/>
              </w:rPr>
              <w:t>RESUMO</w:t>
            </w:r>
            <w:r w:rsidR="00EE2583">
              <w:rPr>
                <w:noProof/>
                <w:webHidden/>
              </w:rPr>
              <w:tab/>
            </w:r>
            <w:r w:rsidR="00EE2583">
              <w:rPr>
                <w:noProof/>
                <w:webHidden/>
              </w:rPr>
              <w:fldChar w:fldCharType="begin"/>
            </w:r>
            <w:r w:rsidR="00EE2583">
              <w:rPr>
                <w:noProof/>
                <w:webHidden/>
              </w:rPr>
              <w:instrText xml:space="preserve"> PAGEREF _Toc362891983 \h </w:instrText>
            </w:r>
            <w:r w:rsidR="00EE2583">
              <w:rPr>
                <w:noProof/>
                <w:webHidden/>
              </w:rPr>
            </w:r>
            <w:r w:rsidR="00EE2583">
              <w:rPr>
                <w:noProof/>
                <w:webHidden/>
              </w:rPr>
              <w:fldChar w:fldCharType="separate"/>
            </w:r>
            <w:r w:rsidR="00EE2583">
              <w:rPr>
                <w:noProof/>
                <w:webHidden/>
              </w:rPr>
              <w:t>1</w:t>
            </w:r>
            <w:r w:rsidR="00EE2583">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1984" w:history="1">
            <w:r w:rsidRPr="00A2767E">
              <w:rPr>
                <w:rStyle w:val="Hyperlink"/>
                <w:rFonts w:ascii="Times New Roman" w:hAnsi="Times New Roman" w:cs="Times New Roman"/>
                <w:noProof/>
              </w:rPr>
              <w:t>1. INTRODUÇÃO</w:t>
            </w:r>
            <w:r>
              <w:rPr>
                <w:noProof/>
                <w:webHidden/>
              </w:rPr>
              <w:tab/>
            </w:r>
            <w:r>
              <w:rPr>
                <w:noProof/>
                <w:webHidden/>
              </w:rPr>
              <w:fldChar w:fldCharType="begin"/>
            </w:r>
            <w:r>
              <w:rPr>
                <w:noProof/>
                <w:webHidden/>
              </w:rPr>
              <w:instrText xml:space="preserve"> PAGEREF _Toc362891984 \h </w:instrText>
            </w:r>
            <w:r>
              <w:rPr>
                <w:noProof/>
                <w:webHidden/>
              </w:rPr>
            </w:r>
            <w:r>
              <w:rPr>
                <w:noProof/>
                <w:webHidden/>
              </w:rPr>
              <w:fldChar w:fldCharType="separate"/>
            </w:r>
            <w:r>
              <w:rPr>
                <w:noProof/>
                <w:webHidden/>
              </w:rPr>
              <w:t>4</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1985" w:history="1">
            <w:r w:rsidRPr="00A2767E">
              <w:rPr>
                <w:rStyle w:val="Hyperlink"/>
                <w:rFonts w:ascii="Times New Roman" w:hAnsi="Times New Roman" w:cs="Times New Roman"/>
                <w:noProof/>
              </w:rPr>
              <w:t>2. LIMITAÇÕES À COMPETÊNCIA REFORMADORA</w:t>
            </w:r>
            <w:r>
              <w:rPr>
                <w:noProof/>
                <w:webHidden/>
              </w:rPr>
              <w:tab/>
            </w:r>
            <w:r>
              <w:rPr>
                <w:noProof/>
                <w:webHidden/>
              </w:rPr>
              <w:fldChar w:fldCharType="begin"/>
            </w:r>
            <w:r>
              <w:rPr>
                <w:noProof/>
                <w:webHidden/>
              </w:rPr>
              <w:instrText xml:space="preserve"> PAGEREF _Toc362891985 \h </w:instrText>
            </w:r>
            <w:r>
              <w:rPr>
                <w:noProof/>
                <w:webHidden/>
              </w:rPr>
            </w:r>
            <w:r>
              <w:rPr>
                <w:noProof/>
                <w:webHidden/>
              </w:rPr>
              <w:fldChar w:fldCharType="separate"/>
            </w:r>
            <w:r>
              <w:rPr>
                <w:noProof/>
                <w:webHidden/>
              </w:rPr>
              <w:t>5</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1986" w:history="1">
            <w:r w:rsidRPr="00A2767E">
              <w:rPr>
                <w:rStyle w:val="Hyperlink"/>
                <w:rFonts w:ascii="Times New Roman" w:hAnsi="Times New Roman" w:cs="Times New Roman"/>
                <w:noProof/>
              </w:rPr>
              <w:t>3. SEPARAÇÃO DOS PODERES</w:t>
            </w:r>
            <w:r>
              <w:rPr>
                <w:noProof/>
                <w:webHidden/>
              </w:rPr>
              <w:tab/>
            </w:r>
            <w:r>
              <w:rPr>
                <w:noProof/>
                <w:webHidden/>
              </w:rPr>
              <w:fldChar w:fldCharType="begin"/>
            </w:r>
            <w:r>
              <w:rPr>
                <w:noProof/>
                <w:webHidden/>
              </w:rPr>
              <w:instrText xml:space="preserve"> PAGEREF _Toc362891986 \h </w:instrText>
            </w:r>
            <w:r>
              <w:rPr>
                <w:noProof/>
                <w:webHidden/>
              </w:rPr>
            </w:r>
            <w:r>
              <w:rPr>
                <w:noProof/>
                <w:webHidden/>
              </w:rPr>
              <w:fldChar w:fldCharType="separate"/>
            </w:r>
            <w:r>
              <w:rPr>
                <w:noProof/>
                <w:webHidden/>
              </w:rPr>
              <w:t>8</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87" w:history="1">
            <w:r w:rsidRPr="00A2767E">
              <w:rPr>
                <w:rStyle w:val="Hyperlink"/>
                <w:rFonts w:ascii="Times New Roman" w:hAnsi="Times New Roman" w:cs="Times New Roman"/>
                <w:noProof/>
              </w:rPr>
              <w:t>3.1 Conceito</w:t>
            </w:r>
            <w:r>
              <w:rPr>
                <w:noProof/>
                <w:webHidden/>
              </w:rPr>
              <w:tab/>
            </w:r>
            <w:r>
              <w:rPr>
                <w:noProof/>
                <w:webHidden/>
              </w:rPr>
              <w:fldChar w:fldCharType="begin"/>
            </w:r>
            <w:r>
              <w:rPr>
                <w:noProof/>
                <w:webHidden/>
              </w:rPr>
              <w:instrText xml:space="preserve"> PAGEREF _Toc362891987 \h </w:instrText>
            </w:r>
            <w:r>
              <w:rPr>
                <w:noProof/>
                <w:webHidden/>
              </w:rPr>
            </w:r>
            <w:r>
              <w:rPr>
                <w:noProof/>
                <w:webHidden/>
              </w:rPr>
              <w:fldChar w:fldCharType="separate"/>
            </w:r>
            <w:r>
              <w:rPr>
                <w:noProof/>
                <w:webHidden/>
              </w:rPr>
              <w:t>9</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88" w:history="1">
            <w:r w:rsidRPr="00A2767E">
              <w:rPr>
                <w:rStyle w:val="Hyperlink"/>
                <w:rFonts w:ascii="Times New Roman" w:hAnsi="Times New Roman" w:cs="Times New Roman"/>
                <w:noProof/>
              </w:rPr>
              <w:t>3.2 Núcleo Essencial</w:t>
            </w:r>
            <w:r>
              <w:rPr>
                <w:noProof/>
                <w:webHidden/>
              </w:rPr>
              <w:tab/>
            </w:r>
            <w:r>
              <w:rPr>
                <w:noProof/>
                <w:webHidden/>
              </w:rPr>
              <w:fldChar w:fldCharType="begin"/>
            </w:r>
            <w:r>
              <w:rPr>
                <w:noProof/>
                <w:webHidden/>
              </w:rPr>
              <w:instrText xml:space="preserve"> PAGEREF _Toc362891988 \h </w:instrText>
            </w:r>
            <w:r>
              <w:rPr>
                <w:noProof/>
                <w:webHidden/>
              </w:rPr>
            </w:r>
            <w:r>
              <w:rPr>
                <w:noProof/>
                <w:webHidden/>
              </w:rPr>
              <w:fldChar w:fldCharType="separate"/>
            </w:r>
            <w:r>
              <w:rPr>
                <w:noProof/>
                <w:webHidden/>
              </w:rPr>
              <w:t>11</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1989" w:history="1">
            <w:r w:rsidRPr="00A2767E">
              <w:rPr>
                <w:rStyle w:val="Hyperlink"/>
                <w:rFonts w:ascii="Times New Roman" w:hAnsi="Times New Roman" w:cs="Times New Roman"/>
                <w:noProof/>
              </w:rPr>
              <w:t>4. A FUNÇÃO LEGISLATIVA</w:t>
            </w:r>
            <w:r>
              <w:rPr>
                <w:noProof/>
                <w:webHidden/>
              </w:rPr>
              <w:tab/>
            </w:r>
            <w:r>
              <w:rPr>
                <w:noProof/>
                <w:webHidden/>
              </w:rPr>
              <w:fldChar w:fldCharType="begin"/>
            </w:r>
            <w:r>
              <w:rPr>
                <w:noProof/>
                <w:webHidden/>
              </w:rPr>
              <w:instrText xml:space="preserve"> PAGEREF _Toc362891989 \h </w:instrText>
            </w:r>
            <w:r>
              <w:rPr>
                <w:noProof/>
                <w:webHidden/>
              </w:rPr>
            </w:r>
            <w:r>
              <w:rPr>
                <w:noProof/>
                <w:webHidden/>
              </w:rPr>
              <w:fldChar w:fldCharType="separate"/>
            </w:r>
            <w:r>
              <w:rPr>
                <w:noProof/>
                <w:webHidden/>
              </w:rPr>
              <w:t>13</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0" w:history="1">
            <w:r w:rsidRPr="00A2767E">
              <w:rPr>
                <w:rStyle w:val="Hyperlink"/>
                <w:rFonts w:ascii="Times New Roman" w:hAnsi="Times New Roman" w:cs="Times New Roman"/>
                <w:noProof/>
              </w:rPr>
              <w:t>4.1 Normas Gerais e Abstratas</w:t>
            </w:r>
            <w:r>
              <w:rPr>
                <w:noProof/>
                <w:webHidden/>
              </w:rPr>
              <w:tab/>
            </w:r>
            <w:r>
              <w:rPr>
                <w:noProof/>
                <w:webHidden/>
              </w:rPr>
              <w:fldChar w:fldCharType="begin"/>
            </w:r>
            <w:r>
              <w:rPr>
                <w:noProof/>
                <w:webHidden/>
              </w:rPr>
              <w:instrText xml:space="preserve"> PAGEREF _Toc362891990 \h </w:instrText>
            </w:r>
            <w:r>
              <w:rPr>
                <w:noProof/>
                <w:webHidden/>
              </w:rPr>
            </w:r>
            <w:r>
              <w:rPr>
                <w:noProof/>
                <w:webHidden/>
              </w:rPr>
              <w:fldChar w:fldCharType="separate"/>
            </w:r>
            <w:r>
              <w:rPr>
                <w:noProof/>
                <w:webHidden/>
              </w:rPr>
              <w:t>13</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1" w:history="1">
            <w:r w:rsidRPr="00A2767E">
              <w:rPr>
                <w:rStyle w:val="Hyperlink"/>
                <w:rFonts w:ascii="Times New Roman" w:hAnsi="Times New Roman" w:cs="Times New Roman"/>
                <w:noProof/>
              </w:rPr>
              <w:t>4.2 Princípio da Legalidade</w:t>
            </w:r>
            <w:r>
              <w:rPr>
                <w:noProof/>
                <w:webHidden/>
              </w:rPr>
              <w:tab/>
            </w:r>
            <w:r>
              <w:rPr>
                <w:noProof/>
                <w:webHidden/>
              </w:rPr>
              <w:fldChar w:fldCharType="begin"/>
            </w:r>
            <w:r>
              <w:rPr>
                <w:noProof/>
                <w:webHidden/>
              </w:rPr>
              <w:instrText xml:space="preserve"> PAGEREF _Toc362891991 \h </w:instrText>
            </w:r>
            <w:r>
              <w:rPr>
                <w:noProof/>
                <w:webHidden/>
              </w:rPr>
            </w:r>
            <w:r>
              <w:rPr>
                <w:noProof/>
                <w:webHidden/>
              </w:rPr>
              <w:fldChar w:fldCharType="separate"/>
            </w:r>
            <w:r>
              <w:rPr>
                <w:noProof/>
                <w:webHidden/>
              </w:rPr>
              <w:t>15</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2" w:history="1">
            <w:r w:rsidRPr="00A2767E">
              <w:rPr>
                <w:rStyle w:val="Hyperlink"/>
                <w:rFonts w:ascii="Times New Roman" w:hAnsi="Times New Roman" w:cs="Times New Roman"/>
                <w:noProof/>
              </w:rPr>
              <w:t>4.3 Função Legislativa Atípica</w:t>
            </w:r>
            <w:r>
              <w:rPr>
                <w:noProof/>
                <w:webHidden/>
              </w:rPr>
              <w:tab/>
            </w:r>
            <w:r>
              <w:rPr>
                <w:noProof/>
                <w:webHidden/>
              </w:rPr>
              <w:fldChar w:fldCharType="begin"/>
            </w:r>
            <w:r>
              <w:rPr>
                <w:noProof/>
                <w:webHidden/>
              </w:rPr>
              <w:instrText xml:space="preserve"> PAGEREF _Toc362891992 \h </w:instrText>
            </w:r>
            <w:r>
              <w:rPr>
                <w:noProof/>
                <w:webHidden/>
              </w:rPr>
            </w:r>
            <w:r>
              <w:rPr>
                <w:noProof/>
                <w:webHidden/>
              </w:rPr>
              <w:fldChar w:fldCharType="separate"/>
            </w:r>
            <w:r>
              <w:rPr>
                <w:noProof/>
                <w:webHidden/>
              </w:rPr>
              <w:t>15</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3" w:history="1">
            <w:r w:rsidRPr="00A2767E">
              <w:rPr>
                <w:rStyle w:val="Hyperlink"/>
                <w:rFonts w:ascii="Times New Roman" w:hAnsi="Times New Roman" w:cs="Times New Roman"/>
                <w:noProof/>
              </w:rPr>
              <w:t>4.4 Exceções ao Princípio da Separação dos Poderes</w:t>
            </w:r>
            <w:r>
              <w:rPr>
                <w:noProof/>
                <w:webHidden/>
              </w:rPr>
              <w:tab/>
            </w:r>
            <w:r>
              <w:rPr>
                <w:noProof/>
                <w:webHidden/>
              </w:rPr>
              <w:fldChar w:fldCharType="begin"/>
            </w:r>
            <w:r>
              <w:rPr>
                <w:noProof/>
                <w:webHidden/>
              </w:rPr>
              <w:instrText xml:space="preserve"> PAGEREF _Toc362891993 \h </w:instrText>
            </w:r>
            <w:r>
              <w:rPr>
                <w:noProof/>
                <w:webHidden/>
              </w:rPr>
            </w:r>
            <w:r>
              <w:rPr>
                <w:noProof/>
                <w:webHidden/>
              </w:rPr>
              <w:fldChar w:fldCharType="separate"/>
            </w:r>
            <w:r>
              <w:rPr>
                <w:noProof/>
                <w:webHidden/>
              </w:rPr>
              <w:t>16</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4" w:history="1">
            <w:r w:rsidRPr="00A2767E">
              <w:rPr>
                <w:rStyle w:val="Hyperlink"/>
                <w:rFonts w:ascii="Times New Roman" w:hAnsi="Times New Roman" w:cs="Times New Roman"/>
                <w:noProof/>
              </w:rPr>
              <w:t>4.5 Atos Normativos Regulamentares</w:t>
            </w:r>
            <w:r>
              <w:rPr>
                <w:noProof/>
                <w:webHidden/>
              </w:rPr>
              <w:tab/>
            </w:r>
            <w:r>
              <w:rPr>
                <w:noProof/>
                <w:webHidden/>
              </w:rPr>
              <w:fldChar w:fldCharType="begin"/>
            </w:r>
            <w:r>
              <w:rPr>
                <w:noProof/>
                <w:webHidden/>
              </w:rPr>
              <w:instrText xml:space="preserve"> PAGEREF _Toc362891994 \h </w:instrText>
            </w:r>
            <w:r>
              <w:rPr>
                <w:noProof/>
                <w:webHidden/>
              </w:rPr>
            </w:r>
            <w:r>
              <w:rPr>
                <w:noProof/>
                <w:webHidden/>
              </w:rPr>
              <w:fldChar w:fldCharType="separate"/>
            </w:r>
            <w:r>
              <w:rPr>
                <w:noProof/>
                <w:webHidden/>
              </w:rPr>
              <w:t>17</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5" w:history="1">
            <w:r w:rsidRPr="00A2767E">
              <w:rPr>
                <w:rStyle w:val="Hyperlink"/>
                <w:rFonts w:ascii="Times New Roman" w:hAnsi="Times New Roman" w:cs="Times New Roman"/>
                <w:noProof/>
              </w:rPr>
              <w:t>4.6 Síntese</w:t>
            </w:r>
            <w:r>
              <w:rPr>
                <w:noProof/>
                <w:webHidden/>
              </w:rPr>
              <w:tab/>
            </w:r>
            <w:r>
              <w:rPr>
                <w:noProof/>
                <w:webHidden/>
              </w:rPr>
              <w:fldChar w:fldCharType="begin"/>
            </w:r>
            <w:r>
              <w:rPr>
                <w:noProof/>
                <w:webHidden/>
              </w:rPr>
              <w:instrText xml:space="preserve"> PAGEREF _Toc362891995 \h </w:instrText>
            </w:r>
            <w:r>
              <w:rPr>
                <w:noProof/>
                <w:webHidden/>
              </w:rPr>
            </w:r>
            <w:r>
              <w:rPr>
                <w:noProof/>
                <w:webHidden/>
              </w:rPr>
              <w:fldChar w:fldCharType="separate"/>
            </w:r>
            <w:r>
              <w:rPr>
                <w:noProof/>
                <w:webHidden/>
              </w:rPr>
              <w:t>17</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1996" w:history="1">
            <w:r w:rsidRPr="00A2767E">
              <w:rPr>
                <w:rStyle w:val="Hyperlink"/>
                <w:rFonts w:ascii="Times New Roman" w:hAnsi="Times New Roman" w:cs="Times New Roman"/>
                <w:noProof/>
              </w:rPr>
              <w:t>5. ATOS NORMATIVOS DE OUTROS PODERES (EXECUTIVO E JUDICIÁRIO)</w:t>
            </w:r>
            <w:r>
              <w:rPr>
                <w:noProof/>
                <w:webHidden/>
              </w:rPr>
              <w:tab/>
            </w:r>
            <w:r>
              <w:rPr>
                <w:noProof/>
                <w:webHidden/>
              </w:rPr>
              <w:fldChar w:fldCharType="begin"/>
            </w:r>
            <w:r>
              <w:rPr>
                <w:noProof/>
                <w:webHidden/>
              </w:rPr>
              <w:instrText xml:space="preserve"> PAGEREF _Toc362891996 \h </w:instrText>
            </w:r>
            <w:r>
              <w:rPr>
                <w:noProof/>
                <w:webHidden/>
              </w:rPr>
            </w:r>
            <w:r>
              <w:rPr>
                <w:noProof/>
                <w:webHidden/>
              </w:rPr>
              <w:fldChar w:fldCharType="separate"/>
            </w:r>
            <w:r>
              <w:rPr>
                <w:noProof/>
                <w:webHidden/>
              </w:rPr>
              <w:t>18</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1997" w:history="1">
            <w:r w:rsidRPr="00A2767E">
              <w:rPr>
                <w:rStyle w:val="Hyperlink"/>
                <w:rFonts w:ascii="Times New Roman" w:hAnsi="Times New Roman" w:cs="Times New Roman"/>
                <w:noProof/>
              </w:rPr>
              <w:t>5.1 Atos Normativos do Poder Executivo</w:t>
            </w:r>
            <w:r>
              <w:rPr>
                <w:noProof/>
                <w:webHidden/>
              </w:rPr>
              <w:tab/>
            </w:r>
            <w:r>
              <w:rPr>
                <w:noProof/>
                <w:webHidden/>
              </w:rPr>
              <w:fldChar w:fldCharType="begin"/>
            </w:r>
            <w:r>
              <w:rPr>
                <w:noProof/>
                <w:webHidden/>
              </w:rPr>
              <w:instrText xml:space="preserve"> PAGEREF _Toc362891997 \h </w:instrText>
            </w:r>
            <w:r>
              <w:rPr>
                <w:noProof/>
                <w:webHidden/>
              </w:rPr>
            </w:r>
            <w:r>
              <w:rPr>
                <w:noProof/>
                <w:webHidden/>
              </w:rPr>
              <w:fldChar w:fldCharType="separate"/>
            </w:r>
            <w:r>
              <w:rPr>
                <w:noProof/>
                <w:webHidden/>
              </w:rPr>
              <w:t>18</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1998" w:history="1">
            <w:r w:rsidRPr="00A2767E">
              <w:rPr>
                <w:rStyle w:val="Hyperlink"/>
                <w:rFonts w:ascii="Times New Roman" w:hAnsi="Times New Roman" w:cs="Times New Roman"/>
                <w:noProof/>
              </w:rPr>
              <w:t>5.1.1 Regulamentos Executivos</w:t>
            </w:r>
            <w:r>
              <w:rPr>
                <w:noProof/>
                <w:webHidden/>
              </w:rPr>
              <w:tab/>
            </w:r>
            <w:r>
              <w:rPr>
                <w:noProof/>
                <w:webHidden/>
              </w:rPr>
              <w:fldChar w:fldCharType="begin"/>
            </w:r>
            <w:r>
              <w:rPr>
                <w:noProof/>
                <w:webHidden/>
              </w:rPr>
              <w:instrText xml:space="preserve"> PAGEREF _Toc362891998 \h </w:instrText>
            </w:r>
            <w:r>
              <w:rPr>
                <w:noProof/>
                <w:webHidden/>
              </w:rPr>
            </w:r>
            <w:r>
              <w:rPr>
                <w:noProof/>
                <w:webHidden/>
              </w:rPr>
              <w:fldChar w:fldCharType="separate"/>
            </w:r>
            <w:r>
              <w:rPr>
                <w:noProof/>
                <w:webHidden/>
              </w:rPr>
              <w:t>19</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1999" w:history="1">
            <w:r w:rsidRPr="00A2767E">
              <w:rPr>
                <w:rStyle w:val="Hyperlink"/>
                <w:rFonts w:ascii="Times New Roman" w:hAnsi="Times New Roman" w:cs="Times New Roman"/>
                <w:noProof/>
              </w:rPr>
              <w:t>5.1.2 Regulamentos Autônomos</w:t>
            </w:r>
            <w:r>
              <w:rPr>
                <w:noProof/>
                <w:webHidden/>
              </w:rPr>
              <w:tab/>
            </w:r>
            <w:r>
              <w:rPr>
                <w:noProof/>
                <w:webHidden/>
              </w:rPr>
              <w:fldChar w:fldCharType="begin"/>
            </w:r>
            <w:r>
              <w:rPr>
                <w:noProof/>
                <w:webHidden/>
              </w:rPr>
              <w:instrText xml:space="preserve"> PAGEREF _Toc362891999 \h </w:instrText>
            </w:r>
            <w:r>
              <w:rPr>
                <w:noProof/>
                <w:webHidden/>
              </w:rPr>
            </w:r>
            <w:r>
              <w:rPr>
                <w:noProof/>
                <w:webHidden/>
              </w:rPr>
              <w:fldChar w:fldCharType="separate"/>
            </w:r>
            <w:r>
              <w:rPr>
                <w:noProof/>
                <w:webHidden/>
              </w:rPr>
              <w:t>21</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0" w:history="1">
            <w:r w:rsidRPr="00A2767E">
              <w:rPr>
                <w:rStyle w:val="Hyperlink"/>
                <w:rFonts w:ascii="Times New Roman" w:hAnsi="Times New Roman" w:cs="Times New Roman"/>
                <w:noProof/>
              </w:rPr>
              <w:t>5.1.3 Medidas Provisórias</w:t>
            </w:r>
            <w:r>
              <w:rPr>
                <w:noProof/>
                <w:webHidden/>
              </w:rPr>
              <w:tab/>
            </w:r>
            <w:r>
              <w:rPr>
                <w:noProof/>
                <w:webHidden/>
              </w:rPr>
              <w:fldChar w:fldCharType="begin"/>
            </w:r>
            <w:r>
              <w:rPr>
                <w:noProof/>
                <w:webHidden/>
              </w:rPr>
              <w:instrText xml:space="preserve"> PAGEREF _Toc362892000 \h </w:instrText>
            </w:r>
            <w:r>
              <w:rPr>
                <w:noProof/>
                <w:webHidden/>
              </w:rPr>
            </w:r>
            <w:r>
              <w:rPr>
                <w:noProof/>
                <w:webHidden/>
              </w:rPr>
              <w:fldChar w:fldCharType="separate"/>
            </w:r>
            <w:r>
              <w:rPr>
                <w:noProof/>
                <w:webHidden/>
              </w:rPr>
              <w:t>21</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1" w:history="1">
            <w:r w:rsidRPr="00A2767E">
              <w:rPr>
                <w:rStyle w:val="Hyperlink"/>
                <w:rFonts w:ascii="Times New Roman" w:hAnsi="Times New Roman" w:cs="Times New Roman"/>
                <w:noProof/>
              </w:rPr>
              <w:t>5.1.4 Leis Delegadas</w:t>
            </w:r>
            <w:r>
              <w:rPr>
                <w:noProof/>
                <w:webHidden/>
              </w:rPr>
              <w:tab/>
            </w:r>
            <w:r>
              <w:rPr>
                <w:noProof/>
                <w:webHidden/>
              </w:rPr>
              <w:fldChar w:fldCharType="begin"/>
            </w:r>
            <w:r>
              <w:rPr>
                <w:noProof/>
                <w:webHidden/>
              </w:rPr>
              <w:instrText xml:space="preserve"> PAGEREF _Toc362892001 \h </w:instrText>
            </w:r>
            <w:r>
              <w:rPr>
                <w:noProof/>
                <w:webHidden/>
              </w:rPr>
            </w:r>
            <w:r>
              <w:rPr>
                <w:noProof/>
                <w:webHidden/>
              </w:rPr>
              <w:fldChar w:fldCharType="separate"/>
            </w:r>
            <w:r>
              <w:rPr>
                <w:noProof/>
                <w:webHidden/>
              </w:rPr>
              <w:t>22</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2" w:history="1">
            <w:r w:rsidRPr="00A2767E">
              <w:rPr>
                <w:rStyle w:val="Hyperlink"/>
                <w:rFonts w:ascii="Times New Roman" w:hAnsi="Times New Roman" w:cs="Times New Roman"/>
                <w:noProof/>
              </w:rPr>
              <w:t>5.1.5 Delegação Normativa anterior à Constituição de 88 e prorrogada por lei</w:t>
            </w:r>
            <w:r>
              <w:rPr>
                <w:noProof/>
                <w:webHidden/>
              </w:rPr>
              <w:tab/>
            </w:r>
            <w:r>
              <w:rPr>
                <w:noProof/>
                <w:webHidden/>
              </w:rPr>
              <w:fldChar w:fldCharType="begin"/>
            </w:r>
            <w:r>
              <w:rPr>
                <w:noProof/>
                <w:webHidden/>
              </w:rPr>
              <w:instrText xml:space="preserve"> PAGEREF _Toc362892002 \h </w:instrText>
            </w:r>
            <w:r>
              <w:rPr>
                <w:noProof/>
                <w:webHidden/>
              </w:rPr>
            </w:r>
            <w:r>
              <w:rPr>
                <w:noProof/>
                <w:webHidden/>
              </w:rPr>
              <w:fldChar w:fldCharType="separate"/>
            </w:r>
            <w:r>
              <w:rPr>
                <w:noProof/>
                <w:webHidden/>
              </w:rPr>
              <w:t>22</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3" w:history="1">
            <w:r w:rsidRPr="00A2767E">
              <w:rPr>
                <w:rStyle w:val="Hyperlink"/>
                <w:rFonts w:ascii="Times New Roman" w:hAnsi="Times New Roman" w:cs="Times New Roman"/>
                <w:noProof/>
              </w:rPr>
              <w:t>5.1.6 Controle dos Atos Normativos do Poder Executivo pelo Poder Legislativo</w:t>
            </w:r>
            <w:r>
              <w:rPr>
                <w:noProof/>
                <w:webHidden/>
              </w:rPr>
              <w:tab/>
            </w:r>
            <w:r>
              <w:rPr>
                <w:noProof/>
                <w:webHidden/>
              </w:rPr>
              <w:fldChar w:fldCharType="begin"/>
            </w:r>
            <w:r>
              <w:rPr>
                <w:noProof/>
                <w:webHidden/>
              </w:rPr>
              <w:instrText xml:space="preserve"> PAGEREF _Toc362892003 \h </w:instrText>
            </w:r>
            <w:r>
              <w:rPr>
                <w:noProof/>
                <w:webHidden/>
              </w:rPr>
            </w:r>
            <w:r>
              <w:rPr>
                <w:noProof/>
                <w:webHidden/>
              </w:rPr>
              <w:fldChar w:fldCharType="separate"/>
            </w:r>
            <w:r>
              <w:rPr>
                <w:noProof/>
                <w:webHidden/>
              </w:rPr>
              <w:t>24</w:t>
            </w:r>
            <w:r>
              <w:rPr>
                <w:noProof/>
                <w:webHidden/>
              </w:rPr>
              <w:fldChar w:fldCharType="end"/>
            </w:r>
          </w:hyperlink>
        </w:p>
        <w:p w:rsidR="00EE2583" w:rsidRDefault="00EE2583">
          <w:pPr>
            <w:pStyle w:val="Sumrio2"/>
            <w:tabs>
              <w:tab w:val="right" w:leader="dot" w:pos="9628"/>
            </w:tabs>
            <w:rPr>
              <w:rFonts w:eastAsiaTheme="minorEastAsia"/>
              <w:noProof/>
              <w:lang w:eastAsia="pt-BR"/>
            </w:rPr>
          </w:pPr>
          <w:hyperlink w:anchor="_Toc362892004" w:history="1">
            <w:r w:rsidRPr="00A2767E">
              <w:rPr>
                <w:rStyle w:val="Hyperlink"/>
                <w:rFonts w:ascii="Times New Roman" w:hAnsi="Times New Roman" w:cs="Times New Roman"/>
                <w:noProof/>
              </w:rPr>
              <w:t>5.2 Atos Normativos do Poder Judiciário</w:t>
            </w:r>
            <w:r>
              <w:rPr>
                <w:noProof/>
                <w:webHidden/>
              </w:rPr>
              <w:tab/>
            </w:r>
            <w:r>
              <w:rPr>
                <w:noProof/>
                <w:webHidden/>
              </w:rPr>
              <w:fldChar w:fldCharType="begin"/>
            </w:r>
            <w:r>
              <w:rPr>
                <w:noProof/>
                <w:webHidden/>
              </w:rPr>
              <w:instrText xml:space="preserve"> PAGEREF _Toc362892004 \h </w:instrText>
            </w:r>
            <w:r>
              <w:rPr>
                <w:noProof/>
                <w:webHidden/>
              </w:rPr>
            </w:r>
            <w:r>
              <w:rPr>
                <w:noProof/>
                <w:webHidden/>
              </w:rPr>
              <w:fldChar w:fldCharType="separate"/>
            </w:r>
            <w:r>
              <w:rPr>
                <w:noProof/>
                <w:webHidden/>
              </w:rPr>
              <w:t>25</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5" w:history="1">
            <w:r w:rsidRPr="00A2767E">
              <w:rPr>
                <w:rStyle w:val="Hyperlink"/>
                <w:rFonts w:ascii="Times New Roman" w:hAnsi="Times New Roman" w:cs="Times New Roman"/>
                <w:noProof/>
              </w:rPr>
              <w:t>5.2.1 Instruções da Justiça Eleitoral</w:t>
            </w:r>
            <w:r>
              <w:rPr>
                <w:noProof/>
                <w:webHidden/>
              </w:rPr>
              <w:tab/>
            </w:r>
            <w:r>
              <w:rPr>
                <w:noProof/>
                <w:webHidden/>
              </w:rPr>
              <w:fldChar w:fldCharType="begin"/>
            </w:r>
            <w:r>
              <w:rPr>
                <w:noProof/>
                <w:webHidden/>
              </w:rPr>
              <w:instrText xml:space="preserve"> PAGEREF _Toc362892005 \h </w:instrText>
            </w:r>
            <w:r>
              <w:rPr>
                <w:noProof/>
                <w:webHidden/>
              </w:rPr>
            </w:r>
            <w:r>
              <w:rPr>
                <w:noProof/>
                <w:webHidden/>
              </w:rPr>
              <w:fldChar w:fldCharType="separate"/>
            </w:r>
            <w:r>
              <w:rPr>
                <w:noProof/>
                <w:webHidden/>
              </w:rPr>
              <w:t>25</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6" w:history="1">
            <w:r w:rsidRPr="00A2767E">
              <w:rPr>
                <w:rStyle w:val="Hyperlink"/>
                <w:rFonts w:ascii="Times New Roman" w:hAnsi="Times New Roman" w:cs="Times New Roman"/>
                <w:noProof/>
              </w:rPr>
              <w:t>5.2.2 Súmulas Vinculantes</w:t>
            </w:r>
            <w:r>
              <w:rPr>
                <w:noProof/>
                <w:webHidden/>
              </w:rPr>
              <w:tab/>
            </w:r>
            <w:r>
              <w:rPr>
                <w:noProof/>
                <w:webHidden/>
              </w:rPr>
              <w:fldChar w:fldCharType="begin"/>
            </w:r>
            <w:r>
              <w:rPr>
                <w:noProof/>
                <w:webHidden/>
              </w:rPr>
              <w:instrText xml:space="preserve"> PAGEREF _Toc362892006 \h </w:instrText>
            </w:r>
            <w:r>
              <w:rPr>
                <w:noProof/>
                <w:webHidden/>
              </w:rPr>
            </w:r>
            <w:r>
              <w:rPr>
                <w:noProof/>
                <w:webHidden/>
              </w:rPr>
              <w:fldChar w:fldCharType="separate"/>
            </w:r>
            <w:r>
              <w:rPr>
                <w:noProof/>
                <w:webHidden/>
              </w:rPr>
              <w:t>27</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7" w:history="1">
            <w:r w:rsidRPr="00A2767E">
              <w:rPr>
                <w:rStyle w:val="Hyperlink"/>
                <w:rFonts w:ascii="Times New Roman" w:hAnsi="Times New Roman" w:cs="Times New Roman"/>
                <w:noProof/>
              </w:rPr>
              <w:t>5.2.3 Mandado de Injunção</w:t>
            </w:r>
            <w:r>
              <w:rPr>
                <w:noProof/>
                <w:webHidden/>
              </w:rPr>
              <w:tab/>
            </w:r>
            <w:r>
              <w:rPr>
                <w:noProof/>
                <w:webHidden/>
              </w:rPr>
              <w:fldChar w:fldCharType="begin"/>
            </w:r>
            <w:r>
              <w:rPr>
                <w:noProof/>
                <w:webHidden/>
              </w:rPr>
              <w:instrText xml:space="preserve"> PAGEREF _Toc362892007 \h </w:instrText>
            </w:r>
            <w:r>
              <w:rPr>
                <w:noProof/>
                <w:webHidden/>
              </w:rPr>
            </w:r>
            <w:r>
              <w:rPr>
                <w:noProof/>
                <w:webHidden/>
              </w:rPr>
              <w:fldChar w:fldCharType="separate"/>
            </w:r>
            <w:r>
              <w:rPr>
                <w:noProof/>
                <w:webHidden/>
              </w:rPr>
              <w:t>28</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8" w:history="1">
            <w:r w:rsidRPr="00A2767E">
              <w:rPr>
                <w:rStyle w:val="Hyperlink"/>
                <w:rFonts w:ascii="Times New Roman" w:hAnsi="Times New Roman" w:cs="Times New Roman"/>
                <w:noProof/>
              </w:rPr>
              <w:t>5.2.4 Competência Normativa da Justiça do Trabalho</w:t>
            </w:r>
            <w:r>
              <w:rPr>
                <w:noProof/>
                <w:webHidden/>
              </w:rPr>
              <w:tab/>
            </w:r>
            <w:r>
              <w:rPr>
                <w:noProof/>
                <w:webHidden/>
              </w:rPr>
              <w:fldChar w:fldCharType="begin"/>
            </w:r>
            <w:r>
              <w:rPr>
                <w:noProof/>
                <w:webHidden/>
              </w:rPr>
              <w:instrText xml:space="preserve"> PAGEREF _Toc362892008 \h </w:instrText>
            </w:r>
            <w:r>
              <w:rPr>
                <w:noProof/>
                <w:webHidden/>
              </w:rPr>
            </w:r>
            <w:r>
              <w:rPr>
                <w:noProof/>
                <w:webHidden/>
              </w:rPr>
              <w:fldChar w:fldCharType="separate"/>
            </w:r>
            <w:r>
              <w:rPr>
                <w:noProof/>
                <w:webHidden/>
              </w:rPr>
              <w:t>30</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09" w:history="1">
            <w:r w:rsidRPr="00A2767E">
              <w:rPr>
                <w:rStyle w:val="Hyperlink"/>
                <w:rFonts w:ascii="Times New Roman" w:hAnsi="Times New Roman" w:cs="Times New Roman"/>
                <w:noProof/>
              </w:rPr>
              <w:t>5.2.5 Regimento Interno dos Tribunais e atos normativos do Conselho Nacional de Justiça</w:t>
            </w:r>
            <w:r>
              <w:rPr>
                <w:noProof/>
                <w:webHidden/>
              </w:rPr>
              <w:tab/>
            </w:r>
            <w:r>
              <w:rPr>
                <w:noProof/>
                <w:webHidden/>
              </w:rPr>
              <w:fldChar w:fldCharType="begin"/>
            </w:r>
            <w:r>
              <w:rPr>
                <w:noProof/>
                <w:webHidden/>
              </w:rPr>
              <w:instrText xml:space="preserve"> PAGEREF _Toc362892009 \h </w:instrText>
            </w:r>
            <w:r>
              <w:rPr>
                <w:noProof/>
                <w:webHidden/>
              </w:rPr>
            </w:r>
            <w:r>
              <w:rPr>
                <w:noProof/>
                <w:webHidden/>
              </w:rPr>
              <w:fldChar w:fldCharType="separate"/>
            </w:r>
            <w:r>
              <w:rPr>
                <w:noProof/>
                <w:webHidden/>
              </w:rPr>
              <w:t>31</w:t>
            </w:r>
            <w:r>
              <w:rPr>
                <w:noProof/>
                <w:webHidden/>
              </w:rPr>
              <w:fldChar w:fldCharType="end"/>
            </w:r>
          </w:hyperlink>
        </w:p>
        <w:p w:rsidR="00EE2583" w:rsidRDefault="00EE2583">
          <w:pPr>
            <w:pStyle w:val="Sumrio3"/>
            <w:tabs>
              <w:tab w:val="right" w:leader="dot" w:pos="9628"/>
            </w:tabs>
            <w:rPr>
              <w:rFonts w:eastAsiaTheme="minorEastAsia"/>
              <w:noProof/>
              <w:lang w:eastAsia="pt-BR"/>
            </w:rPr>
          </w:pPr>
          <w:hyperlink w:anchor="_Toc362892010" w:history="1">
            <w:r w:rsidRPr="00A2767E">
              <w:rPr>
                <w:rStyle w:val="Hyperlink"/>
                <w:rFonts w:ascii="Times New Roman" w:hAnsi="Times New Roman" w:cs="Times New Roman"/>
                <w:noProof/>
              </w:rPr>
              <w:t>5.2.6 Controle dos Atos Normativos do Poder Judiciário pelo Poder Legislativo</w:t>
            </w:r>
            <w:r>
              <w:rPr>
                <w:noProof/>
                <w:webHidden/>
              </w:rPr>
              <w:tab/>
            </w:r>
            <w:r>
              <w:rPr>
                <w:noProof/>
                <w:webHidden/>
              </w:rPr>
              <w:fldChar w:fldCharType="begin"/>
            </w:r>
            <w:r>
              <w:rPr>
                <w:noProof/>
                <w:webHidden/>
              </w:rPr>
              <w:instrText xml:space="preserve"> PAGEREF _Toc362892010 \h </w:instrText>
            </w:r>
            <w:r>
              <w:rPr>
                <w:noProof/>
                <w:webHidden/>
              </w:rPr>
            </w:r>
            <w:r>
              <w:rPr>
                <w:noProof/>
                <w:webHidden/>
              </w:rPr>
              <w:fldChar w:fldCharType="separate"/>
            </w:r>
            <w:r>
              <w:rPr>
                <w:noProof/>
                <w:webHidden/>
              </w:rPr>
              <w:t>32</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2011" w:history="1">
            <w:r w:rsidRPr="00A2767E">
              <w:rPr>
                <w:rStyle w:val="Hyperlink"/>
                <w:rFonts w:ascii="Times New Roman" w:hAnsi="Times New Roman" w:cs="Times New Roman"/>
                <w:noProof/>
              </w:rPr>
              <w:t>6. ANÁLISE DE CONSTITUCIONALIDADE DA PEC 03/2011</w:t>
            </w:r>
            <w:r>
              <w:rPr>
                <w:noProof/>
                <w:webHidden/>
              </w:rPr>
              <w:tab/>
            </w:r>
            <w:r>
              <w:rPr>
                <w:noProof/>
                <w:webHidden/>
              </w:rPr>
              <w:fldChar w:fldCharType="begin"/>
            </w:r>
            <w:r>
              <w:rPr>
                <w:noProof/>
                <w:webHidden/>
              </w:rPr>
              <w:instrText xml:space="preserve"> PAGEREF _Toc362892011 \h </w:instrText>
            </w:r>
            <w:r>
              <w:rPr>
                <w:noProof/>
                <w:webHidden/>
              </w:rPr>
            </w:r>
            <w:r>
              <w:rPr>
                <w:noProof/>
                <w:webHidden/>
              </w:rPr>
              <w:fldChar w:fldCharType="separate"/>
            </w:r>
            <w:r>
              <w:rPr>
                <w:noProof/>
                <w:webHidden/>
              </w:rPr>
              <w:t>33</w:t>
            </w:r>
            <w:r>
              <w:rPr>
                <w:noProof/>
                <w:webHidden/>
              </w:rPr>
              <w:fldChar w:fldCharType="end"/>
            </w:r>
          </w:hyperlink>
        </w:p>
        <w:p w:rsidR="00EE2583" w:rsidRDefault="00EE2583">
          <w:pPr>
            <w:pStyle w:val="Sumrio1"/>
            <w:tabs>
              <w:tab w:val="right" w:leader="dot" w:pos="9628"/>
            </w:tabs>
            <w:rPr>
              <w:rFonts w:eastAsiaTheme="minorEastAsia"/>
              <w:noProof/>
              <w:lang w:eastAsia="pt-BR"/>
            </w:rPr>
          </w:pPr>
          <w:hyperlink w:anchor="_Toc362892012" w:history="1">
            <w:r w:rsidRPr="00A2767E">
              <w:rPr>
                <w:rStyle w:val="Hyperlink"/>
                <w:rFonts w:ascii="Times New Roman" w:hAnsi="Times New Roman" w:cs="Times New Roman"/>
                <w:noProof/>
              </w:rPr>
              <w:t>7. BIBLIOGRAFIA</w:t>
            </w:r>
            <w:r>
              <w:rPr>
                <w:noProof/>
                <w:webHidden/>
              </w:rPr>
              <w:tab/>
            </w:r>
            <w:r>
              <w:rPr>
                <w:noProof/>
                <w:webHidden/>
              </w:rPr>
              <w:fldChar w:fldCharType="begin"/>
            </w:r>
            <w:r>
              <w:rPr>
                <w:noProof/>
                <w:webHidden/>
              </w:rPr>
              <w:instrText xml:space="preserve"> PAGEREF _Toc362892012 \h </w:instrText>
            </w:r>
            <w:r>
              <w:rPr>
                <w:noProof/>
                <w:webHidden/>
              </w:rPr>
            </w:r>
            <w:r>
              <w:rPr>
                <w:noProof/>
                <w:webHidden/>
              </w:rPr>
              <w:fldChar w:fldCharType="separate"/>
            </w:r>
            <w:r>
              <w:rPr>
                <w:noProof/>
                <w:webHidden/>
              </w:rPr>
              <w:t>36</w:t>
            </w:r>
            <w:r>
              <w:rPr>
                <w:noProof/>
                <w:webHidden/>
              </w:rPr>
              <w:fldChar w:fldCharType="end"/>
            </w:r>
          </w:hyperlink>
        </w:p>
        <w:p w:rsidR="00105E49" w:rsidRDefault="00193DB0">
          <w:r w:rsidRPr="00C17BBD">
            <w:rPr>
              <w:rFonts w:ascii="Times New Roman" w:hAnsi="Times New Roman" w:cs="Times New Roman"/>
              <w:b/>
              <w:bCs/>
              <w:sz w:val="24"/>
              <w:szCs w:val="24"/>
            </w:rPr>
            <w:fldChar w:fldCharType="end"/>
          </w:r>
        </w:p>
      </w:sdtContent>
    </w:sdt>
    <w:p w:rsidR="00105E49" w:rsidRDefault="00105E49">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613D2E" w:rsidRPr="00B31C08" w:rsidRDefault="00D321A4" w:rsidP="00B31C08">
      <w:pPr>
        <w:pStyle w:val="Ttulo1"/>
        <w:spacing w:before="0" w:line="360" w:lineRule="auto"/>
        <w:jc w:val="both"/>
        <w:rPr>
          <w:rFonts w:ascii="Times New Roman" w:hAnsi="Times New Roman" w:cs="Times New Roman"/>
          <w:color w:val="auto"/>
          <w:sz w:val="24"/>
          <w:szCs w:val="24"/>
        </w:rPr>
      </w:pPr>
      <w:bookmarkStart w:id="5" w:name="_Toc362891984"/>
      <w:r w:rsidRPr="00B31C08">
        <w:rPr>
          <w:rFonts w:ascii="Times New Roman" w:hAnsi="Times New Roman" w:cs="Times New Roman"/>
          <w:color w:val="auto"/>
          <w:sz w:val="24"/>
          <w:szCs w:val="24"/>
        </w:rPr>
        <w:lastRenderedPageBreak/>
        <w:t xml:space="preserve">1. </w:t>
      </w:r>
      <w:r w:rsidR="00613D2E" w:rsidRPr="00B31C08">
        <w:rPr>
          <w:rFonts w:ascii="Times New Roman" w:hAnsi="Times New Roman" w:cs="Times New Roman"/>
          <w:color w:val="auto"/>
          <w:sz w:val="24"/>
          <w:szCs w:val="24"/>
        </w:rPr>
        <w:t>INTRODUÇÃO</w:t>
      </w:r>
      <w:bookmarkEnd w:id="4"/>
      <w:bookmarkEnd w:id="5"/>
    </w:p>
    <w:p w:rsidR="00062754" w:rsidRPr="00B31C08" w:rsidRDefault="00062754" w:rsidP="00B31C08">
      <w:pPr>
        <w:spacing w:after="0" w:line="360" w:lineRule="auto"/>
        <w:jc w:val="both"/>
        <w:rPr>
          <w:rFonts w:ascii="Times New Roman" w:hAnsi="Times New Roman" w:cs="Times New Roman"/>
          <w:b/>
          <w:sz w:val="24"/>
          <w:szCs w:val="24"/>
        </w:rPr>
      </w:pPr>
    </w:p>
    <w:p w:rsidR="007D0783" w:rsidRPr="00B31C08" w:rsidRDefault="00952113" w:rsidP="00B31C08">
      <w:pPr>
        <w:spacing w:after="0" w:line="360" w:lineRule="auto"/>
        <w:jc w:val="both"/>
        <w:rPr>
          <w:rStyle w:val="textojustificado"/>
          <w:rFonts w:ascii="Times New Roman" w:hAnsi="Times New Roman" w:cs="Times New Roman"/>
          <w:sz w:val="24"/>
          <w:szCs w:val="24"/>
        </w:rPr>
      </w:pPr>
      <w:r w:rsidRPr="00B31C08">
        <w:rPr>
          <w:rFonts w:ascii="Times New Roman" w:hAnsi="Times New Roman" w:cs="Times New Roman"/>
          <w:sz w:val="24"/>
          <w:szCs w:val="24"/>
        </w:rPr>
        <w:t>Causou polêmi</w:t>
      </w:r>
      <w:r w:rsidR="006C09F4" w:rsidRPr="00B31C08">
        <w:rPr>
          <w:rFonts w:ascii="Times New Roman" w:hAnsi="Times New Roman" w:cs="Times New Roman"/>
          <w:sz w:val="24"/>
          <w:szCs w:val="24"/>
        </w:rPr>
        <w:t>ca no mundo político e jurídico</w:t>
      </w:r>
      <w:r w:rsidRPr="00B31C08">
        <w:rPr>
          <w:rFonts w:ascii="Times New Roman" w:hAnsi="Times New Roman" w:cs="Times New Roman"/>
          <w:sz w:val="24"/>
          <w:szCs w:val="24"/>
        </w:rPr>
        <w:t xml:space="preserve"> a Proposta de Emenda </w:t>
      </w:r>
      <w:r w:rsidR="00833E96" w:rsidRPr="00B31C08">
        <w:rPr>
          <w:rFonts w:ascii="Times New Roman" w:hAnsi="Times New Roman" w:cs="Times New Roman"/>
          <w:sz w:val="24"/>
          <w:szCs w:val="24"/>
        </w:rPr>
        <w:t>à Constituição</w:t>
      </w:r>
      <w:r w:rsidRPr="00B31C08">
        <w:rPr>
          <w:rFonts w:ascii="Times New Roman" w:hAnsi="Times New Roman" w:cs="Times New Roman"/>
          <w:sz w:val="24"/>
          <w:szCs w:val="24"/>
        </w:rPr>
        <w:t xml:space="preserve"> nº 03/2011,</w:t>
      </w:r>
      <w:r w:rsidR="00127697" w:rsidRPr="00B31C08">
        <w:rPr>
          <w:rFonts w:ascii="Times New Roman" w:hAnsi="Times New Roman" w:cs="Times New Roman"/>
          <w:sz w:val="24"/>
          <w:szCs w:val="24"/>
        </w:rPr>
        <w:t xml:space="preserve"> de 10 de fevereiro de 2011,</w:t>
      </w:r>
      <w:r w:rsidRPr="00B31C08">
        <w:rPr>
          <w:rFonts w:ascii="Times New Roman" w:hAnsi="Times New Roman" w:cs="Times New Roman"/>
          <w:sz w:val="24"/>
          <w:szCs w:val="24"/>
        </w:rPr>
        <w:t xml:space="preserve"> de autoria do Deputado Federal Nazareno Fonteles (PT/PI), que </w:t>
      </w:r>
      <w:r w:rsidR="00D321A4" w:rsidRPr="00B31C08">
        <w:rPr>
          <w:rFonts w:ascii="Times New Roman" w:hAnsi="Times New Roman" w:cs="Times New Roman"/>
          <w:sz w:val="24"/>
          <w:szCs w:val="24"/>
        </w:rPr>
        <w:t xml:space="preserve">se propõe a </w:t>
      </w:r>
      <w:r w:rsidRPr="00B31C08">
        <w:rPr>
          <w:rFonts w:ascii="Times New Roman" w:hAnsi="Times New Roman" w:cs="Times New Roman"/>
          <w:sz w:val="24"/>
          <w:szCs w:val="24"/>
        </w:rPr>
        <w:t>altera</w:t>
      </w:r>
      <w:r w:rsidR="00D321A4" w:rsidRPr="00B31C08">
        <w:rPr>
          <w:rFonts w:ascii="Times New Roman" w:hAnsi="Times New Roman" w:cs="Times New Roman"/>
          <w:sz w:val="24"/>
          <w:szCs w:val="24"/>
        </w:rPr>
        <w:t>r</w:t>
      </w:r>
      <w:r w:rsidRPr="00B31C08">
        <w:rPr>
          <w:rFonts w:ascii="Times New Roman" w:hAnsi="Times New Roman" w:cs="Times New Roman"/>
          <w:sz w:val="24"/>
          <w:szCs w:val="24"/>
        </w:rPr>
        <w:t xml:space="preserve"> a</w:t>
      </w:r>
      <w:r w:rsidRPr="00B31C08">
        <w:rPr>
          <w:rStyle w:val="textojustificado"/>
          <w:rFonts w:ascii="Times New Roman" w:hAnsi="Times New Roman" w:cs="Times New Roman"/>
          <w:sz w:val="24"/>
          <w:szCs w:val="24"/>
        </w:rPr>
        <w:t xml:space="preserve"> redação do artigo 49, inciso V, da Constituição Federal</w:t>
      </w:r>
      <w:r w:rsidRPr="00B31C08">
        <w:rPr>
          <w:rFonts w:ascii="Times New Roman" w:hAnsi="Times New Roman" w:cs="Times New Roman"/>
          <w:sz w:val="24"/>
          <w:szCs w:val="24"/>
        </w:rPr>
        <w:t xml:space="preserve"> com</w:t>
      </w:r>
      <w:r w:rsidR="006C09F4" w:rsidRPr="00B31C08">
        <w:rPr>
          <w:rFonts w:ascii="Times New Roman" w:hAnsi="Times New Roman" w:cs="Times New Roman"/>
          <w:sz w:val="24"/>
          <w:szCs w:val="24"/>
        </w:rPr>
        <w:t xml:space="preserve"> objetivo declarado de</w:t>
      </w:r>
      <w:r w:rsidRPr="00B31C08">
        <w:rPr>
          <w:rFonts w:ascii="Times New Roman" w:hAnsi="Times New Roman" w:cs="Times New Roman"/>
          <w:sz w:val="24"/>
          <w:szCs w:val="24"/>
        </w:rPr>
        <w:t xml:space="preserve"> </w:t>
      </w:r>
      <w:r w:rsidR="006C09F4" w:rsidRPr="00B31C08">
        <w:rPr>
          <w:rFonts w:ascii="Times New Roman" w:hAnsi="Times New Roman" w:cs="Times New Roman"/>
          <w:sz w:val="24"/>
          <w:szCs w:val="24"/>
        </w:rPr>
        <w:t xml:space="preserve">conceder ao Congresso Nacional </w:t>
      </w:r>
      <w:r w:rsidRPr="00B31C08">
        <w:rPr>
          <w:rFonts w:ascii="Times New Roman" w:hAnsi="Times New Roman" w:cs="Times New Roman"/>
          <w:sz w:val="24"/>
          <w:szCs w:val="24"/>
        </w:rPr>
        <w:t xml:space="preserve">competência “para </w:t>
      </w:r>
      <w:r w:rsidRPr="00B31C08">
        <w:rPr>
          <w:rStyle w:val="textojustificado"/>
          <w:rFonts w:ascii="Times New Roman" w:hAnsi="Times New Roman" w:cs="Times New Roman"/>
          <w:sz w:val="24"/>
          <w:szCs w:val="24"/>
        </w:rPr>
        <w:t>sustar os atos normativos dos outros poderes que exorbitem do poder regulamentar ou dos limites de delegação legislativa”</w:t>
      </w:r>
      <w:r w:rsidRPr="00B31C08">
        <w:rPr>
          <w:rStyle w:val="Refdenotaderodap"/>
          <w:rFonts w:ascii="Times New Roman" w:hAnsi="Times New Roman" w:cs="Times New Roman"/>
          <w:sz w:val="24"/>
          <w:szCs w:val="24"/>
        </w:rPr>
        <w:footnoteReference w:id="1"/>
      </w:r>
      <w:r w:rsidR="00127697" w:rsidRPr="00B31C08">
        <w:rPr>
          <w:rStyle w:val="textojustificado"/>
          <w:rFonts w:ascii="Times New Roman" w:hAnsi="Times New Roman" w:cs="Times New Roman"/>
          <w:sz w:val="24"/>
          <w:szCs w:val="24"/>
        </w:rPr>
        <w:t>:</w:t>
      </w:r>
    </w:p>
    <w:p w:rsidR="00127697" w:rsidRPr="00B31C08" w:rsidRDefault="00127697" w:rsidP="00B31C08">
      <w:pPr>
        <w:spacing w:after="0" w:line="360" w:lineRule="auto"/>
        <w:ind w:firstLine="2835"/>
        <w:jc w:val="both"/>
        <w:rPr>
          <w:rStyle w:val="textojustificado"/>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708"/>
        <w:jc w:val="center"/>
        <w:rPr>
          <w:rFonts w:ascii="Times New Roman" w:hAnsi="Times New Roman" w:cs="Times New Roman"/>
          <w:b/>
          <w:bCs/>
          <w:sz w:val="24"/>
          <w:szCs w:val="24"/>
        </w:rPr>
      </w:pPr>
      <w:r w:rsidRPr="00B31C08">
        <w:rPr>
          <w:rFonts w:ascii="Times New Roman" w:hAnsi="Times New Roman" w:cs="Times New Roman"/>
          <w:b/>
          <w:bCs/>
          <w:sz w:val="24"/>
          <w:szCs w:val="24"/>
        </w:rPr>
        <w:t>PROPOSTA DE EMENDA À CONSTITUIÇÃO Nº</w:t>
      </w:r>
      <w:r w:rsidR="00D315BE" w:rsidRPr="00B31C08">
        <w:rPr>
          <w:rFonts w:ascii="Times New Roman" w:hAnsi="Times New Roman" w:cs="Times New Roman"/>
          <w:b/>
          <w:bCs/>
          <w:sz w:val="24"/>
          <w:szCs w:val="24"/>
        </w:rPr>
        <w:tab/>
      </w:r>
      <w:r w:rsidRPr="00B31C08">
        <w:rPr>
          <w:rFonts w:ascii="Times New Roman" w:hAnsi="Times New Roman" w:cs="Times New Roman"/>
          <w:b/>
          <w:bCs/>
          <w:sz w:val="24"/>
          <w:szCs w:val="24"/>
        </w:rPr>
        <w:t>, DE 2011.</w:t>
      </w:r>
    </w:p>
    <w:p w:rsidR="00127697" w:rsidRPr="00B31C08" w:rsidRDefault="00127697" w:rsidP="00B31C08">
      <w:pPr>
        <w:autoSpaceDE w:val="0"/>
        <w:autoSpaceDN w:val="0"/>
        <w:adjustRightInd w:val="0"/>
        <w:spacing w:after="0" w:line="240" w:lineRule="auto"/>
        <w:ind w:left="708"/>
        <w:jc w:val="center"/>
        <w:rPr>
          <w:rFonts w:ascii="Times New Roman" w:hAnsi="Times New Roman" w:cs="Times New Roman"/>
          <w:b/>
          <w:bCs/>
          <w:sz w:val="24"/>
          <w:szCs w:val="24"/>
        </w:rPr>
      </w:pPr>
      <w:r w:rsidRPr="00B31C08">
        <w:rPr>
          <w:rFonts w:ascii="Times New Roman" w:hAnsi="Times New Roman" w:cs="Times New Roman"/>
          <w:b/>
          <w:bCs/>
          <w:sz w:val="24"/>
          <w:szCs w:val="24"/>
        </w:rPr>
        <w:t>(Do Sr. Nazareno Fonteles e outros)</w:t>
      </w:r>
    </w:p>
    <w:p w:rsidR="00127697" w:rsidRPr="00B31C08" w:rsidRDefault="00127697" w:rsidP="00B31C08">
      <w:pPr>
        <w:autoSpaceDE w:val="0"/>
        <w:autoSpaceDN w:val="0"/>
        <w:adjustRightInd w:val="0"/>
        <w:spacing w:after="0" w:line="240" w:lineRule="auto"/>
        <w:ind w:left="708"/>
        <w:jc w:val="right"/>
        <w:rPr>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708"/>
        <w:jc w:val="right"/>
        <w:rPr>
          <w:rFonts w:ascii="Times New Roman" w:hAnsi="Times New Roman" w:cs="Times New Roman"/>
          <w:sz w:val="24"/>
          <w:szCs w:val="24"/>
        </w:rPr>
      </w:pPr>
      <w:r w:rsidRPr="00B31C08">
        <w:rPr>
          <w:rFonts w:ascii="Times New Roman" w:hAnsi="Times New Roman" w:cs="Times New Roman"/>
          <w:sz w:val="24"/>
          <w:szCs w:val="24"/>
        </w:rPr>
        <w:t>Dá nova redação ao inciso V do art.</w:t>
      </w:r>
    </w:p>
    <w:p w:rsidR="00127697" w:rsidRPr="00B31C08" w:rsidRDefault="00127697" w:rsidP="00B31C08">
      <w:pPr>
        <w:autoSpaceDE w:val="0"/>
        <w:autoSpaceDN w:val="0"/>
        <w:adjustRightInd w:val="0"/>
        <w:spacing w:after="0" w:line="240" w:lineRule="auto"/>
        <w:ind w:left="708"/>
        <w:jc w:val="right"/>
        <w:rPr>
          <w:rFonts w:ascii="Times New Roman" w:hAnsi="Times New Roman" w:cs="Times New Roman"/>
          <w:sz w:val="24"/>
          <w:szCs w:val="24"/>
        </w:rPr>
      </w:pPr>
      <w:r w:rsidRPr="00B31C08">
        <w:rPr>
          <w:rFonts w:ascii="Times New Roman" w:hAnsi="Times New Roman" w:cs="Times New Roman"/>
          <w:sz w:val="24"/>
          <w:szCs w:val="24"/>
        </w:rPr>
        <w:t>49 da Constituição Federal.</w:t>
      </w:r>
    </w:p>
    <w:p w:rsidR="00127697" w:rsidRPr="00B31C08" w:rsidRDefault="00127697" w:rsidP="00B31C08">
      <w:pPr>
        <w:autoSpaceDE w:val="0"/>
        <w:autoSpaceDN w:val="0"/>
        <w:adjustRightInd w:val="0"/>
        <w:spacing w:after="0" w:line="240" w:lineRule="auto"/>
        <w:ind w:left="708"/>
        <w:jc w:val="right"/>
        <w:rPr>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r w:rsidRPr="00B31C08">
        <w:rPr>
          <w:rFonts w:ascii="Times New Roman" w:hAnsi="Times New Roman" w:cs="Times New Roman"/>
          <w:sz w:val="24"/>
          <w:szCs w:val="24"/>
        </w:rPr>
        <w:t>As Mesas da Câmara dos Deputados e do Senado Federal, nos termos do art. 60 da Constituição Federal, promulgam a seguinte emenda ao texto constitucional:</w:t>
      </w: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r w:rsidRPr="00B31C08">
        <w:rPr>
          <w:rFonts w:ascii="Times New Roman" w:hAnsi="Times New Roman" w:cs="Times New Roman"/>
          <w:sz w:val="24"/>
          <w:szCs w:val="24"/>
        </w:rPr>
        <w:t>Art. 1º O inciso V do art. 49 da Constituição Federal passa a vigorar com a seguinte redação:</w:t>
      </w: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2124" w:right="1558"/>
        <w:jc w:val="both"/>
        <w:rPr>
          <w:rFonts w:ascii="Times New Roman" w:hAnsi="Times New Roman" w:cs="Times New Roman"/>
          <w:i/>
          <w:iCs/>
          <w:sz w:val="24"/>
          <w:szCs w:val="24"/>
        </w:rPr>
      </w:pPr>
      <w:r w:rsidRPr="00B31C08">
        <w:rPr>
          <w:rFonts w:ascii="Times New Roman" w:hAnsi="Times New Roman" w:cs="Times New Roman"/>
          <w:i/>
          <w:iCs/>
          <w:sz w:val="24"/>
          <w:szCs w:val="24"/>
        </w:rPr>
        <w:t>"Art.49....................................................................</w:t>
      </w:r>
    </w:p>
    <w:p w:rsidR="00127697" w:rsidRPr="00B31C08" w:rsidRDefault="00127697" w:rsidP="00B31C08">
      <w:pPr>
        <w:autoSpaceDE w:val="0"/>
        <w:autoSpaceDN w:val="0"/>
        <w:adjustRightInd w:val="0"/>
        <w:spacing w:after="0" w:line="240" w:lineRule="auto"/>
        <w:ind w:left="2124" w:right="1558"/>
        <w:jc w:val="both"/>
        <w:rPr>
          <w:rFonts w:ascii="Times New Roman" w:hAnsi="Times New Roman" w:cs="Times New Roman"/>
          <w:i/>
          <w:iCs/>
          <w:sz w:val="24"/>
          <w:szCs w:val="24"/>
        </w:rPr>
      </w:pPr>
      <w:r w:rsidRPr="00B31C08">
        <w:rPr>
          <w:rFonts w:ascii="Times New Roman" w:hAnsi="Times New Roman" w:cs="Times New Roman"/>
          <w:i/>
          <w:iCs/>
          <w:sz w:val="24"/>
          <w:szCs w:val="24"/>
        </w:rPr>
        <w:t>................................................................................</w:t>
      </w:r>
    </w:p>
    <w:p w:rsidR="00127697" w:rsidRPr="00B31C08" w:rsidRDefault="00127697" w:rsidP="00B31C08">
      <w:pPr>
        <w:autoSpaceDE w:val="0"/>
        <w:autoSpaceDN w:val="0"/>
        <w:adjustRightInd w:val="0"/>
        <w:spacing w:after="0" w:line="240" w:lineRule="auto"/>
        <w:ind w:left="2124" w:right="1558"/>
        <w:jc w:val="both"/>
        <w:rPr>
          <w:rFonts w:ascii="Times New Roman" w:hAnsi="Times New Roman" w:cs="Times New Roman"/>
          <w:i/>
          <w:iCs/>
          <w:sz w:val="24"/>
          <w:szCs w:val="24"/>
        </w:rPr>
      </w:pPr>
      <w:r w:rsidRPr="00B31C08">
        <w:rPr>
          <w:rFonts w:ascii="Times New Roman" w:hAnsi="Times New Roman" w:cs="Times New Roman"/>
          <w:i/>
          <w:iCs/>
          <w:sz w:val="24"/>
          <w:szCs w:val="24"/>
        </w:rPr>
        <w:t>V – sustar os atos normativos dos outros poderes que exorbitem do poder regulamentar ou dos limites de delegação legislativa;</w:t>
      </w:r>
    </w:p>
    <w:p w:rsidR="00127697" w:rsidRPr="00B31C08" w:rsidRDefault="00127697" w:rsidP="00B31C08">
      <w:pPr>
        <w:autoSpaceDE w:val="0"/>
        <w:autoSpaceDN w:val="0"/>
        <w:adjustRightInd w:val="0"/>
        <w:spacing w:after="0" w:line="240" w:lineRule="auto"/>
        <w:ind w:left="2124" w:right="1558"/>
        <w:jc w:val="both"/>
        <w:rPr>
          <w:rFonts w:ascii="Times New Roman" w:hAnsi="Times New Roman" w:cs="Times New Roman"/>
          <w:i/>
          <w:iCs/>
          <w:sz w:val="24"/>
          <w:szCs w:val="24"/>
        </w:rPr>
      </w:pPr>
      <w:r w:rsidRPr="00B31C08">
        <w:rPr>
          <w:rFonts w:ascii="Times New Roman" w:hAnsi="Times New Roman" w:cs="Times New Roman"/>
          <w:i/>
          <w:iCs/>
          <w:sz w:val="24"/>
          <w:szCs w:val="24"/>
        </w:rPr>
        <w:t>................................................................................</w:t>
      </w: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p>
    <w:p w:rsidR="00127697" w:rsidRPr="00B31C08" w:rsidRDefault="00127697" w:rsidP="00B31C08">
      <w:pPr>
        <w:autoSpaceDE w:val="0"/>
        <w:autoSpaceDN w:val="0"/>
        <w:adjustRightInd w:val="0"/>
        <w:spacing w:after="0" w:line="240" w:lineRule="auto"/>
        <w:ind w:left="708" w:firstLine="710"/>
        <w:jc w:val="both"/>
        <w:rPr>
          <w:rFonts w:ascii="Times New Roman" w:hAnsi="Times New Roman" w:cs="Times New Roman"/>
          <w:sz w:val="24"/>
          <w:szCs w:val="24"/>
        </w:rPr>
      </w:pPr>
      <w:r w:rsidRPr="00B31C08">
        <w:rPr>
          <w:rFonts w:ascii="Times New Roman" w:hAnsi="Times New Roman" w:cs="Times New Roman"/>
          <w:sz w:val="24"/>
          <w:szCs w:val="24"/>
        </w:rPr>
        <w:t>Art. 2º Esta Emenda Constitucional entra em vigor na data de sua publicação.</w:t>
      </w:r>
    </w:p>
    <w:p w:rsidR="006C09F4" w:rsidRPr="00B31C08" w:rsidRDefault="006C09F4" w:rsidP="00B31C08">
      <w:pPr>
        <w:autoSpaceDE w:val="0"/>
        <w:autoSpaceDN w:val="0"/>
        <w:adjustRightInd w:val="0"/>
        <w:spacing w:after="0" w:line="360" w:lineRule="auto"/>
        <w:ind w:left="709" w:firstLine="709"/>
        <w:jc w:val="both"/>
        <w:rPr>
          <w:rFonts w:ascii="Times New Roman" w:hAnsi="Times New Roman" w:cs="Times New Roman"/>
          <w:sz w:val="24"/>
          <w:szCs w:val="24"/>
        </w:rPr>
      </w:pPr>
    </w:p>
    <w:p w:rsidR="00E14756" w:rsidRPr="00B31C08" w:rsidRDefault="006C09F4"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Segundo a Justificação da PEC 03/2011, </w:t>
      </w:r>
      <w:r w:rsidR="00E14756" w:rsidRPr="00B31C08">
        <w:rPr>
          <w:rFonts w:ascii="Times New Roman" w:hAnsi="Times New Roman" w:cs="Times New Roman"/>
          <w:sz w:val="24"/>
          <w:szCs w:val="24"/>
        </w:rPr>
        <w:t>há uma lacuna entre o</w:t>
      </w:r>
      <w:r w:rsidR="00065D84" w:rsidRPr="00B31C08">
        <w:rPr>
          <w:rFonts w:ascii="Times New Roman" w:hAnsi="Times New Roman" w:cs="Times New Roman"/>
          <w:sz w:val="24"/>
          <w:szCs w:val="24"/>
        </w:rPr>
        <w:t>s</w:t>
      </w:r>
      <w:r w:rsidR="00E14756" w:rsidRPr="00B31C08">
        <w:rPr>
          <w:rFonts w:ascii="Times New Roman" w:hAnsi="Times New Roman" w:cs="Times New Roman"/>
          <w:sz w:val="24"/>
          <w:szCs w:val="24"/>
        </w:rPr>
        <w:t xml:space="preserve"> inciso</w:t>
      </w:r>
      <w:r w:rsidR="00065D84" w:rsidRPr="00B31C08">
        <w:rPr>
          <w:rFonts w:ascii="Times New Roman" w:hAnsi="Times New Roman" w:cs="Times New Roman"/>
          <w:sz w:val="24"/>
          <w:szCs w:val="24"/>
        </w:rPr>
        <w:t>s</w:t>
      </w:r>
      <w:r w:rsidR="00E14756" w:rsidRPr="00B31C08">
        <w:rPr>
          <w:rFonts w:ascii="Times New Roman" w:hAnsi="Times New Roman" w:cs="Times New Roman"/>
          <w:sz w:val="24"/>
          <w:szCs w:val="24"/>
        </w:rPr>
        <w:t xml:space="preserve"> </w:t>
      </w:r>
      <w:r w:rsidR="00065D84" w:rsidRPr="00B31C08">
        <w:rPr>
          <w:rFonts w:ascii="Times New Roman" w:hAnsi="Times New Roman" w:cs="Times New Roman"/>
          <w:sz w:val="24"/>
          <w:szCs w:val="24"/>
        </w:rPr>
        <w:t xml:space="preserve">V e </w:t>
      </w:r>
      <w:r w:rsidR="00E14756" w:rsidRPr="00B31C08">
        <w:rPr>
          <w:rFonts w:ascii="Times New Roman" w:hAnsi="Times New Roman" w:cs="Times New Roman"/>
          <w:sz w:val="24"/>
          <w:szCs w:val="24"/>
        </w:rPr>
        <w:t>XI do artigo 49,</w:t>
      </w:r>
      <w:r w:rsidR="00065D84" w:rsidRPr="00B31C08">
        <w:rPr>
          <w:rFonts w:ascii="Times New Roman" w:hAnsi="Times New Roman" w:cs="Times New Roman"/>
          <w:sz w:val="24"/>
          <w:szCs w:val="24"/>
        </w:rPr>
        <w:t xml:space="preserve"> da Constituição Federal. O inciso V</w:t>
      </w:r>
      <w:r w:rsidR="00E14756" w:rsidRPr="00B31C08">
        <w:rPr>
          <w:rFonts w:ascii="Times New Roman" w:hAnsi="Times New Roman" w:cs="Times New Roman"/>
          <w:sz w:val="24"/>
          <w:szCs w:val="24"/>
        </w:rPr>
        <w:t xml:space="preserve"> atribui ao Congresso Nacional a competência exclusiva para </w:t>
      </w:r>
      <w:r w:rsidR="00E14756" w:rsidRPr="00B31C08">
        <w:rPr>
          <w:rFonts w:ascii="Times New Roman" w:hAnsi="Times New Roman" w:cs="Times New Roman"/>
          <w:i/>
          <w:sz w:val="24"/>
          <w:szCs w:val="24"/>
          <w:shd w:val="clear" w:color="auto" w:fill="FFFFFF"/>
        </w:rPr>
        <w:t>zelar pela preservação de sua competência legislativa em face da atribuição normativa dos outros Poderes</w:t>
      </w:r>
      <w:r w:rsidR="00065D84" w:rsidRPr="00B31C08">
        <w:rPr>
          <w:rFonts w:ascii="Times New Roman" w:hAnsi="Times New Roman" w:cs="Times New Roman"/>
          <w:sz w:val="24"/>
          <w:szCs w:val="24"/>
          <w:shd w:val="clear" w:color="auto" w:fill="FFFFFF"/>
        </w:rPr>
        <w:t>. Tal competência, segundo o Deputado Nazareno Fonteles, seria um “</w:t>
      </w:r>
      <w:r w:rsidR="00065D84" w:rsidRPr="00B31C08">
        <w:rPr>
          <w:rFonts w:ascii="Times New Roman" w:hAnsi="Times New Roman" w:cs="Times New Roman"/>
          <w:sz w:val="24"/>
          <w:szCs w:val="24"/>
        </w:rPr>
        <w:t xml:space="preserve">verdadeiro controle </w:t>
      </w:r>
      <w:r w:rsidR="00065D84" w:rsidRPr="00B31C08">
        <w:rPr>
          <w:rFonts w:ascii="Times New Roman" w:hAnsi="Times New Roman" w:cs="Times New Roman"/>
          <w:sz w:val="24"/>
          <w:szCs w:val="24"/>
        </w:rPr>
        <w:lastRenderedPageBreak/>
        <w:t xml:space="preserve">político de constitucionalidade diante tanto do Poder Executivo quanto do Poder Judiciário”, cujo exercício seria garantido ao Congresso Nacional pelo </w:t>
      </w:r>
      <w:r w:rsidR="00E14756" w:rsidRPr="00B31C08">
        <w:rPr>
          <w:rFonts w:ascii="Times New Roman" w:hAnsi="Times New Roman" w:cs="Times New Roman"/>
          <w:sz w:val="24"/>
          <w:szCs w:val="24"/>
          <w:shd w:val="clear" w:color="auto" w:fill="FFFFFF"/>
        </w:rPr>
        <w:t xml:space="preserve">inciso V, que </w:t>
      </w:r>
      <w:r w:rsidR="00065D84" w:rsidRPr="00B31C08">
        <w:rPr>
          <w:rFonts w:ascii="Times New Roman" w:hAnsi="Times New Roman" w:cs="Times New Roman"/>
          <w:sz w:val="24"/>
          <w:szCs w:val="24"/>
          <w:shd w:val="clear" w:color="auto" w:fill="FFFFFF"/>
        </w:rPr>
        <w:t xml:space="preserve">lhe </w:t>
      </w:r>
      <w:r w:rsidR="00E14756" w:rsidRPr="00B31C08">
        <w:rPr>
          <w:rFonts w:ascii="Times New Roman" w:hAnsi="Times New Roman" w:cs="Times New Roman"/>
          <w:sz w:val="24"/>
          <w:szCs w:val="24"/>
          <w:shd w:val="clear" w:color="auto" w:fill="FFFFFF"/>
        </w:rPr>
        <w:t xml:space="preserve">atribui </w:t>
      </w:r>
      <w:r w:rsidR="00065D84" w:rsidRPr="00B31C08">
        <w:rPr>
          <w:rFonts w:ascii="Times New Roman" w:hAnsi="Times New Roman" w:cs="Times New Roman"/>
          <w:sz w:val="24"/>
          <w:szCs w:val="24"/>
          <w:shd w:val="clear" w:color="auto" w:fill="FFFFFF"/>
        </w:rPr>
        <w:t>a</w:t>
      </w:r>
      <w:r w:rsidR="00E14756" w:rsidRPr="00B31C08">
        <w:rPr>
          <w:rFonts w:ascii="Times New Roman" w:hAnsi="Times New Roman" w:cs="Times New Roman"/>
          <w:sz w:val="24"/>
          <w:szCs w:val="24"/>
          <w:shd w:val="clear" w:color="auto" w:fill="FFFFFF"/>
        </w:rPr>
        <w:t xml:space="preserve"> competência para sustar </w:t>
      </w:r>
      <w:r w:rsidR="00E14756" w:rsidRPr="00B31C08">
        <w:rPr>
          <w:rFonts w:ascii="Times New Roman" w:hAnsi="Times New Roman" w:cs="Times New Roman"/>
          <w:i/>
          <w:sz w:val="24"/>
          <w:szCs w:val="24"/>
          <w:shd w:val="clear" w:color="auto" w:fill="FFFFFF"/>
        </w:rPr>
        <w:t>atos normativos do Poder Executivo que exorbitem do poder regulamentar ou dos limites de delegação legislativa</w:t>
      </w:r>
      <w:r w:rsidR="00E14756" w:rsidRPr="00B31C08">
        <w:rPr>
          <w:rFonts w:ascii="Times New Roman" w:hAnsi="Times New Roman" w:cs="Times New Roman"/>
          <w:sz w:val="24"/>
          <w:szCs w:val="24"/>
          <w:shd w:val="clear" w:color="auto" w:fill="FFFFFF"/>
        </w:rPr>
        <w:t>, porém silencia com relação aos “</w:t>
      </w:r>
      <w:r w:rsidR="00E14756" w:rsidRPr="00B31C08">
        <w:rPr>
          <w:rFonts w:ascii="Times New Roman" w:hAnsi="Times New Roman" w:cs="Times New Roman"/>
          <w:sz w:val="24"/>
          <w:szCs w:val="24"/>
        </w:rPr>
        <w:t>atos normativos viciados emanados do Poder</w:t>
      </w:r>
      <w:r w:rsidR="00065D84" w:rsidRPr="00B31C08">
        <w:rPr>
          <w:rFonts w:ascii="Times New Roman" w:hAnsi="Times New Roman" w:cs="Times New Roman"/>
          <w:sz w:val="24"/>
          <w:szCs w:val="24"/>
        </w:rPr>
        <w:t xml:space="preserve"> </w:t>
      </w:r>
      <w:r w:rsidR="00E14756" w:rsidRPr="00B31C08">
        <w:rPr>
          <w:rFonts w:ascii="Times New Roman" w:hAnsi="Times New Roman" w:cs="Times New Roman"/>
          <w:sz w:val="24"/>
          <w:szCs w:val="24"/>
        </w:rPr>
        <w:t>Judiciário”.</w:t>
      </w:r>
      <w:r w:rsidR="00E70923" w:rsidRPr="00B31C08">
        <w:rPr>
          <w:rFonts w:ascii="Times New Roman" w:hAnsi="Times New Roman" w:cs="Times New Roman"/>
          <w:sz w:val="24"/>
          <w:szCs w:val="24"/>
        </w:rPr>
        <w:t xml:space="preserve"> Segundo o autor da PEC, </w:t>
      </w:r>
      <w:r w:rsidR="005573C7" w:rsidRPr="00B31C08">
        <w:rPr>
          <w:rFonts w:ascii="Times New Roman" w:hAnsi="Times New Roman" w:cs="Times New Roman"/>
          <w:sz w:val="24"/>
          <w:szCs w:val="24"/>
        </w:rPr>
        <w:t>a “complementação” desta competência do Congresso Nacional para sustar atos normativos de outros Poderes seria a maneira de garantir a independência e harmonia dos Três Poderes.</w:t>
      </w:r>
    </w:p>
    <w:p w:rsidR="00D321A4" w:rsidRPr="00B31C08" w:rsidRDefault="00D321A4" w:rsidP="00B31C08">
      <w:pPr>
        <w:autoSpaceDE w:val="0"/>
        <w:autoSpaceDN w:val="0"/>
        <w:adjustRightInd w:val="0"/>
        <w:spacing w:after="0" w:line="360" w:lineRule="auto"/>
        <w:jc w:val="both"/>
        <w:rPr>
          <w:rFonts w:ascii="Times New Roman" w:hAnsi="Times New Roman" w:cs="Times New Roman"/>
          <w:sz w:val="24"/>
          <w:szCs w:val="24"/>
        </w:rPr>
      </w:pPr>
    </w:p>
    <w:p w:rsidR="00D80C4B" w:rsidRPr="00B31C08" w:rsidRDefault="00D80C4B"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Por sua vez, os detratores da PEC 03/2011 acusam-na de ser casuística, proposta unicamente como reação a recentes decisões do Supremo Tribunal Federal sobre assuntos aos quais o Congresso Nacional se omitiu. Além disso, segundo os críticos da PEC 03/2011, ao se conferir a competência para sustar atos normativos do Judiciário, o Congresso assumiria preponderância entre os demais poderes, o que seria uma agressão à independência e harmonia entre os três Poderes</w:t>
      </w:r>
      <w:r w:rsidR="00613D2E" w:rsidRPr="00B31C08">
        <w:rPr>
          <w:rFonts w:ascii="Times New Roman" w:hAnsi="Times New Roman" w:cs="Times New Roman"/>
          <w:sz w:val="24"/>
          <w:szCs w:val="24"/>
        </w:rPr>
        <w:t>.</w:t>
      </w:r>
    </w:p>
    <w:p w:rsidR="00472C5B" w:rsidRPr="00B31C08" w:rsidRDefault="00472C5B" w:rsidP="00B31C08">
      <w:pPr>
        <w:autoSpaceDE w:val="0"/>
        <w:autoSpaceDN w:val="0"/>
        <w:adjustRightInd w:val="0"/>
        <w:spacing w:after="0" w:line="360" w:lineRule="auto"/>
        <w:jc w:val="both"/>
        <w:rPr>
          <w:rFonts w:ascii="Times New Roman" w:hAnsi="Times New Roman" w:cs="Times New Roman"/>
          <w:sz w:val="24"/>
          <w:szCs w:val="24"/>
        </w:rPr>
      </w:pPr>
    </w:p>
    <w:p w:rsidR="00472C5B" w:rsidRPr="00B31C08" w:rsidRDefault="00472C5B"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Realizaremos a análise da PEC 03/2011 sob o ponto de vista jurídico, com base especialmente nas disposições constitucionais sobre a competência reformadora e seus limites. No entanto, é importante destacar que, por se tratar a Constituição de um documento com conteúdo essencialmente político e em decorrência da abertura de seu texto, que muitas vezes utiliza-se de linguagem pouco técnica, com o uso de termos imprecisos e coloquiais, toda análise de constitucionalidade também depende de conceitos políticos.</w:t>
      </w:r>
    </w:p>
    <w:p w:rsidR="0023192C" w:rsidRPr="00BF477D" w:rsidRDefault="0023192C" w:rsidP="00B31C08">
      <w:pPr>
        <w:autoSpaceDE w:val="0"/>
        <w:autoSpaceDN w:val="0"/>
        <w:adjustRightInd w:val="0"/>
        <w:spacing w:after="0" w:line="360" w:lineRule="auto"/>
        <w:jc w:val="both"/>
        <w:rPr>
          <w:rFonts w:ascii="Times New Roman" w:hAnsi="Times New Roman" w:cs="Times New Roman"/>
          <w:b/>
          <w:sz w:val="24"/>
          <w:szCs w:val="24"/>
        </w:rPr>
      </w:pPr>
    </w:p>
    <w:p w:rsidR="00613D2E" w:rsidRPr="00B31C08" w:rsidRDefault="00062754" w:rsidP="00B31C08">
      <w:pPr>
        <w:pStyle w:val="Ttulo1"/>
        <w:spacing w:before="0" w:line="360" w:lineRule="auto"/>
        <w:jc w:val="both"/>
        <w:rPr>
          <w:rFonts w:ascii="Times New Roman" w:hAnsi="Times New Roman" w:cs="Times New Roman"/>
          <w:color w:val="auto"/>
          <w:sz w:val="24"/>
          <w:szCs w:val="24"/>
        </w:rPr>
      </w:pPr>
      <w:bookmarkStart w:id="6" w:name="_Toc351908834"/>
      <w:bookmarkStart w:id="7" w:name="_Toc362891985"/>
      <w:r w:rsidRPr="00B31C08">
        <w:rPr>
          <w:rFonts w:ascii="Times New Roman" w:hAnsi="Times New Roman" w:cs="Times New Roman"/>
          <w:color w:val="auto"/>
          <w:sz w:val="24"/>
          <w:szCs w:val="24"/>
        </w:rPr>
        <w:t xml:space="preserve">2. </w:t>
      </w:r>
      <w:r w:rsidR="0022020C" w:rsidRPr="00B31C08">
        <w:rPr>
          <w:rFonts w:ascii="Times New Roman" w:hAnsi="Times New Roman" w:cs="Times New Roman"/>
          <w:color w:val="auto"/>
          <w:sz w:val="24"/>
          <w:szCs w:val="24"/>
        </w:rPr>
        <w:t>LIMITAÇÕES À COMPETÊNCIA REFORMADORA</w:t>
      </w:r>
      <w:bookmarkEnd w:id="6"/>
      <w:bookmarkEnd w:id="7"/>
    </w:p>
    <w:p w:rsidR="00062754" w:rsidRPr="00B31C08" w:rsidRDefault="00062754" w:rsidP="00B31C08">
      <w:pPr>
        <w:autoSpaceDE w:val="0"/>
        <w:autoSpaceDN w:val="0"/>
        <w:adjustRightInd w:val="0"/>
        <w:spacing w:after="0" w:line="360" w:lineRule="auto"/>
        <w:jc w:val="both"/>
        <w:rPr>
          <w:rFonts w:ascii="Times New Roman" w:hAnsi="Times New Roman" w:cs="Times New Roman"/>
          <w:sz w:val="24"/>
          <w:szCs w:val="24"/>
        </w:rPr>
      </w:pPr>
    </w:p>
    <w:p w:rsidR="009C0D02" w:rsidRPr="00B31C08" w:rsidRDefault="009C0D02"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A Constituição Federal de 1988 pode ser classificada como “rígida”, ou seja, trata-se de um documento escrito cuja alteração de seu texto dependerá do atendimento a um processo solene e mais dificultoso do que a mera alteração da legislação ordinária. O </w:t>
      </w:r>
      <w:r w:rsidR="00A269A7" w:rsidRPr="00B31C08">
        <w:rPr>
          <w:rFonts w:ascii="Times New Roman" w:hAnsi="Times New Roman" w:cs="Times New Roman"/>
          <w:sz w:val="24"/>
          <w:szCs w:val="24"/>
        </w:rPr>
        <w:t>Constitu</w:t>
      </w:r>
      <w:r w:rsidR="00A269A7">
        <w:rPr>
          <w:rFonts w:ascii="Times New Roman" w:hAnsi="Times New Roman" w:cs="Times New Roman"/>
          <w:sz w:val="24"/>
          <w:szCs w:val="24"/>
        </w:rPr>
        <w:t>i</w:t>
      </w:r>
      <w:r w:rsidR="00A269A7" w:rsidRPr="00B31C08">
        <w:rPr>
          <w:rFonts w:ascii="Times New Roman" w:hAnsi="Times New Roman" w:cs="Times New Roman"/>
          <w:sz w:val="24"/>
          <w:szCs w:val="24"/>
        </w:rPr>
        <w:t>nte</w:t>
      </w:r>
      <w:r w:rsidRPr="00B31C08">
        <w:rPr>
          <w:rFonts w:ascii="Times New Roman" w:hAnsi="Times New Roman" w:cs="Times New Roman"/>
          <w:sz w:val="24"/>
          <w:szCs w:val="24"/>
        </w:rPr>
        <w:t xml:space="preserve"> Originário previu dois modelos de mecanismos formais para as alterações da Constituição: a Revisão Constitucional (art. 30 do Ato das Disposições Constitucionais Transitórias) e as Emendas Constitucionais (art. 60). A Revisão Constitucional já foi realizada em 1994 e não poderá ser repetida</w:t>
      </w:r>
      <w:r w:rsidRPr="00B31C08">
        <w:rPr>
          <w:rStyle w:val="Refdenotaderodap"/>
          <w:rFonts w:ascii="Times New Roman" w:hAnsi="Times New Roman" w:cs="Times New Roman"/>
          <w:sz w:val="24"/>
          <w:szCs w:val="24"/>
        </w:rPr>
        <w:footnoteReference w:id="2"/>
      </w:r>
      <w:r w:rsidRPr="00B31C08">
        <w:rPr>
          <w:rFonts w:ascii="Times New Roman" w:hAnsi="Times New Roman" w:cs="Times New Roman"/>
          <w:sz w:val="24"/>
          <w:szCs w:val="24"/>
        </w:rPr>
        <w:t>, de modo que a única maneira de alterar o texto da Constituição é via Emenda Constitucional.</w:t>
      </w:r>
    </w:p>
    <w:p w:rsidR="00BE303C" w:rsidRPr="00B31C08" w:rsidRDefault="00BE303C" w:rsidP="00B31C08">
      <w:pPr>
        <w:autoSpaceDE w:val="0"/>
        <w:autoSpaceDN w:val="0"/>
        <w:adjustRightInd w:val="0"/>
        <w:spacing w:after="0" w:line="360" w:lineRule="auto"/>
        <w:jc w:val="both"/>
        <w:rPr>
          <w:rFonts w:ascii="Times New Roman" w:hAnsi="Times New Roman" w:cs="Times New Roman"/>
          <w:sz w:val="24"/>
          <w:szCs w:val="24"/>
        </w:rPr>
      </w:pPr>
    </w:p>
    <w:p w:rsidR="00BE303C" w:rsidRPr="00B31C08" w:rsidRDefault="00BE303C"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O poder de promulgar Emendas Constitucionais e alterar o texto da Constituição é o exercício do que chamamos de Competência Reformadora. Existe na doutrina longo debate </w:t>
      </w:r>
      <w:r w:rsidR="00A269A7">
        <w:rPr>
          <w:rFonts w:ascii="Times New Roman" w:hAnsi="Times New Roman" w:cs="Times New Roman"/>
          <w:sz w:val="24"/>
          <w:szCs w:val="24"/>
        </w:rPr>
        <w:t xml:space="preserve">se tal Competência Reformadora </w:t>
      </w:r>
      <w:r w:rsidRPr="00B31C08">
        <w:rPr>
          <w:rFonts w:ascii="Times New Roman" w:hAnsi="Times New Roman" w:cs="Times New Roman"/>
          <w:sz w:val="24"/>
          <w:szCs w:val="24"/>
        </w:rPr>
        <w:t>é</w:t>
      </w:r>
      <w:r w:rsidR="00A269A7">
        <w:rPr>
          <w:rFonts w:ascii="Times New Roman" w:hAnsi="Times New Roman" w:cs="Times New Roman"/>
          <w:sz w:val="24"/>
          <w:szCs w:val="24"/>
        </w:rPr>
        <w:t>,</w:t>
      </w:r>
      <w:r w:rsidRPr="00B31C08">
        <w:rPr>
          <w:rFonts w:ascii="Times New Roman" w:hAnsi="Times New Roman" w:cs="Times New Roman"/>
          <w:sz w:val="24"/>
          <w:szCs w:val="24"/>
        </w:rPr>
        <w:t xml:space="preserve"> ou não, uma manifestação do Poder Constituinte (neste caso, o Poder Constituinte Reformador). Apesar da divergência quanto ao fato de ser ou não uma manifestação do Poder Constituinte, já é pacífico o entendimento de que o exercício das alterações constitucionais é limitado</w:t>
      </w:r>
      <w:r w:rsidRPr="00B31C08">
        <w:rPr>
          <w:rStyle w:val="Refdenotaderodap"/>
          <w:rFonts w:ascii="Times New Roman" w:hAnsi="Times New Roman" w:cs="Times New Roman"/>
          <w:sz w:val="24"/>
          <w:szCs w:val="24"/>
        </w:rPr>
        <w:footnoteReference w:id="3"/>
      </w:r>
      <w:r w:rsidRPr="00B31C08">
        <w:rPr>
          <w:rFonts w:ascii="Times New Roman" w:hAnsi="Times New Roman" w:cs="Times New Roman"/>
          <w:sz w:val="24"/>
          <w:szCs w:val="24"/>
        </w:rPr>
        <w:t>.</w:t>
      </w:r>
    </w:p>
    <w:p w:rsidR="00F31C50" w:rsidRPr="00B31C08" w:rsidRDefault="00F31C50" w:rsidP="00B31C08">
      <w:pPr>
        <w:autoSpaceDE w:val="0"/>
        <w:autoSpaceDN w:val="0"/>
        <w:adjustRightInd w:val="0"/>
        <w:spacing w:after="0" w:line="360" w:lineRule="auto"/>
        <w:jc w:val="both"/>
        <w:rPr>
          <w:rFonts w:ascii="Times New Roman" w:hAnsi="Times New Roman" w:cs="Times New Roman"/>
          <w:sz w:val="24"/>
          <w:szCs w:val="24"/>
        </w:rPr>
      </w:pPr>
    </w:p>
    <w:p w:rsidR="00A75E9E" w:rsidRPr="00B31C08" w:rsidRDefault="00F31C50"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Tais limitações podem ser de diversas ordens, sendo algumas previstas diretamente no texto constitucional (limitações </w:t>
      </w:r>
      <w:r w:rsidR="0022020C" w:rsidRPr="00B31C08">
        <w:rPr>
          <w:rFonts w:ascii="Times New Roman" w:hAnsi="Times New Roman" w:cs="Times New Roman"/>
          <w:sz w:val="24"/>
          <w:szCs w:val="24"/>
        </w:rPr>
        <w:t>expressas</w:t>
      </w:r>
      <w:r w:rsidRPr="00B31C08">
        <w:rPr>
          <w:rFonts w:ascii="Times New Roman" w:hAnsi="Times New Roman" w:cs="Times New Roman"/>
          <w:sz w:val="24"/>
          <w:szCs w:val="24"/>
        </w:rPr>
        <w:t xml:space="preserve">), enquanto outras são tácitas (limitações implícitas). </w:t>
      </w:r>
      <w:r w:rsidR="0022020C" w:rsidRPr="00B31C08">
        <w:rPr>
          <w:rFonts w:ascii="Times New Roman" w:hAnsi="Times New Roman" w:cs="Times New Roman"/>
          <w:sz w:val="24"/>
          <w:szCs w:val="24"/>
        </w:rPr>
        <w:t>No caso da Constituição Federal de 1988, as limitações expressas são previstas diretamente no artigo 60, podendo ser classificadas entre a) limitações formais; b) limitações circunstanciais; c) limitações materiais; e d) limitações temporais.</w:t>
      </w:r>
    </w:p>
    <w:p w:rsidR="00A75E9E" w:rsidRPr="00B31C08" w:rsidRDefault="00A75E9E" w:rsidP="00B31C08">
      <w:pPr>
        <w:autoSpaceDE w:val="0"/>
        <w:autoSpaceDN w:val="0"/>
        <w:adjustRightInd w:val="0"/>
        <w:spacing w:after="0" w:line="360" w:lineRule="auto"/>
        <w:jc w:val="both"/>
        <w:rPr>
          <w:rFonts w:ascii="Times New Roman" w:hAnsi="Times New Roman" w:cs="Times New Roman"/>
          <w:sz w:val="24"/>
          <w:szCs w:val="24"/>
        </w:rPr>
      </w:pPr>
    </w:p>
    <w:p w:rsidR="00F31C50" w:rsidRPr="00B31C08" w:rsidRDefault="0022020C"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As limitações formais são aquelas relativas ao processo legislativo, ou seja, o texto da Constituição somente poderá ser alterado mediante emenda proposta por, no mínimo, um terço dos membros da Câmara dos Deputados ou do Senado Federal (art. 60,</w:t>
      </w:r>
      <w:r w:rsidR="00A75E9E" w:rsidRPr="00B31C08">
        <w:rPr>
          <w:rFonts w:ascii="Times New Roman" w:hAnsi="Times New Roman" w:cs="Times New Roman"/>
          <w:sz w:val="24"/>
          <w:szCs w:val="24"/>
        </w:rPr>
        <w:t xml:space="preserve"> </w:t>
      </w:r>
      <w:r w:rsidRPr="00B31C08">
        <w:rPr>
          <w:rFonts w:ascii="Times New Roman" w:hAnsi="Times New Roman" w:cs="Times New Roman"/>
          <w:sz w:val="24"/>
          <w:szCs w:val="24"/>
        </w:rPr>
        <w:t xml:space="preserve">I); </w:t>
      </w:r>
      <w:r w:rsidR="00A75E9E" w:rsidRPr="00B31C08">
        <w:rPr>
          <w:rFonts w:ascii="Times New Roman" w:hAnsi="Times New Roman" w:cs="Times New Roman"/>
          <w:sz w:val="24"/>
          <w:szCs w:val="24"/>
        </w:rPr>
        <w:t>proposta pelo Presidente da República (art. 60, II); ou proposta por mais da metade das Assembleias Legislativas (art. 60, III). A proposta de emenda deverá ser discutida e aprovada, em dois turnos, por três quintos dos membros de cada uma das casas do Congresso Nacional (art. 60, §2º). Se aprovada, a emenda será promulgada pelas mesas da Câmara e do Senado (art. 60, §3º)</w:t>
      </w:r>
      <w:r w:rsidR="00833E96" w:rsidRPr="00B31C08">
        <w:rPr>
          <w:rFonts w:ascii="Times New Roman" w:hAnsi="Times New Roman" w:cs="Times New Roman"/>
          <w:sz w:val="24"/>
          <w:szCs w:val="24"/>
        </w:rPr>
        <w:t xml:space="preserve"> </w:t>
      </w:r>
      <w:r w:rsidR="00A75E9E" w:rsidRPr="00B31C08">
        <w:rPr>
          <w:rFonts w:ascii="Times New Roman" w:hAnsi="Times New Roman" w:cs="Times New Roman"/>
          <w:sz w:val="24"/>
          <w:szCs w:val="24"/>
        </w:rPr>
        <w:t>e, se rejeitada, fica vedada a propositura de outra emenda com a mesma matéria durante aquela sessão legislativa (art. 60, §5º).</w:t>
      </w:r>
    </w:p>
    <w:p w:rsidR="00833E96" w:rsidRPr="00B31C08" w:rsidRDefault="00833E96" w:rsidP="00B31C08">
      <w:pPr>
        <w:autoSpaceDE w:val="0"/>
        <w:autoSpaceDN w:val="0"/>
        <w:adjustRightInd w:val="0"/>
        <w:spacing w:after="0" w:line="360" w:lineRule="auto"/>
        <w:jc w:val="both"/>
        <w:rPr>
          <w:rFonts w:ascii="Times New Roman" w:hAnsi="Times New Roman" w:cs="Times New Roman"/>
          <w:sz w:val="24"/>
          <w:szCs w:val="24"/>
        </w:rPr>
      </w:pPr>
    </w:p>
    <w:p w:rsidR="00833E96" w:rsidRPr="00B31C08" w:rsidRDefault="00833E96"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As limitações circunstanciais impedem a tramitação de </w:t>
      </w:r>
      <w:r w:rsidR="0065791C" w:rsidRPr="00B31C08">
        <w:rPr>
          <w:rFonts w:ascii="Times New Roman" w:hAnsi="Times New Roman" w:cs="Times New Roman"/>
          <w:sz w:val="24"/>
          <w:szCs w:val="24"/>
        </w:rPr>
        <w:t>p</w:t>
      </w:r>
      <w:r w:rsidRPr="00B31C08">
        <w:rPr>
          <w:rFonts w:ascii="Times New Roman" w:hAnsi="Times New Roman" w:cs="Times New Roman"/>
          <w:sz w:val="24"/>
          <w:szCs w:val="24"/>
        </w:rPr>
        <w:t xml:space="preserve">ropostas de </w:t>
      </w:r>
      <w:r w:rsidR="0065791C" w:rsidRPr="00B31C08">
        <w:rPr>
          <w:rFonts w:ascii="Times New Roman" w:hAnsi="Times New Roman" w:cs="Times New Roman"/>
          <w:sz w:val="24"/>
          <w:szCs w:val="24"/>
        </w:rPr>
        <w:t xml:space="preserve">emendas à Constituição em determinadas situações, com a finalidade de proteger a ordem democrática </w:t>
      </w:r>
      <w:r w:rsidR="00DA531A" w:rsidRPr="00B31C08">
        <w:rPr>
          <w:rFonts w:ascii="Times New Roman" w:hAnsi="Times New Roman" w:cs="Times New Roman"/>
          <w:sz w:val="24"/>
          <w:szCs w:val="24"/>
        </w:rPr>
        <w:t xml:space="preserve">em momentos de </w:t>
      </w:r>
      <w:r w:rsidR="00DA531A" w:rsidRPr="00B31C08">
        <w:rPr>
          <w:rFonts w:ascii="Times New Roman" w:hAnsi="Times New Roman" w:cs="Times New Roman"/>
          <w:sz w:val="24"/>
          <w:szCs w:val="24"/>
        </w:rPr>
        <w:lastRenderedPageBreak/>
        <w:t xml:space="preserve">perturbação ou comoção da vida nacional. De acordo com o Parágrafo primeiro do artigo 60, não são permitidas emendas </w:t>
      </w:r>
      <w:r w:rsidR="000B6506" w:rsidRPr="00B31C08">
        <w:rPr>
          <w:rFonts w:ascii="Times New Roman" w:hAnsi="Times New Roman" w:cs="Times New Roman"/>
          <w:sz w:val="24"/>
          <w:szCs w:val="24"/>
        </w:rPr>
        <w:t>durante a</w:t>
      </w:r>
      <w:r w:rsidR="00DA531A" w:rsidRPr="00B31C08">
        <w:rPr>
          <w:rFonts w:ascii="Times New Roman" w:hAnsi="Times New Roman" w:cs="Times New Roman"/>
          <w:sz w:val="24"/>
          <w:szCs w:val="24"/>
        </w:rPr>
        <w:t xml:space="preserve"> vigência de intervenção federal, estado de defesa ou sítio.</w:t>
      </w:r>
    </w:p>
    <w:p w:rsidR="000203AD" w:rsidRPr="00B31C08" w:rsidRDefault="000203AD" w:rsidP="00B31C08">
      <w:pPr>
        <w:autoSpaceDE w:val="0"/>
        <w:autoSpaceDN w:val="0"/>
        <w:adjustRightInd w:val="0"/>
        <w:spacing w:after="0" w:line="360" w:lineRule="auto"/>
        <w:jc w:val="both"/>
        <w:rPr>
          <w:rFonts w:ascii="Times New Roman" w:hAnsi="Times New Roman" w:cs="Times New Roman"/>
          <w:sz w:val="24"/>
          <w:szCs w:val="24"/>
        </w:rPr>
      </w:pPr>
    </w:p>
    <w:p w:rsidR="000203AD" w:rsidRPr="00B31C08" w:rsidRDefault="000203AD"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As limitações materiais são temas cuja abolição não será permitida e nem sequer proposta. Tratam-se das chamadas cláusulas pétreas da Constituição, seu núcleo mais duro e central. Deste modo, não será tolerada proposta de emenda tendente a abolir a forma federativa do Estado; o voto secreto, universal e periódico; a separação dos Poderes; e os direitos e garantias individuais</w:t>
      </w:r>
      <w:r w:rsidR="004E50FB" w:rsidRPr="00B31C08">
        <w:rPr>
          <w:rStyle w:val="Refdenotaderodap"/>
          <w:rFonts w:ascii="Times New Roman" w:hAnsi="Times New Roman" w:cs="Times New Roman"/>
          <w:sz w:val="24"/>
          <w:szCs w:val="24"/>
        </w:rPr>
        <w:footnoteReference w:id="4"/>
      </w:r>
      <w:r w:rsidRPr="00B31C08">
        <w:rPr>
          <w:rFonts w:ascii="Times New Roman" w:hAnsi="Times New Roman" w:cs="Times New Roman"/>
          <w:sz w:val="24"/>
          <w:szCs w:val="24"/>
        </w:rPr>
        <w:t xml:space="preserve"> (art. 60, §4º).</w:t>
      </w:r>
    </w:p>
    <w:p w:rsidR="00C20B93" w:rsidRPr="00B31C08" w:rsidRDefault="00C20B93" w:rsidP="00B31C08">
      <w:pPr>
        <w:autoSpaceDE w:val="0"/>
        <w:autoSpaceDN w:val="0"/>
        <w:adjustRightInd w:val="0"/>
        <w:spacing w:after="0" w:line="360" w:lineRule="auto"/>
        <w:jc w:val="both"/>
        <w:rPr>
          <w:rFonts w:ascii="Times New Roman" w:hAnsi="Times New Roman" w:cs="Times New Roman"/>
          <w:sz w:val="24"/>
          <w:szCs w:val="24"/>
        </w:rPr>
      </w:pPr>
    </w:p>
    <w:p w:rsidR="00C20B93" w:rsidRPr="00B31C08" w:rsidRDefault="00C20B93"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Já as limitações temporais são aquelas que definem um período de tempo pelo qual não poderá ser alterado o texto constitucional. Na atual Constituição não há limitação temporal, mas a título exemplificado apresentamos o art. 174 da Constituição Imperial (Constituição de 1824), que vedava a propositura de alterações naquela carta durante seus quatro primeiros anos de vigência</w:t>
      </w:r>
      <w:r w:rsidRPr="00B31C08">
        <w:rPr>
          <w:rStyle w:val="Refdenotaderodap"/>
          <w:rFonts w:ascii="Times New Roman" w:hAnsi="Times New Roman" w:cs="Times New Roman"/>
          <w:sz w:val="24"/>
          <w:szCs w:val="24"/>
        </w:rPr>
        <w:footnoteReference w:id="5"/>
      </w:r>
      <w:r w:rsidRPr="00B31C08">
        <w:rPr>
          <w:rFonts w:ascii="Times New Roman" w:hAnsi="Times New Roman" w:cs="Times New Roman"/>
          <w:sz w:val="24"/>
          <w:szCs w:val="24"/>
        </w:rPr>
        <w:t>.</w:t>
      </w:r>
    </w:p>
    <w:p w:rsidR="006F6523" w:rsidRPr="00B31C08" w:rsidRDefault="006F6523" w:rsidP="00B31C08">
      <w:pPr>
        <w:autoSpaceDE w:val="0"/>
        <w:autoSpaceDN w:val="0"/>
        <w:adjustRightInd w:val="0"/>
        <w:spacing w:after="0" w:line="360" w:lineRule="auto"/>
        <w:jc w:val="both"/>
        <w:rPr>
          <w:rFonts w:ascii="Times New Roman" w:hAnsi="Times New Roman" w:cs="Times New Roman"/>
          <w:sz w:val="24"/>
          <w:szCs w:val="24"/>
        </w:rPr>
      </w:pPr>
    </w:p>
    <w:p w:rsidR="006F6523" w:rsidRPr="00B31C08" w:rsidRDefault="006F6523"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Além das limitações expressas à Competência Reformadora, também existe limitações implícitas, que, apesar de não serem expressamente previstas no artigo 60, estão tacitamente presentes no corpo constitucional</w:t>
      </w:r>
      <w:r w:rsidR="0027692D" w:rsidRPr="00B31C08">
        <w:rPr>
          <w:rFonts w:ascii="Times New Roman" w:hAnsi="Times New Roman" w:cs="Times New Roman"/>
          <w:sz w:val="24"/>
          <w:szCs w:val="24"/>
        </w:rPr>
        <w:t>. As limitações implícitas são aquelas que impedem emendas que alterem o exercício da Competência Reformadora, de modo que i</w:t>
      </w:r>
      <w:r w:rsidR="0084729A" w:rsidRPr="00B31C08">
        <w:rPr>
          <w:rFonts w:ascii="Times New Roman" w:hAnsi="Times New Roman" w:cs="Times New Roman"/>
          <w:sz w:val="24"/>
          <w:szCs w:val="24"/>
        </w:rPr>
        <w:t xml:space="preserve">mplicitamente </w:t>
      </w:r>
      <w:r w:rsidR="0027692D" w:rsidRPr="00B31C08">
        <w:rPr>
          <w:rFonts w:ascii="Times New Roman" w:hAnsi="Times New Roman" w:cs="Times New Roman"/>
          <w:sz w:val="24"/>
          <w:szCs w:val="24"/>
        </w:rPr>
        <w:t>são vedadas alterações de sua titularidade, bem como modificações na forma de exercício e são proibidas tentativas de abolir as limitações expressas</w:t>
      </w:r>
      <w:r w:rsidR="008B6177" w:rsidRPr="00B31C08">
        <w:rPr>
          <w:rStyle w:val="Refdenotaderodap"/>
          <w:rFonts w:ascii="Times New Roman" w:hAnsi="Times New Roman" w:cs="Times New Roman"/>
          <w:sz w:val="24"/>
          <w:szCs w:val="24"/>
        </w:rPr>
        <w:footnoteReference w:id="6"/>
      </w:r>
      <w:r w:rsidR="0027692D" w:rsidRPr="00B31C08">
        <w:rPr>
          <w:rFonts w:ascii="Times New Roman" w:hAnsi="Times New Roman" w:cs="Times New Roman"/>
          <w:sz w:val="24"/>
          <w:szCs w:val="24"/>
        </w:rPr>
        <w:t xml:space="preserve">. </w:t>
      </w:r>
      <w:r w:rsidR="0084729A" w:rsidRPr="00B31C08">
        <w:rPr>
          <w:rFonts w:ascii="Times New Roman" w:hAnsi="Times New Roman" w:cs="Times New Roman"/>
          <w:sz w:val="24"/>
          <w:szCs w:val="24"/>
        </w:rPr>
        <w:t>Sem tais limitações implícitas, o Poder titular da Competência Reformadora (no caso, o Congresso Nacional) poderia se outorgar poderes constituintes originários</w:t>
      </w:r>
      <w:r w:rsidR="00343463" w:rsidRPr="00B31C08">
        <w:rPr>
          <w:rFonts w:ascii="Times New Roman" w:hAnsi="Times New Roman" w:cs="Times New Roman"/>
          <w:sz w:val="24"/>
          <w:szCs w:val="24"/>
        </w:rPr>
        <w:t>.</w:t>
      </w:r>
    </w:p>
    <w:p w:rsidR="00176C49" w:rsidRPr="00B31C08" w:rsidRDefault="00176C49" w:rsidP="00B31C08">
      <w:pPr>
        <w:autoSpaceDE w:val="0"/>
        <w:autoSpaceDN w:val="0"/>
        <w:adjustRightInd w:val="0"/>
        <w:spacing w:after="0" w:line="360" w:lineRule="auto"/>
        <w:jc w:val="both"/>
        <w:rPr>
          <w:rFonts w:ascii="Times New Roman" w:hAnsi="Times New Roman" w:cs="Times New Roman"/>
          <w:sz w:val="24"/>
          <w:szCs w:val="24"/>
        </w:rPr>
      </w:pPr>
    </w:p>
    <w:p w:rsidR="00F177A8" w:rsidRDefault="000C0D0D"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lastRenderedPageBreak/>
        <w:t xml:space="preserve">Existe na doutrina um importante debate sobre o significado da expressão “tendente a abolir”, presente no art. 60, §4º. </w:t>
      </w:r>
      <w:r w:rsidR="00F177A8">
        <w:rPr>
          <w:rFonts w:ascii="Times New Roman" w:hAnsi="Times New Roman" w:cs="Times New Roman"/>
          <w:sz w:val="24"/>
          <w:szCs w:val="24"/>
        </w:rPr>
        <w:t>Socorremos-nos das lições de José Afonso da Silva:</w:t>
      </w:r>
    </w:p>
    <w:p w:rsidR="00F177A8" w:rsidRDefault="00F177A8" w:rsidP="00B31C08">
      <w:pPr>
        <w:spacing w:after="0" w:line="360" w:lineRule="auto"/>
        <w:jc w:val="both"/>
        <w:rPr>
          <w:rFonts w:ascii="Times New Roman" w:hAnsi="Times New Roman" w:cs="Times New Roman"/>
          <w:sz w:val="24"/>
          <w:szCs w:val="24"/>
        </w:rPr>
      </w:pPr>
    </w:p>
    <w:p w:rsidR="00F177A8" w:rsidRDefault="00F177A8" w:rsidP="00F177A8">
      <w:pPr>
        <w:spacing w:after="0" w:line="240" w:lineRule="auto"/>
        <w:ind w:left="709"/>
        <w:jc w:val="both"/>
        <w:rPr>
          <w:rFonts w:ascii="Times New Roman" w:hAnsi="Times New Roman" w:cs="Times New Roman"/>
        </w:rPr>
      </w:pPr>
      <w:r w:rsidRPr="00443846">
        <w:rPr>
          <w:rFonts w:ascii="Times New Roman" w:hAnsi="Times New Roman" w:cs="Times New Roman"/>
        </w:rPr>
        <w:t xml:space="preserve">“É claro que o texto não proíbe apenas emendas que expressamente declarem: ‘fica abolida a Federação ou a forma federativa de Estado’, ‘fica abolido o voto </w:t>
      </w:r>
      <w:proofErr w:type="gramStart"/>
      <w:r w:rsidRPr="00443846">
        <w:rPr>
          <w:rFonts w:ascii="Times New Roman" w:hAnsi="Times New Roman" w:cs="Times New Roman"/>
        </w:rPr>
        <w:t>direto...</w:t>
      </w:r>
      <w:proofErr w:type="gramEnd"/>
      <w:r w:rsidRPr="00443846">
        <w:rPr>
          <w:rFonts w:ascii="Times New Roman" w:hAnsi="Times New Roman" w:cs="Times New Roman"/>
        </w:rPr>
        <w:t xml:space="preserve">’, ‘passa a vigorar a concentração de Poderes’, ou ainda ‘fica extinta a liberdade religiosa, ou de comunicação.., o </w:t>
      </w:r>
      <w:r w:rsidRPr="00443846">
        <w:rPr>
          <w:rFonts w:ascii="Times New Roman" w:hAnsi="Times New Roman" w:cs="Times New Roman"/>
          <w:i/>
        </w:rPr>
        <w:t>habeas corpus</w:t>
      </w:r>
      <w:r w:rsidRPr="00443846">
        <w:rPr>
          <w:rFonts w:ascii="Times New Roman" w:hAnsi="Times New Roman" w:cs="Times New Roman"/>
        </w:rPr>
        <w:t xml:space="preserve">, o mandado de segurança...’. A vedação atinge a pretensão de modificar qualquer elemento conceitual da Federação, ou do voto direto, ou indiretamente restringir a liberdade religiosa, ou de comunicação ou outro direito e garantia individual; basta que a proposta de emenda se encaminhe ainda que remotamente, “tenda” (emenda </w:t>
      </w:r>
      <w:r w:rsidRPr="00443846">
        <w:rPr>
          <w:rFonts w:ascii="Times New Roman" w:hAnsi="Times New Roman" w:cs="Times New Roman"/>
          <w:i/>
        </w:rPr>
        <w:t>tendente</w:t>
      </w:r>
      <w:r w:rsidRPr="00443846">
        <w:rPr>
          <w:rFonts w:ascii="Times New Roman" w:hAnsi="Times New Roman" w:cs="Times New Roman"/>
        </w:rPr>
        <w:t>, diz o texto) para a sua abolição.”</w:t>
      </w:r>
      <w:r>
        <w:rPr>
          <w:rStyle w:val="Refdenotaderodap"/>
          <w:rFonts w:ascii="Times New Roman" w:hAnsi="Times New Roman" w:cs="Times New Roman"/>
        </w:rPr>
        <w:footnoteReference w:id="7"/>
      </w:r>
    </w:p>
    <w:p w:rsidR="00F177A8" w:rsidRDefault="00F177A8" w:rsidP="00B31C08">
      <w:pPr>
        <w:spacing w:after="0" w:line="360" w:lineRule="auto"/>
        <w:jc w:val="both"/>
        <w:rPr>
          <w:rFonts w:ascii="Times New Roman" w:hAnsi="Times New Roman" w:cs="Times New Roman"/>
        </w:rPr>
      </w:pPr>
    </w:p>
    <w:p w:rsidR="000C0D0D" w:rsidRPr="00B31C08" w:rsidRDefault="00F177A8" w:rsidP="00B31C08">
      <w:pPr>
        <w:spacing w:after="0" w:line="360" w:lineRule="auto"/>
        <w:jc w:val="both"/>
        <w:rPr>
          <w:rFonts w:ascii="Times New Roman" w:hAnsi="Times New Roman" w:cs="Times New Roman"/>
          <w:sz w:val="24"/>
          <w:szCs w:val="24"/>
        </w:rPr>
      </w:pPr>
      <w:r w:rsidRPr="00F177A8">
        <w:rPr>
          <w:rFonts w:ascii="Times New Roman" w:hAnsi="Times New Roman" w:cs="Times New Roman"/>
          <w:sz w:val="24"/>
          <w:szCs w:val="24"/>
        </w:rPr>
        <w:t>Com base nisso, é possível</w:t>
      </w:r>
      <w:r w:rsidR="000C0D0D" w:rsidRPr="00F177A8">
        <w:rPr>
          <w:rFonts w:ascii="Times New Roman" w:hAnsi="Times New Roman" w:cs="Times New Roman"/>
          <w:sz w:val="24"/>
          <w:szCs w:val="24"/>
        </w:rPr>
        <w:t xml:space="preserve"> uma posição mais rígida, pela qual são vedadas quaisquer alterações no sentido de reduzir ou limitar as cláusulas pétreas no formato estabelecido pelo Poder Constituinte</w:t>
      </w:r>
      <w:r w:rsidR="004E6581" w:rsidRPr="00F177A8">
        <w:rPr>
          <w:rFonts w:ascii="Times New Roman" w:hAnsi="Times New Roman" w:cs="Times New Roman"/>
          <w:sz w:val="24"/>
          <w:szCs w:val="24"/>
        </w:rPr>
        <w:t>.</w:t>
      </w:r>
      <w:r w:rsidRPr="00F177A8">
        <w:rPr>
          <w:rFonts w:ascii="Times New Roman" w:hAnsi="Times New Roman" w:cs="Times New Roman"/>
          <w:sz w:val="24"/>
          <w:szCs w:val="24"/>
        </w:rPr>
        <w:t xml:space="preserve"> Outra posição, menos rígida, entende </w:t>
      </w:r>
      <w:r w:rsidR="000C0D0D" w:rsidRPr="00F177A8">
        <w:rPr>
          <w:rFonts w:ascii="Times New Roman" w:hAnsi="Times New Roman" w:cs="Times New Roman"/>
          <w:sz w:val="24"/>
          <w:szCs w:val="24"/>
        </w:rPr>
        <w:t>que não há intangibilidade literal das cláusulas pétreas, mas apenas de seu núcleo</w:t>
      </w:r>
      <w:r w:rsidR="000C0D0D" w:rsidRPr="00B31C08">
        <w:rPr>
          <w:rFonts w:ascii="Times New Roman" w:hAnsi="Times New Roman" w:cs="Times New Roman"/>
          <w:sz w:val="24"/>
          <w:szCs w:val="24"/>
        </w:rPr>
        <w:t xml:space="preserve"> essencial</w:t>
      </w:r>
      <w:r w:rsidR="00877CE6" w:rsidRPr="00B31C08">
        <w:rPr>
          <w:rStyle w:val="Refdenotaderodap"/>
          <w:rFonts w:ascii="Times New Roman" w:hAnsi="Times New Roman" w:cs="Times New Roman"/>
          <w:sz w:val="24"/>
          <w:szCs w:val="24"/>
        </w:rPr>
        <w:footnoteReference w:id="8"/>
      </w:r>
      <w:r w:rsidR="000C0D0D" w:rsidRPr="00B31C08">
        <w:rPr>
          <w:rFonts w:ascii="Times New Roman" w:hAnsi="Times New Roman" w:cs="Times New Roman"/>
          <w:sz w:val="24"/>
          <w:szCs w:val="24"/>
        </w:rPr>
        <w:t xml:space="preserve">. </w:t>
      </w:r>
      <w:r w:rsidR="008F2EE3" w:rsidRPr="00B31C08">
        <w:rPr>
          <w:rFonts w:ascii="Times New Roman" w:hAnsi="Times New Roman" w:cs="Times New Roman"/>
          <w:sz w:val="24"/>
          <w:szCs w:val="24"/>
        </w:rPr>
        <w:t>De acordo com este segundo entendimento, as cláusulas pétreas são normas-princípios</w:t>
      </w:r>
      <w:r w:rsidR="008F2EE3" w:rsidRPr="00B31C08">
        <w:rPr>
          <w:rStyle w:val="Refdenotaderodap"/>
          <w:rFonts w:ascii="Times New Roman" w:hAnsi="Times New Roman" w:cs="Times New Roman"/>
          <w:sz w:val="24"/>
          <w:szCs w:val="24"/>
        </w:rPr>
        <w:footnoteReference w:id="9"/>
      </w:r>
      <w:r w:rsidR="008F2EE3" w:rsidRPr="00B31C08">
        <w:rPr>
          <w:rFonts w:ascii="Times New Roman" w:hAnsi="Times New Roman" w:cs="Times New Roman"/>
          <w:sz w:val="24"/>
          <w:szCs w:val="24"/>
        </w:rPr>
        <w:t xml:space="preserve"> que, como tal, podem ser ponderadas e restringidas, desde que preservado seu núcleo essencial.</w:t>
      </w:r>
      <w:r w:rsidR="004E6581" w:rsidRPr="00B31C08">
        <w:rPr>
          <w:rFonts w:ascii="Times New Roman" w:hAnsi="Times New Roman" w:cs="Times New Roman"/>
          <w:sz w:val="24"/>
          <w:szCs w:val="24"/>
        </w:rPr>
        <w:t xml:space="preserve"> Entre este núcleo essencial (definitivamente protegido) e o princípio em si (protegido apenas </w:t>
      </w:r>
      <w:r w:rsidR="004E6581" w:rsidRPr="00B31C08">
        <w:rPr>
          <w:rFonts w:ascii="Times New Roman" w:hAnsi="Times New Roman" w:cs="Times New Roman"/>
          <w:i/>
          <w:sz w:val="24"/>
          <w:szCs w:val="24"/>
        </w:rPr>
        <w:t>prima facie</w:t>
      </w:r>
      <w:r w:rsidR="004E6581" w:rsidRPr="00B31C08">
        <w:rPr>
          <w:rFonts w:ascii="Times New Roman" w:hAnsi="Times New Roman" w:cs="Times New Roman"/>
          <w:sz w:val="24"/>
          <w:szCs w:val="24"/>
        </w:rPr>
        <w:t>) existiria todo um espaço cuja conformação e preenchimento seria</w:t>
      </w:r>
      <w:r w:rsidR="00E90550" w:rsidRPr="00B31C08">
        <w:rPr>
          <w:rFonts w:ascii="Times New Roman" w:hAnsi="Times New Roman" w:cs="Times New Roman"/>
          <w:sz w:val="24"/>
          <w:szCs w:val="24"/>
        </w:rPr>
        <w:t>m</w:t>
      </w:r>
      <w:r w:rsidR="004E6581" w:rsidRPr="00B31C08">
        <w:rPr>
          <w:rFonts w:ascii="Times New Roman" w:hAnsi="Times New Roman" w:cs="Times New Roman"/>
          <w:sz w:val="24"/>
          <w:szCs w:val="24"/>
        </w:rPr>
        <w:t xml:space="preserve"> permitidos ao titular da Competência Reformadora da Constituição. Acompanhando </w:t>
      </w:r>
      <w:r w:rsidR="000C0D0D" w:rsidRPr="00B31C08">
        <w:rPr>
          <w:rFonts w:ascii="Times New Roman" w:hAnsi="Times New Roman" w:cs="Times New Roman"/>
          <w:sz w:val="24"/>
          <w:szCs w:val="24"/>
        </w:rPr>
        <w:t xml:space="preserve">este </w:t>
      </w:r>
      <w:r w:rsidR="006213D5" w:rsidRPr="00B31C08">
        <w:rPr>
          <w:rFonts w:ascii="Times New Roman" w:hAnsi="Times New Roman" w:cs="Times New Roman"/>
          <w:sz w:val="24"/>
          <w:szCs w:val="24"/>
        </w:rPr>
        <w:t xml:space="preserve">segundo </w:t>
      </w:r>
      <w:r w:rsidR="000C0D0D" w:rsidRPr="00B31C08">
        <w:rPr>
          <w:rFonts w:ascii="Times New Roman" w:hAnsi="Times New Roman" w:cs="Times New Roman"/>
          <w:sz w:val="24"/>
          <w:szCs w:val="24"/>
        </w:rPr>
        <w:t>sentido, manifestou-se o Supremo Tribu</w:t>
      </w:r>
      <w:r>
        <w:rPr>
          <w:rFonts w:ascii="Times New Roman" w:hAnsi="Times New Roman" w:cs="Times New Roman"/>
          <w:sz w:val="24"/>
          <w:szCs w:val="24"/>
        </w:rPr>
        <w:t>nal Federal em algumas ocasiões</w:t>
      </w:r>
      <w:r>
        <w:rPr>
          <w:rStyle w:val="Refdenotaderodap"/>
          <w:rFonts w:ascii="Times New Roman" w:hAnsi="Times New Roman" w:cs="Times New Roman"/>
          <w:sz w:val="24"/>
          <w:szCs w:val="24"/>
        </w:rPr>
        <w:footnoteReference w:id="10"/>
      </w:r>
      <w:r w:rsidR="000C0D0D" w:rsidRPr="00B31C08">
        <w:rPr>
          <w:rFonts w:ascii="Times New Roman" w:hAnsi="Times New Roman" w:cs="Times New Roman"/>
          <w:sz w:val="24"/>
          <w:szCs w:val="24"/>
        </w:rPr>
        <w:t>.</w:t>
      </w:r>
    </w:p>
    <w:p w:rsidR="001D6D4C" w:rsidRPr="00B31C08" w:rsidRDefault="001D6D4C" w:rsidP="00B31C08">
      <w:pPr>
        <w:autoSpaceDE w:val="0"/>
        <w:autoSpaceDN w:val="0"/>
        <w:adjustRightInd w:val="0"/>
        <w:spacing w:after="0" w:line="360" w:lineRule="auto"/>
        <w:jc w:val="both"/>
        <w:rPr>
          <w:rFonts w:ascii="Times New Roman" w:hAnsi="Times New Roman" w:cs="Times New Roman"/>
          <w:b/>
          <w:sz w:val="24"/>
          <w:szCs w:val="24"/>
        </w:rPr>
      </w:pPr>
    </w:p>
    <w:p w:rsidR="001D6D4C" w:rsidRPr="00B31C08" w:rsidRDefault="001D6D4C" w:rsidP="00B31C08">
      <w:pPr>
        <w:pStyle w:val="Ttulo1"/>
        <w:spacing w:before="0" w:line="360" w:lineRule="auto"/>
        <w:jc w:val="both"/>
        <w:rPr>
          <w:rFonts w:ascii="Times New Roman" w:hAnsi="Times New Roman" w:cs="Times New Roman"/>
          <w:color w:val="auto"/>
          <w:sz w:val="24"/>
          <w:szCs w:val="24"/>
        </w:rPr>
      </w:pPr>
      <w:bookmarkStart w:id="8" w:name="_Toc351908835"/>
      <w:bookmarkStart w:id="9" w:name="_Toc362891986"/>
      <w:r w:rsidRPr="00B31C08">
        <w:rPr>
          <w:rFonts w:ascii="Times New Roman" w:hAnsi="Times New Roman" w:cs="Times New Roman"/>
          <w:color w:val="auto"/>
          <w:sz w:val="24"/>
          <w:szCs w:val="24"/>
        </w:rPr>
        <w:t xml:space="preserve">3. </w:t>
      </w:r>
      <w:r w:rsidR="005F3A7F" w:rsidRPr="00B31C08">
        <w:rPr>
          <w:rFonts w:ascii="Times New Roman" w:hAnsi="Times New Roman" w:cs="Times New Roman"/>
          <w:color w:val="auto"/>
          <w:sz w:val="24"/>
          <w:szCs w:val="24"/>
        </w:rPr>
        <w:t>SEPARAÇÃO</w:t>
      </w:r>
      <w:r w:rsidRPr="00B31C08">
        <w:rPr>
          <w:rFonts w:ascii="Times New Roman" w:hAnsi="Times New Roman" w:cs="Times New Roman"/>
          <w:color w:val="auto"/>
          <w:sz w:val="24"/>
          <w:szCs w:val="24"/>
        </w:rPr>
        <w:t xml:space="preserve"> DOS PODERES</w:t>
      </w:r>
      <w:bookmarkEnd w:id="8"/>
      <w:bookmarkEnd w:id="9"/>
    </w:p>
    <w:p w:rsidR="001D6D4C" w:rsidRPr="00B31C08" w:rsidRDefault="001D6D4C" w:rsidP="00B31C08">
      <w:pPr>
        <w:autoSpaceDE w:val="0"/>
        <w:autoSpaceDN w:val="0"/>
        <w:adjustRightInd w:val="0"/>
        <w:spacing w:after="0" w:line="360" w:lineRule="auto"/>
        <w:jc w:val="both"/>
        <w:rPr>
          <w:rFonts w:ascii="Times New Roman" w:hAnsi="Times New Roman" w:cs="Times New Roman"/>
          <w:sz w:val="24"/>
          <w:szCs w:val="24"/>
        </w:rPr>
      </w:pPr>
    </w:p>
    <w:p w:rsidR="00E90550" w:rsidRPr="00B31C08" w:rsidRDefault="001F6F67"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lastRenderedPageBreak/>
        <w:t>De todas as limitações à Competência Reformadora, do ponto de vista material</w:t>
      </w:r>
      <w:r w:rsidR="00600EE6">
        <w:rPr>
          <w:rFonts w:ascii="Times New Roman" w:hAnsi="Times New Roman" w:cs="Times New Roman"/>
          <w:sz w:val="24"/>
          <w:szCs w:val="24"/>
        </w:rPr>
        <w:t>,</w:t>
      </w:r>
      <w:r w:rsidRPr="00B31C08">
        <w:rPr>
          <w:rFonts w:ascii="Times New Roman" w:hAnsi="Times New Roman" w:cs="Times New Roman"/>
          <w:sz w:val="24"/>
          <w:szCs w:val="24"/>
        </w:rPr>
        <w:t xml:space="preserve"> o que pode colocar em dúvida a constitucionalidade da PEC 03/2011 é a cláusula pétrea da Separação dos Poderes (art. 60, §4º, III).</w:t>
      </w:r>
    </w:p>
    <w:p w:rsidR="005F3A7F" w:rsidRPr="00B31C08" w:rsidRDefault="005F3A7F" w:rsidP="00B31C08">
      <w:pPr>
        <w:autoSpaceDE w:val="0"/>
        <w:autoSpaceDN w:val="0"/>
        <w:adjustRightInd w:val="0"/>
        <w:spacing w:after="0" w:line="360" w:lineRule="auto"/>
        <w:jc w:val="both"/>
        <w:rPr>
          <w:rFonts w:ascii="Times New Roman" w:hAnsi="Times New Roman" w:cs="Times New Roman"/>
          <w:sz w:val="24"/>
          <w:szCs w:val="24"/>
        </w:rPr>
      </w:pPr>
    </w:p>
    <w:p w:rsidR="005F3A7F" w:rsidRPr="00B31C08" w:rsidRDefault="007810BC" w:rsidP="00B31C08">
      <w:pPr>
        <w:pStyle w:val="Ttulo2"/>
        <w:spacing w:before="0" w:line="360" w:lineRule="auto"/>
        <w:jc w:val="both"/>
        <w:rPr>
          <w:rFonts w:ascii="Times New Roman" w:hAnsi="Times New Roman" w:cs="Times New Roman"/>
          <w:color w:val="auto"/>
          <w:sz w:val="24"/>
          <w:szCs w:val="24"/>
        </w:rPr>
      </w:pPr>
      <w:bookmarkStart w:id="10" w:name="_Toc351908836"/>
      <w:bookmarkStart w:id="11" w:name="_Toc362891987"/>
      <w:r w:rsidRPr="00B31C08">
        <w:rPr>
          <w:rFonts w:ascii="Times New Roman" w:hAnsi="Times New Roman" w:cs="Times New Roman"/>
          <w:color w:val="auto"/>
          <w:sz w:val="24"/>
          <w:szCs w:val="24"/>
        </w:rPr>
        <w:t>3.1 Conceito</w:t>
      </w:r>
      <w:bookmarkEnd w:id="10"/>
      <w:bookmarkEnd w:id="11"/>
    </w:p>
    <w:p w:rsidR="00E90550" w:rsidRPr="00B31C08" w:rsidRDefault="00E90550" w:rsidP="00B31C08">
      <w:pPr>
        <w:autoSpaceDE w:val="0"/>
        <w:autoSpaceDN w:val="0"/>
        <w:adjustRightInd w:val="0"/>
        <w:spacing w:after="0" w:line="360" w:lineRule="auto"/>
        <w:jc w:val="both"/>
        <w:rPr>
          <w:rFonts w:ascii="Times New Roman" w:hAnsi="Times New Roman" w:cs="Times New Roman"/>
          <w:sz w:val="24"/>
          <w:szCs w:val="24"/>
        </w:rPr>
      </w:pPr>
    </w:p>
    <w:p w:rsidR="00176C49" w:rsidRPr="00B31C08" w:rsidRDefault="0071047A"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O Princípio da Separação dos Poderes é um dos mais importantes temas do Constitucionalismo, tendo sido concebido coletivamente por diversos pensadores e evoluído com o </w:t>
      </w:r>
      <w:r w:rsidR="00E90550" w:rsidRPr="00B31C08">
        <w:rPr>
          <w:rFonts w:ascii="Times New Roman" w:hAnsi="Times New Roman" w:cs="Times New Roman"/>
          <w:sz w:val="24"/>
          <w:szCs w:val="24"/>
        </w:rPr>
        <w:t xml:space="preserve">passar </w:t>
      </w:r>
      <w:r w:rsidRPr="00B31C08">
        <w:rPr>
          <w:rFonts w:ascii="Times New Roman" w:hAnsi="Times New Roman" w:cs="Times New Roman"/>
          <w:sz w:val="24"/>
          <w:szCs w:val="24"/>
        </w:rPr>
        <w:t>tempo, porém é sempre destacada a formulação realizada por Montesquieu em “O Espírito das Leis”. Ao analisar as instituições políticas inglesas, que considerava as mais perfeitas, Montesquieu concluiu que a separação entre as funções estatais seriam a melhor maneira de garantir as liberdades públicas e impedir o arbítrio:</w:t>
      </w:r>
    </w:p>
    <w:p w:rsidR="0071047A" w:rsidRPr="00B31C08" w:rsidRDefault="0071047A" w:rsidP="00B31C08">
      <w:pPr>
        <w:autoSpaceDE w:val="0"/>
        <w:autoSpaceDN w:val="0"/>
        <w:adjustRightInd w:val="0"/>
        <w:spacing w:after="0" w:line="360" w:lineRule="auto"/>
        <w:jc w:val="both"/>
        <w:rPr>
          <w:rFonts w:ascii="Times New Roman" w:hAnsi="Times New Roman" w:cs="Times New Roman"/>
          <w:sz w:val="24"/>
          <w:szCs w:val="24"/>
        </w:rPr>
      </w:pPr>
    </w:p>
    <w:p w:rsidR="0071047A" w:rsidRPr="00B31C08" w:rsidRDefault="0071047A" w:rsidP="006B1171">
      <w:pPr>
        <w:autoSpaceDE w:val="0"/>
        <w:autoSpaceDN w:val="0"/>
        <w:adjustRightInd w:val="0"/>
        <w:spacing w:after="0" w:line="240" w:lineRule="auto"/>
        <w:ind w:left="709"/>
        <w:jc w:val="both"/>
        <w:rPr>
          <w:rFonts w:ascii="Times New Roman" w:hAnsi="Times New Roman" w:cs="Times New Roman"/>
          <w:sz w:val="24"/>
          <w:szCs w:val="24"/>
        </w:rPr>
      </w:pPr>
      <w:r w:rsidRPr="00B31C08">
        <w:rPr>
          <w:rFonts w:ascii="Times New Roman" w:hAnsi="Times New Roman" w:cs="Times New Roman"/>
          <w:sz w:val="24"/>
          <w:szCs w:val="24"/>
        </w:rPr>
        <w:t>“Quando na mesma pessoa ou no mesmo corpo de magistratura o poder legislativo está reunido ao poder executivo, não há liberdade, porque se pode temer que o mesmo monarca ou o mesmo senado façam leis tirânicas para executá-las tiranicamente. Não há liberdade se o poder de julgar não está separado do poder legislativo e do executivo. Se ele estivesse confundido com o poder legislativo, o poder sobre a vida e a liberdade dos cidadãos seria arbitrário, pois o juiz seria legislador. Se ele estiver confundido com o poder executivo, o juiz poderá ter a força de um opressor. Tud</w:t>
      </w:r>
      <w:r w:rsidR="00E90550" w:rsidRPr="00B31C08">
        <w:rPr>
          <w:rFonts w:ascii="Times New Roman" w:hAnsi="Times New Roman" w:cs="Times New Roman"/>
          <w:sz w:val="24"/>
          <w:szCs w:val="24"/>
        </w:rPr>
        <w:t>o estaria perdido se o mesmo ho</w:t>
      </w:r>
      <w:r w:rsidRPr="00B31C08">
        <w:rPr>
          <w:rFonts w:ascii="Times New Roman" w:hAnsi="Times New Roman" w:cs="Times New Roman"/>
          <w:sz w:val="24"/>
          <w:szCs w:val="24"/>
        </w:rPr>
        <w:t>mem ou o mesmo corpo de príncipes, nobres ou povo, exercessem estes três poderes:</w:t>
      </w:r>
      <w:r w:rsidR="00860D2E" w:rsidRPr="00B31C08">
        <w:rPr>
          <w:rFonts w:ascii="Times New Roman" w:hAnsi="Times New Roman" w:cs="Times New Roman"/>
          <w:sz w:val="24"/>
          <w:szCs w:val="24"/>
        </w:rPr>
        <w:t xml:space="preserve"> o de fazer as leis, o de executar as resoluções públicas e o de julgar as questões dos particulares.”</w:t>
      </w:r>
      <w:r w:rsidR="00860D2E" w:rsidRPr="00B31C08">
        <w:rPr>
          <w:rStyle w:val="Refdenotaderodap"/>
          <w:rFonts w:ascii="Times New Roman" w:hAnsi="Times New Roman" w:cs="Times New Roman"/>
          <w:sz w:val="24"/>
          <w:szCs w:val="24"/>
        </w:rPr>
        <w:footnoteReference w:id="11"/>
      </w:r>
    </w:p>
    <w:p w:rsidR="00860D2E" w:rsidRPr="00B31C08" w:rsidRDefault="00860D2E" w:rsidP="00B31C08">
      <w:pPr>
        <w:autoSpaceDE w:val="0"/>
        <w:autoSpaceDN w:val="0"/>
        <w:adjustRightInd w:val="0"/>
        <w:spacing w:after="0" w:line="360" w:lineRule="auto"/>
        <w:jc w:val="both"/>
        <w:rPr>
          <w:rFonts w:ascii="Times New Roman" w:hAnsi="Times New Roman" w:cs="Times New Roman"/>
          <w:sz w:val="24"/>
          <w:szCs w:val="24"/>
        </w:rPr>
      </w:pPr>
    </w:p>
    <w:p w:rsidR="00860D2E" w:rsidRPr="00B31C08" w:rsidRDefault="00E90550"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Obviamente que o Poder do Estado é uno e assim continuará sendo. A chamada Separação dos Poderes </w:t>
      </w:r>
      <w:r w:rsidR="009C45F7" w:rsidRPr="00B31C08">
        <w:rPr>
          <w:rFonts w:ascii="Times New Roman" w:hAnsi="Times New Roman" w:cs="Times New Roman"/>
          <w:sz w:val="24"/>
          <w:szCs w:val="24"/>
        </w:rPr>
        <w:t>em si</w:t>
      </w:r>
      <w:r w:rsidRPr="00B31C08">
        <w:rPr>
          <w:rFonts w:ascii="Times New Roman" w:hAnsi="Times New Roman" w:cs="Times New Roman"/>
          <w:sz w:val="24"/>
          <w:szCs w:val="24"/>
        </w:rPr>
        <w:t xml:space="preserve"> é a divisão das funções estatais </w:t>
      </w:r>
      <w:r w:rsidR="00B60368" w:rsidRPr="00B31C08">
        <w:rPr>
          <w:rFonts w:ascii="Times New Roman" w:hAnsi="Times New Roman" w:cs="Times New Roman"/>
          <w:sz w:val="24"/>
          <w:szCs w:val="24"/>
        </w:rPr>
        <w:t xml:space="preserve">(divisão funcional) </w:t>
      </w:r>
      <w:r w:rsidRPr="00B31C08">
        <w:rPr>
          <w:rFonts w:ascii="Times New Roman" w:hAnsi="Times New Roman" w:cs="Times New Roman"/>
          <w:sz w:val="24"/>
          <w:szCs w:val="24"/>
        </w:rPr>
        <w:t>a diferentes órgãos</w:t>
      </w:r>
      <w:r w:rsidR="00B60368" w:rsidRPr="00B31C08">
        <w:rPr>
          <w:rFonts w:ascii="Times New Roman" w:hAnsi="Times New Roman" w:cs="Times New Roman"/>
          <w:sz w:val="24"/>
          <w:szCs w:val="24"/>
        </w:rPr>
        <w:t xml:space="preserve"> (divisão orgânica)</w:t>
      </w:r>
      <w:r w:rsidRPr="00B31C08">
        <w:rPr>
          <w:rFonts w:ascii="Times New Roman" w:hAnsi="Times New Roman" w:cs="Times New Roman"/>
          <w:sz w:val="24"/>
          <w:szCs w:val="24"/>
        </w:rPr>
        <w:t>.</w:t>
      </w:r>
      <w:r w:rsidR="00083837" w:rsidRPr="00B31C08">
        <w:rPr>
          <w:rFonts w:ascii="Times New Roman" w:hAnsi="Times New Roman" w:cs="Times New Roman"/>
          <w:sz w:val="24"/>
          <w:szCs w:val="24"/>
        </w:rPr>
        <w:t xml:space="preserve"> </w:t>
      </w:r>
      <w:r w:rsidR="0056667D" w:rsidRPr="00B31C08">
        <w:rPr>
          <w:rFonts w:ascii="Times New Roman" w:hAnsi="Times New Roman" w:cs="Times New Roman"/>
          <w:sz w:val="24"/>
          <w:szCs w:val="24"/>
        </w:rPr>
        <w:t>Segundo a teoria política tradicional, as funções são três: legislativa, executiva (ou administrativa) e jurisdicional.</w:t>
      </w:r>
      <w:r w:rsidR="00F938C2" w:rsidRPr="00B31C08">
        <w:rPr>
          <w:rFonts w:ascii="Times New Roman" w:hAnsi="Times New Roman" w:cs="Times New Roman"/>
          <w:sz w:val="24"/>
          <w:szCs w:val="24"/>
        </w:rPr>
        <w:t xml:space="preserve"> A partir d</w:t>
      </w:r>
      <w:r w:rsidR="00083837" w:rsidRPr="00B31C08">
        <w:rPr>
          <w:rFonts w:ascii="Times New Roman" w:hAnsi="Times New Roman" w:cs="Times New Roman"/>
          <w:sz w:val="24"/>
          <w:szCs w:val="24"/>
        </w:rPr>
        <w:t>o critério objetivo formal</w:t>
      </w:r>
      <w:r w:rsidR="0056667D" w:rsidRPr="00B31C08">
        <w:rPr>
          <w:rStyle w:val="Refdenotaderodap"/>
          <w:rFonts w:ascii="Times New Roman" w:hAnsi="Times New Roman" w:cs="Times New Roman"/>
          <w:sz w:val="24"/>
          <w:szCs w:val="24"/>
        </w:rPr>
        <w:footnoteReference w:id="12"/>
      </w:r>
      <w:r w:rsidR="00F938C2" w:rsidRPr="00B31C08">
        <w:rPr>
          <w:rFonts w:ascii="Times New Roman" w:hAnsi="Times New Roman" w:cs="Times New Roman"/>
          <w:sz w:val="24"/>
          <w:szCs w:val="24"/>
        </w:rPr>
        <w:t>, podemos definir a</w:t>
      </w:r>
      <w:r w:rsidR="00083837" w:rsidRPr="00B31C08">
        <w:rPr>
          <w:rFonts w:ascii="Times New Roman" w:hAnsi="Times New Roman" w:cs="Times New Roman"/>
          <w:sz w:val="24"/>
          <w:szCs w:val="24"/>
        </w:rPr>
        <w:t>s funções do Estado</w:t>
      </w:r>
      <w:r w:rsidR="0056667D" w:rsidRPr="00B31C08">
        <w:rPr>
          <w:rFonts w:ascii="Times New Roman" w:hAnsi="Times New Roman" w:cs="Times New Roman"/>
          <w:sz w:val="24"/>
          <w:szCs w:val="24"/>
        </w:rPr>
        <w:t xml:space="preserve"> </w:t>
      </w:r>
      <w:r w:rsidR="00F938C2" w:rsidRPr="00B31C08">
        <w:rPr>
          <w:rFonts w:ascii="Times New Roman" w:hAnsi="Times New Roman" w:cs="Times New Roman"/>
          <w:sz w:val="24"/>
          <w:szCs w:val="24"/>
        </w:rPr>
        <w:t>da seguinte maneira</w:t>
      </w:r>
      <w:r w:rsidR="00083837" w:rsidRPr="00B31C08">
        <w:rPr>
          <w:rFonts w:ascii="Times New Roman" w:hAnsi="Times New Roman" w:cs="Times New Roman"/>
          <w:sz w:val="24"/>
          <w:szCs w:val="24"/>
        </w:rPr>
        <w:t>:</w:t>
      </w:r>
    </w:p>
    <w:p w:rsidR="00083837" w:rsidRPr="00B31C08" w:rsidRDefault="00083837" w:rsidP="00B31C08">
      <w:pPr>
        <w:autoSpaceDE w:val="0"/>
        <w:autoSpaceDN w:val="0"/>
        <w:adjustRightInd w:val="0"/>
        <w:spacing w:after="0" w:line="360" w:lineRule="auto"/>
        <w:jc w:val="both"/>
        <w:rPr>
          <w:rFonts w:ascii="Times New Roman" w:hAnsi="Times New Roman" w:cs="Times New Roman"/>
          <w:sz w:val="24"/>
          <w:szCs w:val="24"/>
        </w:rPr>
      </w:pPr>
    </w:p>
    <w:p w:rsidR="00083837" w:rsidRPr="00B31C08" w:rsidRDefault="00083837" w:rsidP="006B1171">
      <w:pPr>
        <w:autoSpaceDE w:val="0"/>
        <w:autoSpaceDN w:val="0"/>
        <w:adjustRightInd w:val="0"/>
        <w:spacing w:after="0" w:line="240" w:lineRule="auto"/>
        <w:ind w:left="709"/>
        <w:jc w:val="both"/>
        <w:rPr>
          <w:rFonts w:ascii="Times New Roman" w:hAnsi="Times New Roman" w:cs="Times New Roman"/>
          <w:sz w:val="24"/>
          <w:szCs w:val="24"/>
        </w:rPr>
      </w:pPr>
      <w:r w:rsidRPr="00B31C08">
        <w:rPr>
          <w:rFonts w:ascii="Times New Roman" w:hAnsi="Times New Roman" w:cs="Times New Roman"/>
          <w:sz w:val="24"/>
          <w:szCs w:val="24"/>
        </w:rPr>
        <w:t xml:space="preserve">“Assim, função </w:t>
      </w:r>
      <w:r w:rsidRPr="00B31C08">
        <w:rPr>
          <w:rFonts w:ascii="Times New Roman" w:hAnsi="Times New Roman" w:cs="Times New Roman"/>
          <w:i/>
          <w:sz w:val="24"/>
          <w:szCs w:val="24"/>
        </w:rPr>
        <w:t>legislativa</w:t>
      </w:r>
      <w:r w:rsidRPr="00B31C08">
        <w:rPr>
          <w:rFonts w:ascii="Times New Roman" w:hAnsi="Times New Roman" w:cs="Times New Roman"/>
          <w:sz w:val="24"/>
          <w:szCs w:val="24"/>
        </w:rPr>
        <w:t xml:space="preserve"> é a função que o Estado, e somente ele, exerce por vias de normas gerais, normalmente abstratas, que inovam inicialmente na ordem jurídica, isto é, que se fundam direta e imediatamente na Constituição.</w:t>
      </w:r>
    </w:p>
    <w:p w:rsidR="00083837" w:rsidRPr="00B31C08" w:rsidRDefault="00083837" w:rsidP="006B1171">
      <w:pPr>
        <w:autoSpaceDE w:val="0"/>
        <w:autoSpaceDN w:val="0"/>
        <w:adjustRightInd w:val="0"/>
        <w:spacing w:after="0" w:line="240" w:lineRule="auto"/>
        <w:ind w:left="709"/>
        <w:jc w:val="both"/>
        <w:rPr>
          <w:rFonts w:ascii="Times New Roman" w:hAnsi="Times New Roman" w:cs="Times New Roman"/>
          <w:sz w:val="24"/>
          <w:szCs w:val="24"/>
        </w:rPr>
      </w:pPr>
      <w:r w:rsidRPr="00B31C08">
        <w:rPr>
          <w:rFonts w:ascii="Times New Roman" w:hAnsi="Times New Roman" w:cs="Times New Roman"/>
          <w:sz w:val="24"/>
          <w:szCs w:val="24"/>
        </w:rPr>
        <w:lastRenderedPageBreak/>
        <w:t xml:space="preserve">“Função </w:t>
      </w:r>
      <w:r w:rsidRPr="00B31C08">
        <w:rPr>
          <w:rFonts w:ascii="Times New Roman" w:hAnsi="Times New Roman" w:cs="Times New Roman"/>
          <w:i/>
          <w:sz w:val="24"/>
          <w:szCs w:val="24"/>
        </w:rPr>
        <w:t>jurisdicional</w:t>
      </w:r>
      <w:r w:rsidRPr="00B31C08">
        <w:rPr>
          <w:rFonts w:ascii="Times New Roman" w:hAnsi="Times New Roman" w:cs="Times New Roman"/>
          <w:sz w:val="24"/>
          <w:szCs w:val="24"/>
        </w:rPr>
        <w:t xml:space="preserve"> é a função que o Estado, e somente ele, exerce por vias de decisão que resolvem controvérsias com força de ‘coisa julgada’,a tributo este que corresponde à decisão proferida em última instância pelo Judiciário e que é predicado desfrutado por qualquer sentença ou acórdão contra o qual não tenha havido tempestivo recurso.</w:t>
      </w:r>
    </w:p>
    <w:p w:rsidR="00083837" w:rsidRPr="00B31C08" w:rsidRDefault="00083837" w:rsidP="006B1171">
      <w:pPr>
        <w:autoSpaceDE w:val="0"/>
        <w:autoSpaceDN w:val="0"/>
        <w:adjustRightInd w:val="0"/>
        <w:spacing w:after="0" w:line="240" w:lineRule="auto"/>
        <w:ind w:left="709"/>
        <w:jc w:val="both"/>
        <w:rPr>
          <w:rFonts w:ascii="Times New Roman" w:hAnsi="Times New Roman" w:cs="Times New Roman"/>
          <w:sz w:val="24"/>
          <w:szCs w:val="24"/>
        </w:rPr>
      </w:pPr>
      <w:r w:rsidRPr="00B31C08">
        <w:rPr>
          <w:rFonts w:ascii="Times New Roman" w:hAnsi="Times New Roman" w:cs="Times New Roman"/>
          <w:sz w:val="24"/>
          <w:szCs w:val="24"/>
        </w:rPr>
        <w:t xml:space="preserve">“Função </w:t>
      </w:r>
      <w:r w:rsidRPr="00B31C08">
        <w:rPr>
          <w:rFonts w:ascii="Times New Roman" w:hAnsi="Times New Roman" w:cs="Times New Roman"/>
          <w:i/>
          <w:sz w:val="24"/>
          <w:szCs w:val="24"/>
        </w:rPr>
        <w:t>administrativa</w:t>
      </w:r>
      <w:r w:rsidRPr="00B31C08">
        <w:rPr>
          <w:rFonts w:ascii="Times New Roman" w:hAnsi="Times New Roman" w:cs="Times New Roman"/>
          <w:sz w:val="24"/>
          <w:szCs w:val="24"/>
        </w:rPr>
        <w:t xml:space="preserve"> é a função que o Estado, ou quem lhe faça as vezes, exerce </w:t>
      </w:r>
      <w:r w:rsidRPr="00B31C08">
        <w:rPr>
          <w:rFonts w:ascii="Times New Roman" w:hAnsi="Times New Roman" w:cs="Times New Roman"/>
          <w:i/>
          <w:sz w:val="24"/>
          <w:szCs w:val="24"/>
        </w:rPr>
        <w:t xml:space="preserve">na intimidade de uma estrutura e regime hierárquicos </w:t>
      </w:r>
      <w:r w:rsidRPr="00B31C08">
        <w:rPr>
          <w:rFonts w:ascii="Times New Roman" w:hAnsi="Times New Roman" w:cs="Times New Roman"/>
          <w:sz w:val="24"/>
          <w:szCs w:val="24"/>
        </w:rPr>
        <w:t xml:space="preserve">e que no sistema constitucional brasileiro se caracteriza pelo fato de ser </w:t>
      </w:r>
      <w:r w:rsidRPr="00B31C08">
        <w:rPr>
          <w:rFonts w:ascii="Times New Roman" w:hAnsi="Times New Roman" w:cs="Times New Roman"/>
          <w:i/>
          <w:sz w:val="24"/>
          <w:szCs w:val="24"/>
        </w:rPr>
        <w:t xml:space="preserve">desempenhada mediante comportamentos infralegais </w:t>
      </w:r>
      <w:r w:rsidRPr="00B31C08">
        <w:rPr>
          <w:rFonts w:ascii="Times New Roman" w:hAnsi="Times New Roman" w:cs="Times New Roman"/>
          <w:sz w:val="24"/>
          <w:szCs w:val="24"/>
        </w:rPr>
        <w:t xml:space="preserve">ou, excepcionalmente, infraconstitucionais, submissos todos a </w:t>
      </w:r>
      <w:r w:rsidRPr="00B31C08">
        <w:rPr>
          <w:rFonts w:ascii="Times New Roman" w:hAnsi="Times New Roman" w:cs="Times New Roman"/>
          <w:i/>
          <w:sz w:val="24"/>
          <w:szCs w:val="24"/>
        </w:rPr>
        <w:t>controle de legalidade pelo Poder Judiciário</w:t>
      </w:r>
      <w:r w:rsidRPr="00B31C08">
        <w:rPr>
          <w:rFonts w:ascii="Times New Roman" w:hAnsi="Times New Roman" w:cs="Times New Roman"/>
          <w:sz w:val="24"/>
          <w:szCs w:val="24"/>
        </w:rPr>
        <w:t>.”</w:t>
      </w:r>
      <w:r w:rsidR="0056667D" w:rsidRPr="00B31C08">
        <w:rPr>
          <w:rStyle w:val="Refdenotaderodap"/>
          <w:rFonts w:ascii="Times New Roman" w:hAnsi="Times New Roman" w:cs="Times New Roman"/>
          <w:sz w:val="24"/>
          <w:szCs w:val="24"/>
        </w:rPr>
        <w:footnoteReference w:id="13"/>
      </w:r>
    </w:p>
    <w:p w:rsidR="009C45F7" w:rsidRPr="00B31C08" w:rsidRDefault="00B60368"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br/>
        <w:t xml:space="preserve">Acompanhando a teoria da Tripartição dos Poderes, a Constituição Federal atribui cada uma das funções estatais a um determinado Poder: a função legislativa ao Poder Legislativo (representado no âmbito da União pelo Congresso Nacional, composto pela Câmara dos Deputados e pelo Senado Federal); </w:t>
      </w:r>
      <w:r w:rsidR="009C45F7" w:rsidRPr="00B31C08">
        <w:rPr>
          <w:rFonts w:ascii="Times New Roman" w:hAnsi="Times New Roman" w:cs="Times New Roman"/>
          <w:sz w:val="24"/>
          <w:szCs w:val="24"/>
        </w:rPr>
        <w:t xml:space="preserve">a função jurisdicional ao Poder Judiciário; e a função administrativa ao Poder Executivo. </w:t>
      </w:r>
    </w:p>
    <w:p w:rsidR="009C45F7" w:rsidRPr="00B31C08" w:rsidRDefault="009C45F7" w:rsidP="00B31C08">
      <w:pPr>
        <w:autoSpaceDE w:val="0"/>
        <w:autoSpaceDN w:val="0"/>
        <w:adjustRightInd w:val="0"/>
        <w:spacing w:after="0" w:line="360" w:lineRule="auto"/>
        <w:jc w:val="both"/>
        <w:rPr>
          <w:rFonts w:ascii="Times New Roman" w:hAnsi="Times New Roman" w:cs="Times New Roman"/>
          <w:sz w:val="24"/>
          <w:szCs w:val="24"/>
        </w:rPr>
      </w:pPr>
    </w:p>
    <w:p w:rsidR="0071047A" w:rsidRPr="00B31C08" w:rsidRDefault="009C45F7"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Ocorre que tais funções não são exercidas exclusivamente pelo respectivo Poder. Na realidade, todos os Poderes exercem as três funções estatais, </w:t>
      </w:r>
      <w:r w:rsidR="00D8539E" w:rsidRPr="00B31C08">
        <w:rPr>
          <w:rFonts w:ascii="Times New Roman" w:hAnsi="Times New Roman" w:cs="Times New Roman"/>
          <w:sz w:val="24"/>
          <w:szCs w:val="24"/>
        </w:rPr>
        <w:t>sendo</w:t>
      </w:r>
      <w:r w:rsidRPr="00B31C08">
        <w:rPr>
          <w:rFonts w:ascii="Times New Roman" w:hAnsi="Times New Roman" w:cs="Times New Roman"/>
          <w:sz w:val="24"/>
          <w:szCs w:val="24"/>
        </w:rPr>
        <w:t xml:space="preserve"> uma delas em caráter dominante </w:t>
      </w:r>
      <w:r w:rsidR="00DF6275" w:rsidRPr="00B31C08">
        <w:rPr>
          <w:rFonts w:ascii="Times New Roman" w:hAnsi="Times New Roman" w:cs="Times New Roman"/>
          <w:sz w:val="24"/>
          <w:szCs w:val="24"/>
        </w:rPr>
        <w:t xml:space="preserve">(função típica) </w:t>
      </w:r>
      <w:r w:rsidRPr="00B31C08">
        <w:rPr>
          <w:rFonts w:ascii="Times New Roman" w:hAnsi="Times New Roman" w:cs="Times New Roman"/>
          <w:sz w:val="24"/>
          <w:szCs w:val="24"/>
        </w:rPr>
        <w:t>e as demais de maneira subsidiária (funções atípicas).</w:t>
      </w:r>
      <w:r w:rsidR="00D8539E" w:rsidRPr="00B31C08">
        <w:rPr>
          <w:rFonts w:ascii="Times New Roman" w:hAnsi="Times New Roman" w:cs="Times New Roman"/>
          <w:sz w:val="24"/>
          <w:szCs w:val="24"/>
        </w:rPr>
        <w:t xml:space="preserve"> Deste modo, o Poder Judiciário, além da função jurisdicional, também exerce a função administrativa, quando realiza licitações, concursos ou lida com seus servidores</w:t>
      </w:r>
      <w:r w:rsidR="005D7CC8">
        <w:rPr>
          <w:rFonts w:ascii="Times New Roman" w:hAnsi="Times New Roman" w:cs="Times New Roman"/>
          <w:sz w:val="24"/>
          <w:szCs w:val="24"/>
        </w:rPr>
        <w:t xml:space="preserve"> (a</w:t>
      </w:r>
      <w:r w:rsidR="005D7CC8" w:rsidRPr="005D7CC8">
        <w:rPr>
          <w:rFonts w:ascii="Times New Roman" w:hAnsi="Times New Roman" w:cs="Times New Roman"/>
          <w:sz w:val="24"/>
          <w:szCs w:val="24"/>
        </w:rPr>
        <w:t>rt. 96, I, “e”</w:t>
      </w:r>
      <w:r w:rsidR="005D7CC8">
        <w:rPr>
          <w:rFonts w:ascii="Times New Roman" w:hAnsi="Times New Roman" w:cs="Times New Roman"/>
          <w:sz w:val="24"/>
          <w:szCs w:val="24"/>
        </w:rPr>
        <w:t>)</w:t>
      </w:r>
      <w:r w:rsidR="00D8539E" w:rsidRPr="00B31C08">
        <w:rPr>
          <w:rFonts w:ascii="Times New Roman" w:hAnsi="Times New Roman" w:cs="Times New Roman"/>
          <w:sz w:val="24"/>
          <w:szCs w:val="24"/>
        </w:rPr>
        <w:t>, e a função legislativa, ao aprovar seus regimentos internos</w:t>
      </w:r>
      <w:r w:rsidR="005D7CC8">
        <w:rPr>
          <w:rFonts w:ascii="Times New Roman" w:hAnsi="Times New Roman" w:cs="Times New Roman"/>
          <w:sz w:val="24"/>
          <w:szCs w:val="24"/>
        </w:rPr>
        <w:t xml:space="preserve"> (a</w:t>
      </w:r>
      <w:r w:rsidR="005D7CC8" w:rsidRPr="005D7CC8">
        <w:rPr>
          <w:rFonts w:ascii="Times New Roman" w:hAnsi="Times New Roman" w:cs="Times New Roman"/>
          <w:sz w:val="24"/>
          <w:szCs w:val="24"/>
        </w:rPr>
        <w:t>rt. 96, I, “</w:t>
      </w:r>
      <w:r w:rsidR="005D7CC8">
        <w:rPr>
          <w:rFonts w:ascii="Times New Roman" w:hAnsi="Times New Roman" w:cs="Times New Roman"/>
          <w:sz w:val="24"/>
          <w:szCs w:val="24"/>
        </w:rPr>
        <w:t>a</w:t>
      </w:r>
      <w:r w:rsidR="005D7CC8" w:rsidRPr="005D7CC8">
        <w:rPr>
          <w:rFonts w:ascii="Times New Roman" w:hAnsi="Times New Roman" w:cs="Times New Roman"/>
          <w:sz w:val="24"/>
          <w:szCs w:val="24"/>
        </w:rPr>
        <w:t>”</w:t>
      </w:r>
      <w:r w:rsidR="005D7CC8">
        <w:rPr>
          <w:rFonts w:ascii="Times New Roman" w:hAnsi="Times New Roman" w:cs="Times New Roman"/>
          <w:sz w:val="24"/>
          <w:szCs w:val="24"/>
        </w:rPr>
        <w:t>)</w:t>
      </w:r>
      <w:r w:rsidR="00D8539E" w:rsidRPr="00B31C08">
        <w:rPr>
          <w:rFonts w:ascii="Times New Roman" w:hAnsi="Times New Roman" w:cs="Times New Roman"/>
          <w:sz w:val="24"/>
          <w:szCs w:val="24"/>
        </w:rPr>
        <w:t>. O Poder Executivo, além da função típica administrativa, também exerce a função legislativa, por meio de decretos regulamentares e autônomos, e a função jurisdicional, seja internamente, quando relacionada a seus servidores, seja externamente quando se tratar de processos administrativos movimentados por particulares. Por fim, o Poder Legislativo exerce sua função legislativa típica, mas também executa funções administrativas (licitações, concursos e servidores) e jurisdicionais, tanto internamente, relativas aos seus membros e servidores, quanto externamente, como no julgamento de crimes de responsabilidade.</w:t>
      </w:r>
    </w:p>
    <w:p w:rsidR="00C62859" w:rsidRPr="00B31C08" w:rsidRDefault="00C62859" w:rsidP="00B31C08">
      <w:pPr>
        <w:autoSpaceDE w:val="0"/>
        <w:autoSpaceDN w:val="0"/>
        <w:adjustRightInd w:val="0"/>
        <w:spacing w:after="0" w:line="360" w:lineRule="auto"/>
        <w:jc w:val="both"/>
        <w:rPr>
          <w:rFonts w:ascii="Times New Roman" w:hAnsi="Times New Roman" w:cs="Times New Roman"/>
          <w:sz w:val="24"/>
          <w:szCs w:val="24"/>
        </w:rPr>
      </w:pPr>
    </w:p>
    <w:p w:rsidR="00C62859" w:rsidRPr="00B31C08" w:rsidRDefault="00C62859"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Como se vê, as funções atípicas são direcionadas internamente aos respectivos Poderes e, ainda que tenham repercussões externas, estarão sempre subordinadas ao exercício da função típica dos Poderes competentes. Sendo assim, o exercício da função jurisdicional pelos Poderes Executivo e Legislativo </w:t>
      </w:r>
      <w:r w:rsidR="005F3A7F" w:rsidRPr="00B31C08">
        <w:rPr>
          <w:rFonts w:ascii="Times New Roman" w:hAnsi="Times New Roman" w:cs="Times New Roman"/>
          <w:sz w:val="24"/>
          <w:szCs w:val="24"/>
        </w:rPr>
        <w:t>é</w:t>
      </w:r>
      <w:r w:rsidRPr="00B31C08">
        <w:rPr>
          <w:rFonts w:ascii="Times New Roman" w:hAnsi="Times New Roman" w:cs="Times New Roman"/>
          <w:sz w:val="24"/>
          <w:szCs w:val="24"/>
        </w:rPr>
        <w:t xml:space="preserve"> subordinad</w:t>
      </w:r>
      <w:r w:rsidR="005F3A7F" w:rsidRPr="00B31C08">
        <w:rPr>
          <w:rFonts w:ascii="Times New Roman" w:hAnsi="Times New Roman" w:cs="Times New Roman"/>
          <w:sz w:val="24"/>
          <w:szCs w:val="24"/>
        </w:rPr>
        <w:t>o</w:t>
      </w:r>
      <w:r w:rsidRPr="00B31C08">
        <w:rPr>
          <w:rFonts w:ascii="Times New Roman" w:hAnsi="Times New Roman" w:cs="Times New Roman"/>
          <w:sz w:val="24"/>
          <w:szCs w:val="24"/>
        </w:rPr>
        <w:t xml:space="preserve"> à jurisdição do Poder Judiciário; o exercício da função legislativa dos Poderes Judiciário e Executivo não podem contrariar as leis emitidas pelo Poder Legislativo; e o </w:t>
      </w:r>
      <w:r w:rsidRPr="00B31C08">
        <w:rPr>
          <w:rFonts w:ascii="Times New Roman" w:hAnsi="Times New Roman" w:cs="Times New Roman"/>
          <w:sz w:val="24"/>
          <w:szCs w:val="24"/>
        </w:rPr>
        <w:lastRenderedPageBreak/>
        <w:t>exercício da função administrativa pelos Poderes Judiciário e Legislativo não tem por finalidade atingir a coletividade</w:t>
      </w:r>
      <w:r w:rsidR="005F3A7F" w:rsidRPr="00B31C08">
        <w:rPr>
          <w:rFonts w:ascii="Times New Roman" w:hAnsi="Times New Roman" w:cs="Times New Roman"/>
          <w:sz w:val="24"/>
          <w:szCs w:val="24"/>
        </w:rPr>
        <w:t>, mas a atender suas necessidades orgânicas.</w:t>
      </w:r>
    </w:p>
    <w:p w:rsidR="006E78F8" w:rsidRPr="004A18A3" w:rsidRDefault="006E78F8" w:rsidP="004A18A3">
      <w:pPr>
        <w:spacing w:after="0" w:line="360" w:lineRule="auto"/>
        <w:jc w:val="both"/>
        <w:rPr>
          <w:rFonts w:ascii="Times New Roman" w:hAnsi="Times New Roman" w:cs="Times New Roman"/>
          <w:sz w:val="24"/>
          <w:szCs w:val="24"/>
        </w:rPr>
      </w:pPr>
    </w:p>
    <w:p w:rsidR="005F3A7F" w:rsidRPr="004A18A3" w:rsidRDefault="005F3A7F" w:rsidP="004A18A3">
      <w:pPr>
        <w:pStyle w:val="Textodenotaderodap"/>
        <w:spacing w:line="360" w:lineRule="auto"/>
        <w:jc w:val="both"/>
        <w:rPr>
          <w:rFonts w:ascii="Times New Roman" w:hAnsi="Times New Roman" w:cs="Times New Roman"/>
          <w:sz w:val="24"/>
          <w:szCs w:val="24"/>
        </w:rPr>
      </w:pPr>
      <w:r w:rsidRPr="004A18A3">
        <w:rPr>
          <w:rFonts w:ascii="Times New Roman" w:hAnsi="Times New Roman" w:cs="Times New Roman"/>
          <w:sz w:val="24"/>
          <w:szCs w:val="24"/>
        </w:rPr>
        <w:t xml:space="preserve">Além do exercício das funções atípicas (internamente) pelos três Poderes, </w:t>
      </w:r>
      <w:r w:rsidR="00AB4DA4" w:rsidRPr="004A18A3">
        <w:rPr>
          <w:rFonts w:ascii="Times New Roman" w:hAnsi="Times New Roman" w:cs="Times New Roman"/>
          <w:sz w:val="24"/>
          <w:szCs w:val="24"/>
        </w:rPr>
        <w:t>existem algumas Exceções ao Principio da Separação dos Poderes.</w:t>
      </w:r>
      <w:r w:rsidR="007334E2" w:rsidRPr="004A18A3">
        <w:rPr>
          <w:rFonts w:ascii="Times New Roman" w:hAnsi="Times New Roman" w:cs="Times New Roman"/>
          <w:sz w:val="24"/>
          <w:szCs w:val="24"/>
        </w:rPr>
        <w:t xml:space="preserve"> Por se tratarem de exceções, elas são instituídas por normas-regras, ou seja, são expressamente prevista no texto constitucional e não </w:t>
      </w:r>
      <w:proofErr w:type="gramStart"/>
      <w:r w:rsidR="007334E2" w:rsidRPr="004A18A3">
        <w:rPr>
          <w:rFonts w:ascii="Times New Roman" w:hAnsi="Times New Roman" w:cs="Times New Roman"/>
          <w:sz w:val="24"/>
          <w:szCs w:val="24"/>
        </w:rPr>
        <w:t>são</w:t>
      </w:r>
      <w:proofErr w:type="gramEnd"/>
      <w:r w:rsidR="007334E2" w:rsidRPr="004A18A3">
        <w:rPr>
          <w:rFonts w:ascii="Times New Roman" w:hAnsi="Times New Roman" w:cs="Times New Roman"/>
          <w:sz w:val="24"/>
          <w:szCs w:val="24"/>
        </w:rPr>
        <w:t xml:space="preserve"> fruto de qualquer tipo de interpretação ou ponderação de princípios. </w:t>
      </w:r>
      <w:proofErr w:type="gramStart"/>
      <w:r w:rsidR="005701A9" w:rsidRPr="004A18A3">
        <w:rPr>
          <w:rFonts w:ascii="Times New Roman" w:hAnsi="Times New Roman" w:cs="Times New Roman"/>
          <w:sz w:val="24"/>
          <w:szCs w:val="24"/>
        </w:rPr>
        <w:t>À</w:t>
      </w:r>
      <w:proofErr w:type="gramEnd"/>
      <w:r w:rsidR="007334E2" w:rsidRPr="004A18A3">
        <w:rPr>
          <w:rFonts w:ascii="Times New Roman" w:hAnsi="Times New Roman" w:cs="Times New Roman"/>
          <w:sz w:val="24"/>
          <w:szCs w:val="24"/>
        </w:rPr>
        <w:t xml:space="preserve"> título exemplificativo, citamos a competência do Chefe do Poder Executivo para emitir Medidas Provisórias</w:t>
      </w:r>
      <w:r w:rsidR="004A18A3" w:rsidRPr="004A18A3">
        <w:rPr>
          <w:rFonts w:ascii="Times New Roman" w:hAnsi="Times New Roman" w:cs="Times New Roman"/>
          <w:sz w:val="24"/>
          <w:szCs w:val="24"/>
        </w:rPr>
        <w:t xml:space="preserve"> (art. 62)</w:t>
      </w:r>
      <w:r w:rsidR="005701A9" w:rsidRPr="004A18A3">
        <w:rPr>
          <w:rFonts w:ascii="Times New Roman" w:hAnsi="Times New Roman" w:cs="Times New Roman"/>
          <w:sz w:val="24"/>
          <w:szCs w:val="24"/>
        </w:rPr>
        <w:t>, a possibilidade de convocação de Ministros de Estado (subordinados ao Poder Executivo) para prestar esclarecimentos ao Poder Legislativo (plenário ou comissões), incluindo seu comparecimento espontâneo</w:t>
      </w:r>
      <w:r w:rsidR="004A18A3" w:rsidRPr="004A18A3">
        <w:rPr>
          <w:rFonts w:ascii="Times New Roman" w:hAnsi="Times New Roman" w:cs="Times New Roman"/>
          <w:sz w:val="24"/>
          <w:szCs w:val="24"/>
        </w:rPr>
        <w:t xml:space="preserve"> (</w:t>
      </w:r>
      <w:r w:rsidR="004A18A3">
        <w:rPr>
          <w:rFonts w:ascii="Times New Roman" w:hAnsi="Times New Roman" w:cs="Times New Roman"/>
          <w:sz w:val="24"/>
          <w:szCs w:val="24"/>
        </w:rPr>
        <w:t>a</w:t>
      </w:r>
      <w:r w:rsidR="004A18A3" w:rsidRPr="004A18A3">
        <w:rPr>
          <w:rFonts w:ascii="Times New Roman" w:hAnsi="Times New Roman" w:cs="Times New Roman"/>
          <w:sz w:val="24"/>
          <w:szCs w:val="24"/>
        </w:rPr>
        <w:t>rt. 50.)</w:t>
      </w:r>
      <w:r w:rsidR="005701A9" w:rsidRPr="004A18A3">
        <w:rPr>
          <w:rFonts w:ascii="Times New Roman" w:hAnsi="Times New Roman" w:cs="Times New Roman"/>
          <w:sz w:val="24"/>
          <w:szCs w:val="24"/>
        </w:rPr>
        <w:t xml:space="preserve"> e a permissão concedida aos parlamentares (membros do Poder Legislativo) para exercer funções de Ministro de Estado (entre outros), que é função subordinada ao Poder Executivo</w:t>
      </w:r>
      <w:r w:rsidR="004A18A3" w:rsidRPr="004A18A3">
        <w:rPr>
          <w:rFonts w:ascii="Times New Roman" w:hAnsi="Times New Roman" w:cs="Times New Roman"/>
          <w:sz w:val="24"/>
          <w:szCs w:val="24"/>
        </w:rPr>
        <w:t xml:space="preserve"> (art. 56.)</w:t>
      </w:r>
      <w:r w:rsidR="005701A9" w:rsidRPr="004A18A3">
        <w:rPr>
          <w:rFonts w:ascii="Times New Roman" w:hAnsi="Times New Roman" w:cs="Times New Roman"/>
          <w:sz w:val="24"/>
          <w:szCs w:val="24"/>
        </w:rPr>
        <w:t>.</w:t>
      </w:r>
      <w:r w:rsidR="007B347A" w:rsidRPr="004A18A3">
        <w:rPr>
          <w:rFonts w:ascii="Times New Roman" w:hAnsi="Times New Roman" w:cs="Times New Roman"/>
          <w:sz w:val="24"/>
          <w:szCs w:val="24"/>
        </w:rPr>
        <w:t xml:space="preserve"> Este assunto será retomado adiante.</w:t>
      </w:r>
    </w:p>
    <w:p w:rsidR="005F3A7F" w:rsidRPr="004A18A3" w:rsidRDefault="005F3A7F" w:rsidP="004A18A3">
      <w:pPr>
        <w:spacing w:after="0" w:line="360" w:lineRule="auto"/>
        <w:jc w:val="both"/>
        <w:rPr>
          <w:rFonts w:ascii="Times New Roman" w:hAnsi="Times New Roman" w:cs="Times New Roman"/>
          <w:sz w:val="24"/>
          <w:szCs w:val="24"/>
        </w:rPr>
      </w:pPr>
    </w:p>
    <w:p w:rsidR="005F3A7F" w:rsidRPr="00B31C08" w:rsidRDefault="007810BC" w:rsidP="00B31C08">
      <w:pPr>
        <w:pStyle w:val="Ttulo2"/>
        <w:spacing w:before="0" w:line="360" w:lineRule="auto"/>
        <w:jc w:val="both"/>
        <w:rPr>
          <w:rFonts w:ascii="Times New Roman" w:hAnsi="Times New Roman" w:cs="Times New Roman"/>
          <w:color w:val="auto"/>
          <w:sz w:val="24"/>
          <w:szCs w:val="24"/>
        </w:rPr>
      </w:pPr>
      <w:bookmarkStart w:id="12" w:name="_Toc351908837"/>
      <w:bookmarkStart w:id="13" w:name="_Toc362891988"/>
      <w:proofErr w:type="gramStart"/>
      <w:r w:rsidRPr="00B31C08">
        <w:rPr>
          <w:rFonts w:ascii="Times New Roman" w:hAnsi="Times New Roman" w:cs="Times New Roman"/>
          <w:color w:val="auto"/>
          <w:sz w:val="24"/>
          <w:szCs w:val="24"/>
        </w:rPr>
        <w:t>3.2 Núcleo</w:t>
      </w:r>
      <w:proofErr w:type="gramEnd"/>
      <w:r w:rsidRPr="00B31C08">
        <w:rPr>
          <w:rFonts w:ascii="Times New Roman" w:hAnsi="Times New Roman" w:cs="Times New Roman"/>
          <w:color w:val="auto"/>
          <w:sz w:val="24"/>
          <w:szCs w:val="24"/>
        </w:rPr>
        <w:t xml:space="preserve"> Essencial</w:t>
      </w:r>
      <w:bookmarkEnd w:id="12"/>
      <w:bookmarkEnd w:id="13"/>
    </w:p>
    <w:p w:rsidR="005F3A7F" w:rsidRPr="00B31C08" w:rsidRDefault="005F3A7F" w:rsidP="00B31C08">
      <w:pPr>
        <w:spacing w:after="0" w:line="360" w:lineRule="auto"/>
        <w:jc w:val="both"/>
        <w:rPr>
          <w:rFonts w:ascii="Times New Roman" w:hAnsi="Times New Roman" w:cs="Times New Roman"/>
          <w:sz w:val="24"/>
          <w:szCs w:val="24"/>
        </w:rPr>
      </w:pPr>
    </w:p>
    <w:p w:rsidR="00E11ECF" w:rsidRPr="00B31C08" w:rsidRDefault="00E73B2B"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Para avaliar a constitucionalidade da PEC 03/2011 ante o art</w:t>
      </w:r>
      <w:r w:rsidR="00926D5F">
        <w:rPr>
          <w:rFonts w:ascii="Times New Roman" w:hAnsi="Times New Roman" w:cs="Times New Roman"/>
          <w:sz w:val="24"/>
          <w:szCs w:val="24"/>
        </w:rPr>
        <w:t>igo</w:t>
      </w:r>
      <w:r w:rsidRPr="00B31C08">
        <w:rPr>
          <w:rFonts w:ascii="Times New Roman" w:hAnsi="Times New Roman" w:cs="Times New Roman"/>
          <w:sz w:val="24"/>
          <w:szCs w:val="24"/>
        </w:rPr>
        <w:t xml:space="preserve"> 60, </w:t>
      </w:r>
      <w:r w:rsidR="007151A6">
        <w:rPr>
          <w:rFonts w:ascii="Times New Roman" w:hAnsi="Times New Roman" w:cs="Times New Roman"/>
          <w:sz w:val="24"/>
          <w:szCs w:val="24"/>
        </w:rPr>
        <w:t>parágrafo terceiro</w:t>
      </w:r>
      <w:r w:rsidRPr="00B31C08">
        <w:rPr>
          <w:rFonts w:ascii="Times New Roman" w:hAnsi="Times New Roman" w:cs="Times New Roman"/>
          <w:sz w:val="24"/>
          <w:szCs w:val="24"/>
        </w:rPr>
        <w:t xml:space="preserve">, </w:t>
      </w:r>
      <w:r w:rsidR="007151A6">
        <w:rPr>
          <w:rFonts w:ascii="Times New Roman" w:hAnsi="Times New Roman" w:cs="Times New Roman"/>
          <w:sz w:val="24"/>
          <w:szCs w:val="24"/>
        </w:rPr>
        <w:t xml:space="preserve">inciso </w:t>
      </w:r>
      <w:r w:rsidRPr="00B31C08">
        <w:rPr>
          <w:rFonts w:ascii="Times New Roman" w:hAnsi="Times New Roman" w:cs="Times New Roman"/>
          <w:sz w:val="24"/>
          <w:szCs w:val="24"/>
        </w:rPr>
        <w:t xml:space="preserve">III, é necessário identificar o núcleo essencial do princípio da Separação dos Poderes, definindo qual é o limite intangível das alterações possíveis. </w:t>
      </w:r>
      <w:r w:rsidR="00E11ECF" w:rsidRPr="00B31C08">
        <w:rPr>
          <w:rFonts w:ascii="Times New Roman" w:hAnsi="Times New Roman" w:cs="Times New Roman"/>
          <w:sz w:val="24"/>
          <w:szCs w:val="24"/>
        </w:rPr>
        <w:t>De acordo com a Constituição Federal:</w:t>
      </w:r>
    </w:p>
    <w:p w:rsidR="00E11ECF" w:rsidRPr="00B31C08" w:rsidRDefault="00E11ECF" w:rsidP="00B31C08">
      <w:pPr>
        <w:spacing w:after="0" w:line="360" w:lineRule="auto"/>
        <w:jc w:val="both"/>
        <w:rPr>
          <w:rFonts w:ascii="Times New Roman" w:hAnsi="Times New Roman" w:cs="Times New Roman"/>
          <w:sz w:val="24"/>
          <w:szCs w:val="24"/>
        </w:rPr>
      </w:pPr>
    </w:p>
    <w:p w:rsidR="00E11ECF" w:rsidRPr="00B31C08" w:rsidRDefault="00E11ECF" w:rsidP="00B31C08">
      <w:pPr>
        <w:pStyle w:val="NormalWeb"/>
        <w:spacing w:before="0" w:beforeAutospacing="0" w:after="0" w:afterAutospacing="0"/>
        <w:ind w:left="708" w:right="849"/>
        <w:jc w:val="both"/>
      </w:pPr>
      <w:bookmarkStart w:id="14" w:name="2"/>
      <w:bookmarkEnd w:id="14"/>
      <w:r w:rsidRPr="00B31C08">
        <w:t>Art. 2º São Poderes da União, independentes e harmônicos entre si, o Legislativo, o Executivo e o Judiciário.</w:t>
      </w:r>
    </w:p>
    <w:p w:rsidR="00E11ECF" w:rsidRPr="00B31C08" w:rsidRDefault="00E11ECF" w:rsidP="00B31C08">
      <w:pPr>
        <w:spacing w:after="0" w:line="360" w:lineRule="auto"/>
        <w:jc w:val="both"/>
        <w:rPr>
          <w:rFonts w:ascii="Times New Roman" w:hAnsi="Times New Roman" w:cs="Times New Roman"/>
          <w:sz w:val="24"/>
          <w:szCs w:val="24"/>
        </w:rPr>
      </w:pPr>
    </w:p>
    <w:p w:rsidR="00E73B2B" w:rsidRPr="00B31C08" w:rsidRDefault="00EA7E56"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Partimos do princípio de</w:t>
      </w:r>
      <w:r w:rsidR="00E11ECF" w:rsidRPr="00B31C08">
        <w:rPr>
          <w:rFonts w:ascii="Times New Roman" w:hAnsi="Times New Roman" w:cs="Times New Roman"/>
          <w:sz w:val="24"/>
          <w:szCs w:val="24"/>
        </w:rPr>
        <w:t xml:space="preserve"> que</w:t>
      </w:r>
      <w:r w:rsidR="00E73B2B" w:rsidRPr="00B31C08">
        <w:rPr>
          <w:rFonts w:ascii="Times New Roman" w:hAnsi="Times New Roman" w:cs="Times New Roman"/>
          <w:sz w:val="24"/>
          <w:szCs w:val="24"/>
        </w:rPr>
        <w:t xml:space="preserve"> o cerne da Separação dos Poderes é composto por dois elementos: a independência e a harmonia entre os Poderes.</w:t>
      </w:r>
    </w:p>
    <w:p w:rsidR="006E78F8" w:rsidRPr="00B31C08" w:rsidRDefault="006E78F8" w:rsidP="00B31C08">
      <w:pPr>
        <w:spacing w:after="0" w:line="360" w:lineRule="auto"/>
        <w:jc w:val="both"/>
        <w:rPr>
          <w:rFonts w:ascii="Times New Roman" w:hAnsi="Times New Roman" w:cs="Times New Roman"/>
          <w:sz w:val="24"/>
          <w:szCs w:val="24"/>
        </w:rPr>
      </w:pPr>
    </w:p>
    <w:p w:rsidR="00EB4015" w:rsidRPr="00B31C08" w:rsidRDefault="00601D37"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Por </w:t>
      </w:r>
      <w:r w:rsidR="00E73B2B" w:rsidRPr="00B31C08">
        <w:rPr>
          <w:rFonts w:ascii="Times New Roman" w:hAnsi="Times New Roman" w:cs="Times New Roman"/>
          <w:sz w:val="24"/>
          <w:szCs w:val="24"/>
        </w:rPr>
        <w:t xml:space="preserve">independência </w:t>
      </w:r>
      <w:r w:rsidRPr="00B31C08">
        <w:rPr>
          <w:rFonts w:ascii="Times New Roman" w:hAnsi="Times New Roman" w:cs="Times New Roman"/>
          <w:sz w:val="24"/>
          <w:szCs w:val="24"/>
        </w:rPr>
        <w:t xml:space="preserve">entendemos </w:t>
      </w:r>
      <w:r w:rsidR="00E73B2B" w:rsidRPr="00B31C08">
        <w:rPr>
          <w:rFonts w:ascii="Times New Roman" w:hAnsi="Times New Roman" w:cs="Times New Roman"/>
          <w:sz w:val="24"/>
          <w:szCs w:val="24"/>
        </w:rPr>
        <w:t xml:space="preserve">a </w:t>
      </w:r>
      <w:r w:rsidR="00E73B2B" w:rsidRPr="00701D05">
        <w:rPr>
          <w:rFonts w:ascii="Times New Roman" w:hAnsi="Times New Roman" w:cs="Times New Roman"/>
          <w:b/>
          <w:sz w:val="24"/>
          <w:szCs w:val="24"/>
        </w:rPr>
        <w:t>Independência Orgânica dos Poderes</w:t>
      </w:r>
      <w:r w:rsidR="00E73B2B" w:rsidRPr="00B31C08">
        <w:rPr>
          <w:rFonts w:ascii="Times New Roman" w:hAnsi="Times New Roman" w:cs="Times New Roman"/>
          <w:sz w:val="24"/>
          <w:szCs w:val="24"/>
        </w:rPr>
        <w:t xml:space="preserve">, ou seja, </w:t>
      </w:r>
      <w:r w:rsidR="00E11ECF" w:rsidRPr="00B31C08">
        <w:rPr>
          <w:rFonts w:ascii="Times New Roman" w:hAnsi="Times New Roman" w:cs="Times New Roman"/>
          <w:sz w:val="24"/>
          <w:szCs w:val="24"/>
        </w:rPr>
        <w:t>as condições para que</w:t>
      </w:r>
      <w:r w:rsidR="00E73B2B" w:rsidRPr="00B31C08">
        <w:rPr>
          <w:rFonts w:ascii="Times New Roman" w:hAnsi="Times New Roman" w:cs="Times New Roman"/>
          <w:sz w:val="24"/>
          <w:szCs w:val="24"/>
        </w:rPr>
        <w:t xml:space="preserve"> cada um deles poderá funcionar autonomamente sem a interferência dos demais com relação a seus assuntos internos. </w:t>
      </w:r>
      <w:r w:rsidR="00E11ECF" w:rsidRPr="00B31C08">
        <w:rPr>
          <w:rFonts w:ascii="Times New Roman" w:hAnsi="Times New Roman" w:cs="Times New Roman"/>
          <w:sz w:val="24"/>
          <w:szCs w:val="24"/>
        </w:rPr>
        <w:t>Neste sentido que se justifica o exercício da função administrativa por parte dos Poderes Legislativo e Judiciário. Se todas as questões administrativas dependessem da boa vontade do Poder Executivo, a eles estaria subordinado o Legislativo e o Judiciário</w:t>
      </w:r>
      <w:r w:rsidR="00E11ECF" w:rsidRPr="00B31C08">
        <w:rPr>
          <w:rStyle w:val="Refdenotaderodap"/>
          <w:rFonts w:ascii="Times New Roman" w:hAnsi="Times New Roman" w:cs="Times New Roman"/>
          <w:sz w:val="24"/>
          <w:szCs w:val="24"/>
        </w:rPr>
        <w:footnoteReference w:id="14"/>
      </w:r>
      <w:r w:rsidR="00E11ECF" w:rsidRPr="00B31C08">
        <w:rPr>
          <w:rFonts w:ascii="Times New Roman" w:hAnsi="Times New Roman" w:cs="Times New Roman"/>
          <w:sz w:val="24"/>
          <w:szCs w:val="24"/>
        </w:rPr>
        <w:t>.</w:t>
      </w:r>
      <w:r w:rsidR="0096090E" w:rsidRPr="00B31C08">
        <w:rPr>
          <w:rFonts w:ascii="Times New Roman" w:hAnsi="Times New Roman" w:cs="Times New Roman"/>
          <w:sz w:val="24"/>
          <w:szCs w:val="24"/>
        </w:rPr>
        <w:t xml:space="preserve"> Da mesma </w:t>
      </w:r>
      <w:r w:rsidR="0096090E" w:rsidRPr="00B31C08">
        <w:rPr>
          <w:rFonts w:ascii="Times New Roman" w:hAnsi="Times New Roman" w:cs="Times New Roman"/>
          <w:sz w:val="24"/>
          <w:szCs w:val="24"/>
        </w:rPr>
        <w:lastRenderedPageBreak/>
        <w:t>forma, os Poderes Executivo e Legislativo exercem função jurisdicional para apurar responsabilidades internas de seus servidores e membros e, ainda que tais processos administrativos possam ser posteriormente revistos pelo Poder Judiciário, são definitivos e imponíveis ao Poder que os realizou. Enfim, a função legislativa é exercida pelos Poderes Judiciário e Executivo quando se tratar de normatização de suas estruturas internas, seja através dos regimentos do Judiciário, seja através dos decretos do Executivo</w:t>
      </w:r>
      <w:r w:rsidR="004A18A3">
        <w:rPr>
          <w:rStyle w:val="Refdenotaderodap"/>
          <w:rFonts w:ascii="Times New Roman" w:hAnsi="Times New Roman" w:cs="Times New Roman"/>
          <w:sz w:val="24"/>
          <w:szCs w:val="24"/>
        </w:rPr>
        <w:footnoteReference w:id="15"/>
      </w:r>
      <w:r w:rsidR="0096090E" w:rsidRPr="00B31C08">
        <w:rPr>
          <w:rFonts w:ascii="Times New Roman" w:hAnsi="Times New Roman" w:cs="Times New Roman"/>
          <w:sz w:val="24"/>
          <w:szCs w:val="24"/>
        </w:rPr>
        <w:t xml:space="preserve"> </w:t>
      </w:r>
      <w:r w:rsidR="004A18A3" w:rsidRPr="004A18A3">
        <w:rPr>
          <w:rFonts w:ascii="Times New Roman" w:hAnsi="Times New Roman" w:cs="Times New Roman"/>
          <w:sz w:val="24"/>
          <w:szCs w:val="24"/>
        </w:rPr>
        <w:t>(</w:t>
      </w:r>
      <w:r w:rsidR="004A18A3">
        <w:rPr>
          <w:rFonts w:ascii="Times New Roman" w:hAnsi="Times New Roman" w:cs="Times New Roman"/>
          <w:sz w:val="24"/>
          <w:szCs w:val="24"/>
        </w:rPr>
        <w:t>a</w:t>
      </w:r>
      <w:r w:rsidR="004A18A3" w:rsidRPr="004A18A3">
        <w:rPr>
          <w:rFonts w:ascii="Times New Roman" w:hAnsi="Times New Roman" w:cs="Times New Roman"/>
          <w:sz w:val="24"/>
          <w:szCs w:val="24"/>
        </w:rPr>
        <w:t>rt. 84. VI, “a” e “b” e art. 96, I, “a”</w:t>
      </w:r>
      <w:r w:rsidR="0096090E" w:rsidRPr="004A18A3">
        <w:rPr>
          <w:rFonts w:ascii="Times New Roman" w:hAnsi="Times New Roman" w:cs="Times New Roman"/>
          <w:sz w:val="24"/>
          <w:szCs w:val="24"/>
        </w:rPr>
        <w:t>).</w:t>
      </w:r>
      <w:r w:rsidR="00F40EB1" w:rsidRPr="004A18A3">
        <w:rPr>
          <w:rFonts w:ascii="Times New Roman" w:hAnsi="Times New Roman" w:cs="Times New Roman"/>
          <w:sz w:val="24"/>
          <w:szCs w:val="24"/>
        </w:rPr>
        <w:t xml:space="preserve"> </w:t>
      </w:r>
      <w:r w:rsidR="00EB4015" w:rsidRPr="004A18A3">
        <w:rPr>
          <w:rFonts w:ascii="Times New Roman" w:hAnsi="Times New Roman" w:cs="Times New Roman"/>
          <w:sz w:val="24"/>
          <w:szCs w:val="24"/>
        </w:rPr>
        <w:t xml:space="preserve">A Independência Orgânica também pressupõe </w:t>
      </w:r>
      <w:r w:rsidR="00F40EB1" w:rsidRPr="004A18A3">
        <w:rPr>
          <w:rFonts w:ascii="Times New Roman" w:hAnsi="Times New Roman" w:cs="Times New Roman"/>
          <w:sz w:val="24"/>
          <w:szCs w:val="24"/>
        </w:rPr>
        <w:t xml:space="preserve">as prerrogativas </w:t>
      </w:r>
      <w:r w:rsidR="00292C75" w:rsidRPr="004A18A3">
        <w:rPr>
          <w:rFonts w:ascii="Times New Roman" w:hAnsi="Times New Roman" w:cs="Times New Roman"/>
          <w:sz w:val="24"/>
          <w:szCs w:val="24"/>
        </w:rPr>
        <w:t>e garantias</w:t>
      </w:r>
      <w:r w:rsidR="00F40EB1" w:rsidRPr="004A18A3">
        <w:rPr>
          <w:rFonts w:ascii="Times New Roman" w:hAnsi="Times New Roman" w:cs="Times New Roman"/>
          <w:sz w:val="24"/>
          <w:szCs w:val="24"/>
        </w:rPr>
        <w:t xml:space="preserve"> que protegem os membros de um Poder frente aos outros</w:t>
      </w:r>
      <w:r w:rsidR="004A18A3" w:rsidRPr="004A18A3">
        <w:rPr>
          <w:rStyle w:val="Refdenotaderodap"/>
          <w:rFonts w:ascii="Times New Roman" w:hAnsi="Times New Roman" w:cs="Times New Roman"/>
          <w:sz w:val="24"/>
          <w:szCs w:val="24"/>
        </w:rPr>
        <w:t xml:space="preserve"> </w:t>
      </w:r>
      <w:proofErr w:type="gramStart"/>
      <w:r w:rsidR="004A18A3" w:rsidRPr="004A18A3">
        <w:rPr>
          <w:rFonts w:ascii="Times New Roman" w:hAnsi="Times New Roman" w:cs="Times New Roman"/>
          <w:sz w:val="24"/>
          <w:szCs w:val="24"/>
        </w:rPr>
        <w:t>(</w:t>
      </w:r>
      <w:proofErr w:type="gramEnd"/>
      <w:r w:rsidR="004A18A3" w:rsidRPr="004A18A3">
        <w:rPr>
          <w:rFonts w:ascii="Times New Roman" w:hAnsi="Times New Roman" w:cs="Times New Roman"/>
          <w:sz w:val="24"/>
          <w:szCs w:val="24"/>
        </w:rPr>
        <w:t>art. 53, art. 95 e art. 102, I, “b”)</w:t>
      </w:r>
      <w:r w:rsidR="00F40EB1" w:rsidRPr="004A18A3">
        <w:rPr>
          <w:rFonts w:ascii="Times New Roman" w:hAnsi="Times New Roman" w:cs="Times New Roman"/>
          <w:sz w:val="24"/>
          <w:szCs w:val="24"/>
        </w:rPr>
        <w:t>, bem como a vedação de que uma mesma pessoa seja</w:t>
      </w:r>
      <w:r w:rsidR="00F40EB1" w:rsidRPr="00B31C08">
        <w:rPr>
          <w:rFonts w:ascii="Times New Roman" w:hAnsi="Times New Roman" w:cs="Times New Roman"/>
          <w:sz w:val="24"/>
          <w:szCs w:val="24"/>
        </w:rPr>
        <w:t xml:space="preserve"> membro de mais de um Poder ao mesmo tempo.</w:t>
      </w:r>
    </w:p>
    <w:p w:rsidR="006E78F8" w:rsidRPr="00B31C08" w:rsidRDefault="006E78F8" w:rsidP="00B31C08">
      <w:pPr>
        <w:spacing w:after="0" w:line="360" w:lineRule="auto"/>
        <w:jc w:val="both"/>
        <w:rPr>
          <w:rFonts w:ascii="Times New Roman" w:hAnsi="Times New Roman" w:cs="Times New Roman"/>
          <w:sz w:val="24"/>
          <w:szCs w:val="24"/>
        </w:rPr>
      </w:pPr>
    </w:p>
    <w:p w:rsidR="00E73B2B" w:rsidRPr="00B31C08" w:rsidRDefault="00E73B2B"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Por sua vez, a </w:t>
      </w:r>
      <w:r w:rsidRPr="00701D05">
        <w:rPr>
          <w:rFonts w:ascii="Times New Roman" w:hAnsi="Times New Roman" w:cs="Times New Roman"/>
          <w:b/>
          <w:sz w:val="24"/>
          <w:szCs w:val="24"/>
        </w:rPr>
        <w:t>Harmonia entre os Poderes</w:t>
      </w:r>
      <w:r w:rsidRPr="00B31C08">
        <w:rPr>
          <w:rFonts w:ascii="Times New Roman" w:hAnsi="Times New Roman" w:cs="Times New Roman"/>
          <w:sz w:val="24"/>
          <w:szCs w:val="24"/>
        </w:rPr>
        <w:t xml:space="preserve"> </w:t>
      </w:r>
      <w:r w:rsidR="00F40EB1" w:rsidRPr="00B31C08">
        <w:rPr>
          <w:rFonts w:ascii="Times New Roman" w:hAnsi="Times New Roman" w:cs="Times New Roman"/>
          <w:sz w:val="24"/>
          <w:szCs w:val="24"/>
        </w:rPr>
        <w:t xml:space="preserve">são controles recíprocos exercidos entre </w:t>
      </w:r>
      <w:r w:rsidR="00292C75" w:rsidRPr="00B31C08">
        <w:rPr>
          <w:rFonts w:ascii="Times New Roman" w:hAnsi="Times New Roman" w:cs="Times New Roman"/>
          <w:sz w:val="24"/>
          <w:szCs w:val="24"/>
        </w:rPr>
        <w:t>si</w:t>
      </w:r>
      <w:r w:rsidRPr="00B31C08">
        <w:rPr>
          <w:rFonts w:ascii="Times New Roman" w:hAnsi="Times New Roman" w:cs="Times New Roman"/>
          <w:sz w:val="24"/>
          <w:szCs w:val="24"/>
        </w:rPr>
        <w:t xml:space="preserve">.  Ainda que haja especialização funcional de cada um dos Poderes, pelo sistema de freios e contrapesos os Poderes podem colaborar com as funções dos demais. </w:t>
      </w:r>
      <w:r w:rsidR="00E160AA" w:rsidRPr="00B31C08">
        <w:rPr>
          <w:rFonts w:ascii="Times New Roman" w:hAnsi="Times New Roman" w:cs="Times New Roman"/>
          <w:sz w:val="24"/>
          <w:szCs w:val="24"/>
        </w:rPr>
        <w:t>No caso do Poder Legislativo, a função legislativa sofre a colaboração do Poder Executivo, que participa do processo pela iniciativa de leis, pelo poder de veto e sanção</w:t>
      </w:r>
      <w:r w:rsidR="00D37111" w:rsidRPr="00B31C08">
        <w:rPr>
          <w:rFonts w:ascii="Times New Roman" w:hAnsi="Times New Roman" w:cs="Times New Roman"/>
          <w:sz w:val="24"/>
          <w:szCs w:val="24"/>
        </w:rPr>
        <w:t xml:space="preserve">, ou o pedido de urgência na tramitação (contrabalanceados com a possibilidade do Congresso alterar o projeto de lei de iniciativa do Executivo, bem como a eventual derrubada do veto presidencial). Ainda que o Poder Judiciário não colabore diretamente na função legislativa, o STF detém a competência para realizar o controle abstrato de constitucionalidade das leis. Com relação ao Poder Judiciário, os Poderes Executivo e Legislativo não influenciam nem interferem no exercício da função jurisdicional, porém a prerrogativa de nomeação dos ministros dos tribunais superiores compete ao Presidente da República, mediante aprovação do Senado </w:t>
      </w:r>
      <w:r w:rsidR="00D37111" w:rsidRPr="004A18A3">
        <w:rPr>
          <w:rFonts w:ascii="Times New Roman" w:hAnsi="Times New Roman" w:cs="Times New Roman"/>
          <w:sz w:val="24"/>
          <w:szCs w:val="24"/>
        </w:rPr>
        <w:t>Federal</w:t>
      </w:r>
      <w:r w:rsidR="004A18A3" w:rsidRPr="004A18A3">
        <w:rPr>
          <w:rFonts w:ascii="Times New Roman" w:hAnsi="Times New Roman" w:cs="Times New Roman"/>
          <w:sz w:val="24"/>
          <w:szCs w:val="24"/>
        </w:rPr>
        <w:t xml:space="preserve"> (Art. 52, III, “a”, e art. 84, XIV)</w:t>
      </w:r>
      <w:r w:rsidR="00D37111" w:rsidRPr="004A18A3">
        <w:rPr>
          <w:rFonts w:ascii="Times New Roman" w:hAnsi="Times New Roman" w:cs="Times New Roman"/>
          <w:sz w:val="24"/>
          <w:szCs w:val="24"/>
        </w:rPr>
        <w:t>.</w:t>
      </w:r>
      <w:r w:rsidR="000C56B6" w:rsidRPr="004A18A3">
        <w:rPr>
          <w:rFonts w:ascii="Times New Roman" w:hAnsi="Times New Roman" w:cs="Times New Roman"/>
          <w:sz w:val="24"/>
          <w:szCs w:val="24"/>
        </w:rPr>
        <w:t xml:space="preserve"> </w:t>
      </w:r>
      <w:r w:rsidRPr="004A18A3">
        <w:rPr>
          <w:rFonts w:ascii="Times New Roman" w:hAnsi="Times New Roman" w:cs="Times New Roman"/>
          <w:sz w:val="24"/>
          <w:szCs w:val="24"/>
        </w:rPr>
        <w:t>Ressaltamos que a tal colaboração se dá nos limites estritos do que</w:t>
      </w:r>
      <w:r w:rsidRPr="00B31C08">
        <w:rPr>
          <w:rFonts w:ascii="Times New Roman" w:hAnsi="Times New Roman" w:cs="Times New Roman"/>
          <w:sz w:val="24"/>
          <w:szCs w:val="24"/>
        </w:rPr>
        <w:t xml:space="preserve"> estabelece a Constituição, não sendo possível o esvaziamento das competências típicas de qualquer dos Poderes e nem a concentração de funções (seja quais forem) em um único Poder (o que também seria a usurpação das prerrogativas dos demais).</w:t>
      </w:r>
    </w:p>
    <w:p w:rsidR="00E10954" w:rsidRPr="00B31C08" w:rsidRDefault="00E10954" w:rsidP="00B31C08">
      <w:pPr>
        <w:spacing w:after="0" w:line="360" w:lineRule="auto"/>
        <w:jc w:val="both"/>
        <w:rPr>
          <w:rFonts w:ascii="Times New Roman" w:hAnsi="Times New Roman" w:cs="Times New Roman"/>
          <w:sz w:val="24"/>
          <w:szCs w:val="24"/>
        </w:rPr>
      </w:pPr>
    </w:p>
    <w:p w:rsidR="007F3EB8" w:rsidRPr="00B31C08" w:rsidRDefault="00E10954" w:rsidP="00B31C08">
      <w:pPr>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Concluímos, dessa forma, que o núcleo essencial do princípio da Separação dos Poderes é a independência orgânica e a harmonia entre os Poderes</w:t>
      </w:r>
      <w:r w:rsidR="00313D7F">
        <w:rPr>
          <w:rStyle w:val="Refdenotaderodap"/>
          <w:rFonts w:ascii="Times New Roman" w:hAnsi="Times New Roman" w:cs="Times New Roman"/>
          <w:sz w:val="24"/>
          <w:szCs w:val="24"/>
        </w:rPr>
        <w:footnoteReference w:id="16"/>
      </w:r>
      <w:r w:rsidR="007F3EB8" w:rsidRPr="00B31C08">
        <w:rPr>
          <w:rFonts w:ascii="Times New Roman" w:hAnsi="Times New Roman" w:cs="Times New Roman"/>
          <w:sz w:val="24"/>
          <w:szCs w:val="24"/>
        </w:rPr>
        <w:t>, ou seja, que não poderá haver emenda constitucional que:</w:t>
      </w:r>
    </w:p>
    <w:p w:rsidR="007F3EB8" w:rsidRPr="00F253C7" w:rsidRDefault="00F253C7" w:rsidP="00F253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7F3EB8" w:rsidRPr="00F253C7">
        <w:rPr>
          <w:rFonts w:ascii="Times New Roman" w:hAnsi="Times New Roman" w:cs="Times New Roman"/>
          <w:sz w:val="24"/>
          <w:szCs w:val="24"/>
        </w:rPr>
        <w:t>Prejudique a autonomia orgânica dos Poderes (subordinando-o administrativamente a outro);</w:t>
      </w:r>
    </w:p>
    <w:p w:rsidR="007F3EB8" w:rsidRPr="00F253C7" w:rsidRDefault="00F253C7" w:rsidP="00F253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7F3EB8" w:rsidRPr="00F253C7">
        <w:rPr>
          <w:rFonts w:ascii="Times New Roman" w:hAnsi="Times New Roman" w:cs="Times New Roman"/>
          <w:sz w:val="24"/>
          <w:szCs w:val="24"/>
        </w:rPr>
        <w:t>Retire competências típicas de um Poder (esvaziando sua especialidade funcional); ou</w:t>
      </w:r>
    </w:p>
    <w:p w:rsidR="00E10954" w:rsidRPr="00F253C7" w:rsidRDefault="00F253C7" w:rsidP="00F253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007F3EB8" w:rsidRPr="00F253C7">
        <w:rPr>
          <w:rFonts w:ascii="Times New Roman" w:hAnsi="Times New Roman" w:cs="Times New Roman"/>
          <w:sz w:val="24"/>
          <w:szCs w:val="24"/>
        </w:rPr>
        <w:t>Atribua a um Poder as competências típicas de outro (de modo a criar uma instância hegemônica de poder).</w:t>
      </w:r>
    </w:p>
    <w:p w:rsidR="007B347A" w:rsidRPr="000854F7" w:rsidRDefault="007B347A" w:rsidP="000854F7">
      <w:pPr>
        <w:autoSpaceDE w:val="0"/>
        <w:autoSpaceDN w:val="0"/>
        <w:adjustRightInd w:val="0"/>
        <w:spacing w:after="0" w:line="360" w:lineRule="auto"/>
        <w:jc w:val="both"/>
        <w:rPr>
          <w:rFonts w:ascii="Times New Roman" w:hAnsi="Times New Roman" w:cs="Times New Roman"/>
          <w:sz w:val="24"/>
          <w:szCs w:val="24"/>
        </w:rPr>
      </w:pPr>
    </w:p>
    <w:p w:rsidR="00F555BE" w:rsidRPr="000854F7" w:rsidRDefault="00F555BE" w:rsidP="000854F7">
      <w:pPr>
        <w:pStyle w:val="Ttulo1"/>
        <w:spacing w:before="0" w:line="360" w:lineRule="auto"/>
        <w:jc w:val="both"/>
        <w:rPr>
          <w:rStyle w:val="textojustificado"/>
          <w:rFonts w:ascii="Times New Roman" w:hAnsi="Times New Roman" w:cs="Times New Roman"/>
          <w:color w:val="auto"/>
          <w:sz w:val="24"/>
          <w:szCs w:val="24"/>
        </w:rPr>
      </w:pPr>
      <w:bookmarkStart w:id="15" w:name="_Toc351908838"/>
      <w:bookmarkStart w:id="16" w:name="_Toc362891989"/>
      <w:r w:rsidRPr="000854F7">
        <w:rPr>
          <w:rStyle w:val="textojustificado"/>
          <w:rFonts w:ascii="Times New Roman" w:hAnsi="Times New Roman" w:cs="Times New Roman"/>
          <w:color w:val="auto"/>
          <w:sz w:val="24"/>
          <w:szCs w:val="24"/>
        </w:rPr>
        <w:t>4. A FUNÇÃO LEGISLATIVA</w:t>
      </w:r>
      <w:bookmarkEnd w:id="16"/>
    </w:p>
    <w:p w:rsidR="00C01B94" w:rsidRDefault="00C01B94" w:rsidP="000854F7">
      <w:pPr>
        <w:autoSpaceDE w:val="0"/>
        <w:autoSpaceDN w:val="0"/>
        <w:adjustRightInd w:val="0"/>
        <w:spacing w:after="0" w:line="360" w:lineRule="auto"/>
        <w:jc w:val="both"/>
        <w:rPr>
          <w:rStyle w:val="textojustificado"/>
          <w:rFonts w:ascii="Times New Roman" w:hAnsi="Times New Roman" w:cs="Times New Roman"/>
          <w:sz w:val="24"/>
          <w:szCs w:val="24"/>
        </w:rPr>
      </w:pPr>
    </w:p>
    <w:p w:rsidR="00C17BBD" w:rsidRPr="000854F7" w:rsidRDefault="00C01B94" w:rsidP="000854F7">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Todos os atos emitidos pelo Poder Legislativo, </w:t>
      </w:r>
      <w:r w:rsidR="00702844">
        <w:rPr>
          <w:rStyle w:val="textojustificado"/>
          <w:rFonts w:ascii="Times New Roman" w:hAnsi="Times New Roman" w:cs="Times New Roman"/>
          <w:sz w:val="24"/>
          <w:szCs w:val="24"/>
        </w:rPr>
        <w:t>independente de qual função exerça</w:t>
      </w:r>
      <w:r>
        <w:rPr>
          <w:rStyle w:val="textojustificado"/>
          <w:rFonts w:ascii="Times New Roman" w:hAnsi="Times New Roman" w:cs="Times New Roman"/>
          <w:sz w:val="24"/>
          <w:szCs w:val="24"/>
        </w:rPr>
        <w:t xml:space="preserve">, são atos formalmente legislativos. No entanto, o que nos interessa neste </w:t>
      </w:r>
      <w:r w:rsidR="00C96A86">
        <w:rPr>
          <w:rStyle w:val="textojustificado"/>
          <w:rFonts w:ascii="Times New Roman" w:hAnsi="Times New Roman" w:cs="Times New Roman"/>
          <w:sz w:val="24"/>
          <w:szCs w:val="24"/>
        </w:rPr>
        <w:t>momento</w:t>
      </w:r>
      <w:r>
        <w:rPr>
          <w:rStyle w:val="textojustificado"/>
          <w:rFonts w:ascii="Times New Roman" w:hAnsi="Times New Roman" w:cs="Times New Roman"/>
          <w:sz w:val="24"/>
          <w:szCs w:val="24"/>
        </w:rPr>
        <w:t xml:space="preserve"> são os atos materialmente legislativos, ou seja, o exercício efetivo da fun</w:t>
      </w:r>
      <w:r w:rsidR="00C96A86">
        <w:rPr>
          <w:rStyle w:val="textojustificado"/>
          <w:rFonts w:ascii="Times New Roman" w:hAnsi="Times New Roman" w:cs="Times New Roman"/>
          <w:sz w:val="24"/>
          <w:szCs w:val="24"/>
        </w:rPr>
        <w:t>ção legislativa, independente do Poder que os emita.</w:t>
      </w:r>
    </w:p>
    <w:p w:rsidR="00C01B94" w:rsidRDefault="00C01B94" w:rsidP="000854F7">
      <w:pPr>
        <w:autoSpaceDE w:val="0"/>
        <w:autoSpaceDN w:val="0"/>
        <w:adjustRightInd w:val="0"/>
        <w:spacing w:after="0" w:line="360" w:lineRule="auto"/>
        <w:jc w:val="both"/>
        <w:rPr>
          <w:rStyle w:val="textojustificado"/>
          <w:rFonts w:ascii="Times New Roman" w:hAnsi="Times New Roman" w:cs="Times New Roman"/>
          <w:sz w:val="24"/>
          <w:szCs w:val="24"/>
        </w:rPr>
      </w:pPr>
    </w:p>
    <w:p w:rsidR="00F555BE" w:rsidRPr="000854F7" w:rsidRDefault="00622399" w:rsidP="00A2188B">
      <w:pPr>
        <w:autoSpaceDE w:val="0"/>
        <w:autoSpaceDN w:val="0"/>
        <w:adjustRightInd w:val="0"/>
        <w:spacing w:after="0" w:line="360" w:lineRule="auto"/>
        <w:jc w:val="both"/>
        <w:rPr>
          <w:rStyle w:val="textojustificado"/>
          <w:rFonts w:ascii="Times New Roman" w:hAnsi="Times New Roman" w:cs="Times New Roman"/>
          <w:sz w:val="24"/>
          <w:szCs w:val="24"/>
        </w:rPr>
      </w:pPr>
      <w:r w:rsidRPr="000854F7">
        <w:rPr>
          <w:rStyle w:val="textojustificado"/>
          <w:rFonts w:ascii="Times New Roman" w:hAnsi="Times New Roman" w:cs="Times New Roman"/>
          <w:sz w:val="24"/>
          <w:szCs w:val="24"/>
        </w:rPr>
        <w:t>Partindo-se d</w:t>
      </w:r>
      <w:r w:rsidR="001E6D51" w:rsidRPr="000854F7">
        <w:rPr>
          <w:rStyle w:val="textojustificado"/>
          <w:rFonts w:ascii="Times New Roman" w:hAnsi="Times New Roman" w:cs="Times New Roman"/>
          <w:sz w:val="24"/>
          <w:szCs w:val="24"/>
        </w:rPr>
        <w:t xml:space="preserve">a definição de Celso Antonio Bandeira de Mello, a função legislativa </w:t>
      </w:r>
      <w:r w:rsidR="00744442" w:rsidRPr="000854F7">
        <w:rPr>
          <w:rFonts w:ascii="Times New Roman" w:hAnsi="Times New Roman" w:cs="Times New Roman"/>
          <w:sz w:val="24"/>
          <w:szCs w:val="24"/>
        </w:rPr>
        <w:t>seria</w:t>
      </w:r>
      <w:r w:rsidR="001E6D51" w:rsidRPr="000854F7">
        <w:rPr>
          <w:rFonts w:ascii="Times New Roman" w:hAnsi="Times New Roman" w:cs="Times New Roman"/>
          <w:sz w:val="24"/>
          <w:szCs w:val="24"/>
        </w:rPr>
        <w:t xml:space="preserve"> a </w:t>
      </w:r>
      <w:r w:rsidR="00F555BE" w:rsidRPr="000854F7">
        <w:rPr>
          <w:rStyle w:val="textojustificado"/>
          <w:rFonts w:ascii="Times New Roman" w:hAnsi="Times New Roman" w:cs="Times New Roman"/>
          <w:sz w:val="24"/>
          <w:szCs w:val="24"/>
        </w:rPr>
        <w:t xml:space="preserve">competência para inserir </w:t>
      </w:r>
      <w:r w:rsidR="00F555BE" w:rsidRPr="000854F7">
        <w:rPr>
          <w:rFonts w:ascii="Times New Roman" w:hAnsi="Times New Roman" w:cs="Times New Roman"/>
          <w:sz w:val="24"/>
          <w:szCs w:val="24"/>
        </w:rPr>
        <w:t>normas gerais e</w:t>
      </w:r>
      <w:r w:rsidR="00744442" w:rsidRPr="000854F7">
        <w:rPr>
          <w:rFonts w:ascii="Times New Roman" w:hAnsi="Times New Roman" w:cs="Times New Roman"/>
          <w:sz w:val="24"/>
          <w:szCs w:val="24"/>
        </w:rPr>
        <w:t xml:space="preserve"> geralmente</w:t>
      </w:r>
      <w:r w:rsidR="00F555BE" w:rsidRPr="000854F7">
        <w:rPr>
          <w:rFonts w:ascii="Times New Roman" w:hAnsi="Times New Roman" w:cs="Times New Roman"/>
          <w:sz w:val="24"/>
          <w:szCs w:val="24"/>
        </w:rPr>
        <w:t xml:space="preserve"> abstratas</w:t>
      </w:r>
      <w:r w:rsidR="00F555BE" w:rsidRPr="000854F7">
        <w:rPr>
          <w:rStyle w:val="textojustificado"/>
          <w:rFonts w:ascii="Times New Roman" w:hAnsi="Times New Roman" w:cs="Times New Roman"/>
          <w:sz w:val="24"/>
          <w:szCs w:val="24"/>
        </w:rPr>
        <w:t>, e que inovam inicialmente a ordem jurídica</w:t>
      </w:r>
      <w:r w:rsidR="001E6D51" w:rsidRPr="000854F7">
        <w:rPr>
          <w:rStyle w:val="textojustificado"/>
          <w:rFonts w:ascii="Times New Roman" w:hAnsi="Times New Roman" w:cs="Times New Roman"/>
          <w:sz w:val="24"/>
          <w:szCs w:val="24"/>
        </w:rPr>
        <w:t xml:space="preserve"> (porque fundadas diretamente na Constituição).</w:t>
      </w:r>
      <w:r w:rsidR="00C96A86">
        <w:rPr>
          <w:rStyle w:val="textojustificado"/>
          <w:rFonts w:ascii="Times New Roman" w:hAnsi="Times New Roman" w:cs="Times New Roman"/>
          <w:sz w:val="24"/>
          <w:szCs w:val="24"/>
        </w:rPr>
        <w:t xml:space="preserve"> Aprofundaremos esta definição.</w:t>
      </w:r>
    </w:p>
    <w:p w:rsidR="00F555BE" w:rsidRPr="000854F7" w:rsidRDefault="00F555BE" w:rsidP="00A2188B">
      <w:pPr>
        <w:autoSpaceDE w:val="0"/>
        <w:autoSpaceDN w:val="0"/>
        <w:adjustRightInd w:val="0"/>
        <w:spacing w:after="0" w:line="360" w:lineRule="auto"/>
        <w:jc w:val="both"/>
        <w:rPr>
          <w:rStyle w:val="textojustificado"/>
          <w:rFonts w:ascii="Times New Roman" w:hAnsi="Times New Roman" w:cs="Times New Roman"/>
          <w:sz w:val="24"/>
          <w:szCs w:val="24"/>
        </w:rPr>
      </w:pPr>
    </w:p>
    <w:p w:rsidR="00C07AF6" w:rsidRPr="000854F7" w:rsidRDefault="00C07AF6" w:rsidP="00A2188B">
      <w:pPr>
        <w:pStyle w:val="Ttulo2"/>
        <w:spacing w:before="0" w:line="360" w:lineRule="auto"/>
        <w:jc w:val="both"/>
        <w:rPr>
          <w:rFonts w:ascii="Times New Roman" w:hAnsi="Times New Roman" w:cs="Times New Roman"/>
          <w:color w:val="auto"/>
          <w:sz w:val="24"/>
          <w:szCs w:val="24"/>
        </w:rPr>
      </w:pPr>
      <w:bookmarkStart w:id="17" w:name="_Toc362891990"/>
      <w:r w:rsidRPr="000854F7">
        <w:rPr>
          <w:rFonts w:ascii="Times New Roman" w:hAnsi="Times New Roman" w:cs="Times New Roman"/>
          <w:color w:val="auto"/>
          <w:sz w:val="24"/>
          <w:szCs w:val="24"/>
        </w:rPr>
        <w:t>4.1 Normas Gerais e Abstratas</w:t>
      </w:r>
      <w:bookmarkEnd w:id="17"/>
    </w:p>
    <w:p w:rsidR="00C07AF6" w:rsidRPr="000854F7" w:rsidRDefault="00C07AF6" w:rsidP="00A2188B">
      <w:pPr>
        <w:spacing w:after="0" w:line="360" w:lineRule="auto"/>
        <w:jc w:val="both"/>
        <w:rPr>
          <w:rFonts w:ascii="Times New Roman" w:hAnsi="Times New Roman" w:cs="Times New Roman"/>
          <w:sz w:val="24"/>
          <w:szCs w:val="24"/>
        </w:rPr>
      </w:pPr>
    </w:p>
    <w:p w:rsidR="00630062" w:rsidRDefault="00576194" w:rsidP="00A2188B">
      <w:pPr>
        <w:autoSpaceDE w:val="0"/>
        <w:autoSpaceDN w:val="0"/>
        <w:adjustRightInd w:val="0"/>
        <w:spacing w:after="0" w:line="360" w:lineRule="auto"/>
        <w:jc w:val="both"/>
        <w:rPr>
          <w:rStyle w:val="textojustificado"/>
          <w:rFonts w:ascii="Times New Roman" w:hAnsi="Times New Roman" w:cs="Times New Roman"/>
          <w:sz w:val="24"/>
          <w:szCs w:val="24"/>
        </w:rPr>
      </w:pPr>
      <w:r w:rsidRPr="000854F7">
        <w:rPr>
          <w:rStyle w:val="textojustificado"/>
          <w:rFonts w:ascii="Times New Roman" w:hAnsi="Times New Roman" w:cs="Times New Roman"/>
          <w:sz w:val="24"/>
          <w:szCs w:val="24"/>
        </w:rPr>
        <w:t>Passemos agora a conceituar “norma</w:t>
      </w:r>
      <w:r w:rsidR="000D13EC">
        <w:rPr>
          <w:rStyle w:val="textojustificado"/>
          <w:rFonts w:ascii="Times New Roman" w:hAnsi="Times New Roman" w:cs="Times New Roman"/>
          <w:sz w:val="24"/>
          <w:szCs w:val="24"/>
        </w:rPr>
        <w:t>s</w:t>
      </w:r>
      <w:r w:rsidRPr="000854F7">
        <w:rPr>
          <w:rStyle w:val="textojustificado"/>
          <w:rFonts w:ascii="Times New Roman" w:hAnsi="Times New Roman" w:cs="Times New Roman"/>
          <w:sz w:val="24"/>
          <w:szCs w:val="24"/>
        </w:rPr>
        <w:t xml:space="preserve"> gerais e abstratas”. </w:t>
      </w:r>
      <w:r w:rsidR="00630062" w:rsidRPr="000854F7">
        <w:rPr>
          <w:rStyle w:val="textojustificado"/>
          <w:rFonts w:ascii="Times New Roman" w:hAnsi="Times New Roman" w:cs="Times New Roman"/>
          <w:sz w:val="24"/>
          <w:szCs w:val="24"/>
        </w:rPr>
        <w:t xml:space="preserve">Toda norma pode ser classificada com base nas dualidades geral/individual e </w:t>
      </w:r>
      <w:proofErr w:type="gramStart"/>
      <w:r w:rsidR="00630062" w:rsidRPr="000854F7">
        <w:rPr>
          <w:rStyle w:val="textojustificado"/>
          <w:rFonts w:ascii="Times New Roman" w:hAnsi="Times New Roman" w:cs="Times New Roman"/>
          <w:sz w:val="24"/>
          <w:szCs w:val="24"/>
        </w:rPr>
        <w:t>abstrata/concreta</w:t>
      </w:r>
      <w:proofErr w:type="gramEnd"/>
      <w:r w:rsidR="00630062" w:rsidRPr="000854F7">
        <w:rPr>
          <w:rStyle w:val="textojustificado"/>
          <w:rFonts w:ascii="Times New Roman" w:hAnsi="Times New Roman" w:cs="Times New Roman"/>
          <w:sz w:val="24"/>
          <w:szCs w:val="24"/>
        </w:rPr>
        <w:t>. Normas gerais são aquelas dirigidas a um grupo</w:t>
      </w:r>
      <w:r w:rsidR="00630062" w:rsidRPr="00630062">
        <w:rPr>
          <w:rStyle w:val="textojustificado"/>
          <w:rFonts w:ascii="Times New Roman" w:hAnsi="Times New Roman" w:cs="Times New Roman"/>
          <w:sz w:val="24"/>
          <w:szCs w:val="24"/>
        </w:rPr>
        <w:t xml:space="preserve"> indeterminado de sujeitos, enquanto normas individuais são aquelas dirigidas a um específico </w:t>
      </w:r>
      <w:r w:rsidR="00630062" w:rsidRPr="00630062">
        <w:rPr>
          <w:rStyle w:val="textojustificado"/>
          <w:rFonts w:ascii="Times New Roman" w:hAnsi="Times New Roman" w:cs="Times New Roman"/>
          <w:sz w:val="24"/>
          <w:szCs w:val="24"/>
        </w:rPr>
        <w:lastRenderedPageBreak/>
        <w:t>indivíduo ou grupo de indivíduos identificados. Normas abstratas referem-se a fatos não especificados no tempo e no espaço, mas apenas tipificados hipoteticamente, enquanto normas concretas referem-se a condutas identificadas no tempo e no espaço.</w:t>
      </w:r>
    </w:p>
    <w:p w:rsidR="00630062" w:rsidRDefault="00630062" w:rsidP="00FB563E">
      <w:pPr>
        <w:autoSpaceDE w:val="0"/>
        <w:autoSpaceDN w:val="0"/>
        <w:adjustRightInd w:val="0"/>
        <w:spacing w:after="0" w:line="360" w:lineRule="auto"/>
        <w:jc w:val="both"/>
        <w:rPr>
          <w:rStyle w:val="textojustificado"/>
          <w:rFonts w:ascii="Times New Roman" w:hAnsi="Times New Roman" w:cs="Times New Roman"/>
          <w:sz w:val="24"/>
          <w:szCs w:val="24"/>
        </w:rPr>
      </w:pPr>
    </w:p>
    <w:p w:rsidR="00576194" w:rsidRDefault="00622399" w:rsidP="00FB563E">
      <w:pPr>
        <w:autoSpaceDE w:val="0"/>
        <w:autoSpaceDN w:val="0"/>
        <w:adjustRightInd w:val="0"/>
        <w:spacing w:after="0" w:line="360" w:lineRule="auto"/>
        <w:jc w:val="both"/>
        <w:rPr>
          <w:rFonts w:ascii="Times New Roman" w:hAnsi="Times New Roman" w:cs="Times New Roman"/>
          <w:sz w:val="24"/>
          <w:szCs w:val="24"/>
        </w:rPr>
      </w:pPr>
      <w:r>
        <w:rPr>
          <w:rStyle w:val="textojustificado"/>
          <w:rFonts w:ascii="Times New Roman" w:hAnsi="Times New Roman" w:cs="Times New Roman"/>
          <w:sz w:val="24"/>
          <w:szCs w:val="24"/>
        </w:rPr>
        <w:t>Com base nas</w:t>
      </w:r>
      <w:r w:rsidR="00F555BE">
        <w:rPr>
          <w:rStyle w:val="textojustificado"/>
          <w:rFonts w:ascii="Times New Roman" w:hAnsi="Times New Roman" w:cs="Times New Roman"/>
          <w:sz w:val="24"/>
          <w:szCs w:val="24"/>
        </w:rPr>
        <w:t xml:space="preserve"> dualidades geral/individual e </w:t>
      </w:r>
      <w:proofErr w:type="gramStart"/>
      <w:r w:rsidR="00F555BE">
        <w:rPr>
          <w:rStyle w:val="textojustificado"/>
          <w:rFonts w:ascii="Times New Roman" w:hAnsi="Times New Roman" w:cs="Times New Roman"/>
          <w:sz w:val="24"/>
          <w:szCs w:val="24"/>
        </w:rPr>
        <w:t>abstrata/concreta</w:t>
      </w:r>
      <w:proofErr w:type="gramEnd"/>
      <w:r w:rsidR="00F555BE">
        <w:rPr>
          <w:rStyle w:val="textojustificado"/>
          <w:rFonts w:ascii="Times New Roman" w:hAnsi="Times New Roman" w:cs="Times New Roman"/>
          <w:sz w:val="24"/>
          <w:szCs w:val="24"/>
        </w:rPr>
        <w:t xml:space="preserve">, é possível classificar as normas em quatro diferentes espécies: </w:t>
      </w:r>
      <w:r w:rsidR="00F555BE" w:rsidRPr="008C1085">
        <w:rPr>
          <w:rFonts w:ascii="Times New Roman" w:hAnsi="Times New Roman" w:cs="Times New Roman"/>
          <w:sz w:val="24"/>
          <w:szCs w:val="24"/>
        </w:rPr>
        <w:t>(i) norma geral e abstrata</w:t>
      </w:r>
      <w:r w:rsidR="00F555BE">
        <w:rPr>
          <w:rFonts w:ascii="Times New Roman" w:hAnsi="Times New Roman" w:cs="Times New Roman"/>
          <w:sz w:val="24"/>
          <w:szCs w:val="24"/>
        </w:rPr>
        <w:t xml:space="preserve">; </w:t>
      </w:r>
      <w:r w:rsidR="00F555BE" w:rsidRPr="008C1085">
        <w:rPr>
          <w:rFonts w:ascii="Times New Roman" w:hAnsi="Times New Roman" w:cs="Times New Roman"/>
          <w:sz w:val="24"/>
          <w:szCs w:val="24"/>
        </w:rPr>
        <w:t>(ii) norma geral</w:t>
      </w:r>
      <w:r w:rsidR="00734158">
        <w:rPr>
          <w:rFonts w:ascii="Times New Roman" w:hAnsi="Times New Roman" w:cs="Times New Roman"/>
          <w:sz w:val="24"/>
          <w:szCs w:val="24"/>
        </w:rPr>
        <w:t xml:space="preserve"> e </w:t>
      </w:r>
      <w:r w:rsidR="00734158" w:rsidRPr="008C1085">
        <w:rPr>
          <w:rFonts w:ascii="Times New Roman" w:hAnsi="Times New Roman" w:cs="Times New Roman"/>
          <w:sz w:val="24"/>
          <w:szCs w:val="24"/>
        </w:rPr>
        <w:t>concreta</w:t>
      </w:r>
      <w:r w:rsidR="00F555BE" w:rsidRPr="008C1085">
        <w:rPr>
          <w:rFonts w:ascii="Times New Roman" w:hAnsi="Times New Roman" w:cs="Times New Roman"/>
          <w:sz w:val="24"/>
          <w:szCs w:val="24"/>
        </w:rPr>
        <w:t>; (iii) norma individual</w:t>
      </w:r>
      <w:r w:rsidR="00734158">
        <w:rPr>
          <w:rFonts w:ascii="Times New Roman" w:hAnsi="Times New Roman" w:cs="Times New Roman"/>
          <w:sz w:val="24"/>
          <w:szCs w:val="24"/>
        </w:rPr>
        <w:t xml:space="preserve"> e abstrata</w:t>
      </w:r>
      <w:r w:rsidR="00F555BE" w:rsidRPr="008C1085">
        <w:rPr>
          <w:rFonts w:ascii="Times New Roman" w:hAnsi="Times New Roman" w:cs="Times New Roman"/>
          <w:sz w:val="24"/>
          <w:szCs w:val="24"/>
        </w:rPr>
        <w:t>; e (iv) norma individual</w:t>
      </w:r>
      <w:r w:rsidR="00734158">
        <w:rPr>
          <w:rFonts w:ascii="Times New Roman" w:hAnsi="Times New Roman" w:cs="Times New Roman"/>
          <w:sz w:val="24"/>
          <w:szCs w:val="24"/>
        </w:rPr>
        <w:t xml:space="preserve"> e </w:t>
      </w:r>
      <w:r w:rsidR="00734158" w:rsidRPr="008C1085">
        <w:rPr>
          <w:rFonts w:ascii="Times New Roman" w:hAnsi="Times New Roman" w:cs="Times New Roman"/>
          <w:sz w:val="24"/>
          <w:szCs w:val="24"/>
        </w:rPr>
        <w:t>concreta</w:t>
      </w:r>
      <w:r w:rsidR="00F555BE" w:rsidRPr="008C1085">
        <w:rPr>
          <w:rFonts w:ascii="Times New Roman" w:hAnsi="Times New Roman" w:cs="Times New Roman"/>
          <w:sz w:val="24"/>
          <w:szCs w:val="24"/>
        </w:rPr>
        <w:t>.</w:t>
      </w:r>
    </w:p>
    <w:p w:rsidR="006C5DEF" w:rsidRDefault="006C5DEF" w:rsidP="00FB563E">
      <w:pPr>
        <w:autoSpaceDE w:val="0"/>
        <w:autoSpaceDN w:val="0"/>
        <w:adjustRightInd w:val="0"/>
        <w:spacing w:after="0" w:line="360" w:lineRule="auto"/>
        <w:jc w:val="both"/>
        <w:rPr>
          <w:rFonts w:ascii="Times New Roman" w:hAnsi="Times New Roman" w:cs="Times New Roman"/>
          <w:sz w:val="24"/>
          <w:szCs w:val="24"/>
        </w:rPr>
      </w:pPr>
    </w:p>
    <w:p w:rsidR="00F555BE" w:rsidRDefault="00FD2809" w:rsidP="00FB56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D14847">
        <w:rPr>
          <w:rFonts w:ascii="Times New Roman" w:hAnsi="Times New Roman" w:cs="Times New Roman"/>
          <w:sz w:val="24"/>
          <w:szCs w:val="24"/>
        </w:rPr>
        <w:t xml:space="preserve">A norma geral e abstrata é aquela </w:t>
      </w:r>
      <w:r w:rsidR="00630062">
        <w:rPr>
          <w:rFonts w:ascii="Times New Roman" w:hAnsi="Times New Roman" w:cs="Times New Roman"/>
          <w:sz w:val="24"/>
          <w:szCs w:val="24"/>
        </w:rPr>
        <w:t>cujas consequências não</w:t>
      </w:r>
      <w:r w:rsidR="00D14847">
        <w:rPr>
          <w:rFonts w:ascii="Times New Roman" w:hAnsi="Times New Roman" w:cs="Times New Roman"/>
          <w:sz w:val="24"/>
          <w:szCs w:val="24"/>
        </w:rPr>
        <w:t xml:space="preserve"> se realizaram e que dirige indistintamente seus efeitos. </w:t>
      </w:r>
      <w:r w:rsidR="00C17BBD">
        <w:rPr>
          <w:rFonts w:ascii="Times New Roman" w:hAnsi="Times New Roman" w:cs="Times New Roman"/>
          <w:sz w:val="24"/>
          <w:szCs w:val="24"/>
        </w:rPr>
        <w:t>A típica norma geral e abstrata é a lei (ainda que existam leis de outras espécies, como, por exemplo, a lei municipal que dá nome a uma rua da cidade, que é norma individual e concreta).</w:t>
      </w:r>
    </w:p>
    <w:p w:rsidR="00FB563E" w:rsidRDefault="00FB563E" w:rsidP="00F555BE">
      <w:pPr>
        <w:autoSpaceDE w:val="0"/>
        <w:autoSpaceDN w:val="0"/>
        <w:adjustRightInd w:val="0"/>
        <w:spacing w:after="0" w:line="360" w:lineRule="auto"/>
        <w:ind w:left="708"/>
        <w:jc w:val="both"/>
        <w:rPr>
          <w:rFonts w:ascii="Times New Roman" w:hAnsi="Times New Roman" w:cs="Times New Roman"/>
          <w:sz w:val="24"/>
          <w:szCs w:val="24"/>
        </w:rPr>
      </w:pPr>
    </w:p>
    <w:p w:rsidR="00F555BE" w:rsidRDefault="00FD2809" w:rsidP="001669B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008A71D0" w:rsidRPr="004843B3">
        <w:rPr>
          <w:rFonts w:ascii="Times New Roman" w:hAnsi="Times New Roman" w:cs="Times New Roman"/>
          <w:sz w:val="24"/>
          <w:szCs w:val="24"/>
        </w:rPr>
        <w:t>A n</w:t>
      </w:r>
      <w:r w:rsidR="00C17BBD" w:rsidRPr="004843B3">
        <w:rPr>
          <w:rFonts w:ascii="Times New Roman" w:hAnsi="Times New Roman" w:cs="Times New Roman"/>
          <w:sz w:val="24"/>
          <w:szCs w:val="24"/>
        </w:rPr>
        <w:t>orma geral</w:t>
      </w:r>
      <w:r w:rsidR="00734158" w:rsidRPr="004843B3">
        <w:rPr>
          <w:rFonts w:ascii="Times New Roman" w:hAnsi="Times New Roman" w:cs="Times New Roman"/>
          <w:sz w:val="24"/>
          <w:szCs w:val="24"/>
        </w:rPr>
        <w:t xml:space="preserve"> e concreta</w:t>
      </w:r>
      <w:r w:rsidR="008A71D0" w:rsidRPr="004843B3">
        <w:rPr>
          <w:rFonts w:ascii="Times New Roman" w:hAnsi="Times New Roman" w:cs="Times New Roman"/>
          <w:sz w:val="24"/>
          <w:szCs w:val="24"/>
        </w:rPr>
        <w:t xml:space="preserve"> é o veículo introdutor de outras normas</w:t>
      </w:r>
      <w:r w:rsidR="001669B2" w:rsidRPr="004843B3">
        <w:rPr>
          <w:rFonts w:ascii="Times New Roman" w:hAnsi="Times New Roman" w:cs="Times New Roman"/>
          <w:sz w:val="24"/>
          <w:szCs w:val="24"/>
        </w:rPr>
        <w:t>. O fato referido é identificado no</w:t>
      </w:r>
      <w:r w:rsidR="001669B2">
        <w:rPr>
          <w:rFonts w:ascii="Times New Roman" w:hAnsi="Times New Roman" w:cs="Times New Roman"/>
          <w:sz w:val="24"/>
          <w:szCs w:val="24"/>
        </w:rPr>
        <w:t xml:space="preserve"> tempo e no espaço (muitas vezes, trata-se de uma norma de outra espécie já inserida no sistema anteriormente) e o destinatário é toda a coletividade (que deve obedecer a conduta prescrita).</w:t>
      </w:r>
      <w:r w:rsidR="004B2AD3">
        <w:rPr>
          <w:rFonts w:ascii="Times New Roman" w:hAnsi="Times New Roman" w:cs="Times New Roman"/>
          <w:sz w:val="24"/>
          <w:szCs w:val="24"/>
        </w:rPr>
        <w:t xml:space="preserve"> Exemplos de normas gerais e concretas são atos administrativos ou judiciais que, com base nas determinações de uma lei específica, impõe </w:t>
      </w:r>
      <w:r w:rsidR="00805AF2">
        <w:rPr>
          <w:rFonts w:ascii="Times New Roman" w:hAnsi="Times New Roman" w:cs="Times New Roman"/>
          <w:sz w:val="24"/>
          <w:szCs w:val="24"/>
        </w:rPr>
        <w:t xml:space="preserve">genericamente </w:t>
      </w:r>
      <w:r w:rsidR="004B2AD3">
        <w:rPr>
          <w:rFonts w:ascii="Times New Roman" w:hAnsi="Times New Roman" w:cs="Times New Roman"/>
          <w:sz w:val="24"/>
          <w:szCs w:val="24"/>
        </w:rPr>
        <w:t>a obediência a uma conduta concreta.</w:t>
      </w:r>
    </w:p>
    <w:p w:rsidR="00C443E0" w:rsidRDefault="00C443E0" w:rsidP="00F555BE">
      <w:pPr>
        <w:autoSpaceDE w:val="0"/>
        <w:autoSpaceDN w:val="0"/>
        <w:adjustRightInd w:val="0"/>
        <w:spacing w:after="0" w:line="360" w:lineRule="auto"/>
        <w:ind w:left="708"/>
        <w:jc w:val="both"/>
        <w:rPr>
          <w:rFonts w:ascii="Times New Roman" w:hAnsi="Times New Roman" w:cs="Times New Roman"/>
          <w:sz w:val="24"/>
          <w:szCs w:val="24"/>
        </w:rPr>
      </w:pPr>
    </w:p>
    <w:p w:rsidR="00C17BBD" w:rsidRDefault="00FD2809" w:rsidP="00FB56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(iii) </w:t>
      </w:r>
      <w:r w:rsidR="00C17BBD">
        <w:rPr>
          <w:rFonts w:ascii="Times New Roman" w:hAnsi="Times New Roman" w:cs="Times New Roman"/>
          <w:sz w:val="24"/>
          <w:szCs w:val="24"/>
        </w:rPr>
        <w:t xml:space="preserve">A norma </w:t>
      </w:r>
      <w:r w:rsidR="00734158">
        <w:rPr>
          <w:rFonts w:ascii="Times New Roman" w:hAnsi="Times New Roman" w:cs="Times New Roman"/>
          <w:sz w:val="24"/>
          <w:szCs w:val="24"/>
        </w:rPr>
        <w:t>individual</w:t>
      </w:r>
      <w:r w:rsidR="00C17BBD">
        <w:rPr>
          <w:rFonts w:ascii="Times New Roman" w:hAnsi="Times New Roman" w:cs="Times New Roman"/>
          <w:sz w:val="24"/>
          <w:szCs w:val="24"/>
        </w:rPr>
        <w:t xml:space="preserve"> </w:t>
      </w:r>
      <w:r w:rsidR="00734158">
        <w:rPr>
          <w:rFonts w:ascii="Times New Roman" w:hAnsi="Times New Roman" w:cs="Times New Roman"/>
          <w:sz w:val="24"/>
          <w:szCs w:val="24"/>
        </w:rPr>
        <w:t xml:space="preserve">e abstrata </w:t>
      </w:r>
      <w:r w:rsidR="00C17BBD">
        <w:rPr>
          <w:rFonts w:ascii="Times New Roman" w:hAnsi="Times New Roman" w:cs="Times New Roman"/>
          <w:sz w:val="24"/>
          <w:szCs w:val="24"/>
        </w:rPr>
        <w:t>é aquela que prevê a realização de um fato (ou um conjunto) abstrato cujo destinatário é um indivíduo (ou um grupo) devidamente identificado</w:t>
      </w:r>
      <w:r w:rsidR="00C443E0">
        <w:rPr>
          <w:rFonts w:ascii="Times New Roman" w:hAnsi="Times New Roman" w:cs="Times New Roman"/>
          <w:sz w:val="24"/>
          <w:szCs w:val="24"/>
        </w:rPr>
        <w:t>.</w:t>
      </w:r>
      <w:r w:rsidR="00744F5C">
        <w:rPr>
          <w:rFonts w:ascii="Times New Roman" w:hAnsi="Times New Roman" w:cs="Times New Roman"/>
          <w:sz w:val="24"/>
          <w:szCs w:val="24"/>
        </w:rPr>
        <w:t xml:space="preserve"> Um exemplo</w:t>
      </w:r>
      <w:r w:rsidR="00744F5C">
        <w:rPr>
          <w:rStyle w:val="Refdenotaderodap"/>
          <w:rFonts w:ascii="Times New Roman" w:hAnsi="Times New Roman" w:cs="Times New Roman"/>
          <w:sz w:val="24"/>
          <w:szCs w:val="24"/>
        </w:rPr>
        <w:footnoteReference w:id="17"/>
      </w:r>
      <w:r w:rsidR="00744F5C">
        <w:rPr>
          <w:rFonts w:ascii="Times New Roman" w:hAnsi="Times New Roman" w:cs="Times New Roman"/>
          <w:sz w:val="24"/>
          <w:szCs w:val="24"/>
        </w:rPr>
        <w:t xml:space="preserve"> de norma </w:t>
      </w:r>
      <w:r w:rsidR="00734158">
        <w:rPr>
          <w:rFonts w:ascii="Times New Roman" w:hAnsi="Times New Roman" w:cs="Times New Roman"/>
          <w:sz w:val="24"/>
          <w:szCs w:val="24"/>
        </w:rPr>
        <w:t xml:space="preserve">individual e abstrata </w:t>
      </w:r>
      <w:r w:rsidR="00744F5C">
        <w:rPr>
          <w:rFonts w:ascii="Times New Roman" w:hAnsi="Times New Roman" w:cs="Times New Roman"/>
          <w:sz w:val="24"/>
          <w:szCs w:val="24"/>
        </w:rPr>
        <w:t>é a sentença judicial que concede a servidão de passagem: o beneficiário da servidão é um individuo definido, porém os fatos (passagem) não são especificados no tempo e no espaço.</w:t>
      </w:r>
    </w:p>
    <w:p w:rsidR="00FB563E" w:rsidRDefault="00FB563E" w:rsidP="00F555BE">
      <w:pPr>
        <w:autoSpaceDE w:val="0"/>
        <w:autoSpaceDN w:val="0"/>
        <w:adjustRightInd w:val="0"/>
        <w:spacing w:after="0" w:line="360" w:lineRule="auto"/>
        <w:ind w:left="708"/>
        <w:jc w:val="both"/>
        <w:rPr>
          <w:rFonts w:ascii="Times New Roman" w:hAnsi="Times New Roman" w:cs="Times New Roman"/>
          <w:sz w:val="24"/>
          <w:szCs w:val="24"/>
        </w:rPr>
      </w:pPr>
    </w:p>
    <w:p w:rsidR="00FB563E" w:rsidRDefault="00FD2809" w:rsidP="00FB56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00FB563E">
        <w:rPr>
          <w:rFonts w:ascii="Times New Roman" w:hAnsi="Times New Roman" w:cs="Times New Roman"/>
          <w:sz w:val="24"/>
          <w:szCs w:val="24"/>
        </w:rPr>
        <w:t xml:space="preserve">A norma individual e concreta é a norma que prescreve uma conduta específica e é dirigida a um individuo determinado e identificado. </w:t>
      </w:r>
      <w:proofErr w:type="gramStart"/>
      <w:r w:rsidR="00FB563E">
        <w:rPr>
          <w:rFonts w:ascii="Times New Roman" w:hAnsi="Times New Roman" w:cs="Times New Roman"/>
          <w:sz w:val="24"/>
          <w:szCs w:val="24"/>
        </w:rPr>
        <w:t>São</w:t>
      </w:r>
      <w:proofErr w:type="gramEnd"/>
      <w:r w:rsidR="00FB563E">
        <w:rPr>
          <w:rFonts w:ascii="Times New Roman" w:hAnsi="Times New Roman" w:cs="Times New Roman"/>
          <w:sz w:val="24"/>
          <w:szCs w:val="24"/>
        </w:rPr>
        <w:t xml:space="preserve"> exemplos de normas individuais e concretas a maioria das sentenças judiciais, mas também podem ser assim classificadas as leis municipais que denominam ruas específicas</w:t>
      </w:r>
      <w:r w:rsidR="00C96A86">
        <w:rPr>
          <w:rFonts w:ascii="Times New Roman" w:hAnsi="Times New Roman" w:cs="Times New Roman"/>
          <w:sz w:val="24"/>
          <w:szCs w:val="24"/>
        </w:rPr>
        <w:t xml:space="preserve"> (neste caso, a lei municipal seria apenas formalmente legislativa, não materialmente)</w:t>
      </w:r>
      <w:r w:rsidR="00FB563E">
        <w:rPr>
          <w:rFonts w:ascii="Times New Roman" w:hAnsi="Times New Roman" w:cs="Times New Roman"/>
          <w:sz w:val="24"/>
          <w:szCs w:val="24"/>
        </w:rPr>
        <w:t>.</w:t>
      </w:r>
    </w:p>
    <w:p w:rsidR="00AB31EB" w:rsidRDefault="00AB31EB" w:rsidP="00FB563E">
      <w:pPr>
        <w:autoSpaceDE w:val="0"/>
        <w:autoSpaceDN w:val="0"/>
        <w:adjustRightInd w:val="0"/>
        <w:spacing w:after="0" w:line="360" w:lineRule="auto"/>
        <w:jc w:val="both"/>
        <w:rPr>
          <w:rFonts w:ascii="Times New Roman" w:hAnsi="Times New Roman" w:cs="Times New Roman"/>
          <w:sz w:val="24"/>
          <w:szCs w:val="24"/>
        </w:rPr>
      </w:pPr>
    </w:p>
    <w:p w:rsidR="002C6B91" w:rsidRDefault="002C6B91" w:rsidP="00FB56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Sendo assim, concluímos que</w:t>
      </w:r>
      <w:r w:rsidR="00900A49">
        <w:rPr>
          <w:rFonts w:ascii="Times New Roman" w:hAnsi="Times New Roman" w:cs="Times New Roman"/>
          <w:sz w:val="24"/>
          <w:szCs w:val="24"/>
        </w:rPr>
        <w:t xml:space="preserve"> somente </w:t>
      </w:r>
      <w:r w:rsidR="00AE409B">
        <w:rPr>
          <w:rFonts w:ascii="Times New Roman" w:hAnsi="Times New Roman" w:cs="Times New Roman"/>
          <w:sz w:val="24"/>
          <w:szCs w:val="24"/>
        </w:rPr>
        <w:t>podem ser considerados</w:t>
      </w:r>
      <w:r>
        <w:rPr>
          <w:rFonts w:ascii="Times New Roman" w:hAnsi="Times New Roman" w:cs="Times New Roman"/>
          <w:sz w:val="24"/>
          <w:szCs w:val="24"/>
        </w:rPr>
        <w:t xml:space="preserve"> materialmente legislativos </w:t>
      </w:r>
      <w:r w:rsidR="00900A49">
        <w:rPr>
          <w:rFonts w:ascii="Times New Roman" w:hAnsi="Times New Roman" w:cs="Times New Roman"/>
          <w:sz w:val="24"/>
          <w:szCs w:val="24"/>
        </w:rPr>
        <w:t xml:space="preserve">os </w:t>
      </w:r>
      <w:r w:rsidR="00AE409B">
        <w:rPr>
          <w:rFonts w:ascii="Times New Roman" w:hAnsi="Times New Roman" w:cs="Times New Roman"/>
          <w:sz w:val="24"/>
          <w:szCs w:val="24"/>
        </w:rPr>
        <w:t xml:space="preserve">atos </w:t>
      </w:r>
      <w:r w:rsidR="00900A49">
        <w:rPr>
          <w:rFonts w:ascii="Times New Roman" w:hAnsi="Times New Roman" w:cs="Times New Roman"/>
          <w:sz w:val="24"/>
          <w:szCs w:val="24"/>
        </w:rPr>
        <w:t>que emitam</w:t>
      </w:r>
      <w:r>
        <w:rPr>
          <w:rFonts w:ascii="Times New Roman" w:hAnsi="Times New Roman" w:cs="Times New Roman"/>
          <w:sz w:val="24"/>
          <w:szCs w:val="24"/>
        </w:rPr>
        <w:t xml:space="preserve"> normas gerais e abstratas</w:t>
      </w:r>
      <w:r w:rsidR="00AE409B">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w:t>
      </w:r>
      <w:r w:rsidR="0010243C">
        <w:rPr>
          <w:rFonts w:ascii="Times New Roman" w:hAnsi="Times New Roman" w:cs="Times New Roman"/>
          <w:sz w:val="24"/>
          <w:szCs w:val="24"/>
        </w:rPr>
        <w:t xml:space="preserve">independente de serem </w:t>
      </w:r>
      <w:r>
        <w:rPr>
          <w:rFonts w:ascii="Times New Roman" w:hAnsi="Times New Roman" w:cs="Times New Roman"/>
          <w:sz w:val="24"/>
          <w:szCs w:val="24"/>
        </w:rPr>
        <w:t>formalmente legislativas (quando emitidas pelo Poder Legislativo) ou não</w:t>
      </w:r>
      <w:r w:rsidR="00AE409B">
        <w:rPr>
          <w:rFonts w:ascii="Times New Roman" w:hAnsi="Times New Roman" w:cs="Times New Roman"/>
          <w:sz w:val="24"/>
          <w:szCs w:val="24"/>
        </w:rPr>
        <w:t xml:space="preserve"> (</w:t>
      </w:r>
      <w:r>
        <w:rPr>
          <w:rFonts w:ascii="Times New Roman" w:hAnsi="Times New Roman" w:cs="Times New Roman"/>
          <w:sz w:val="24"/>
          <w:szCs w:val="24"/>
        </w:rPr>
        <w:t>se emitidas por outros Poderes</w:t>
      </w:r>
      <w:r w:rsidR="00AE409B">
        <w:rPr>
          <w:rFonts w:ascii="Times New Roman" w:hAnsi="Times New Roman" w:cs="Times New Roman"/>
          <w:sz w:val="24"/>
          <w:szCs w:val="24"/>
        </w:rPr>
        <w:t>)</w:t>
      </w:r>
      <w:r>
        <w:rPr>
          <w:rFonts w:ascii="Times New Roman" w:hAnsi="Times New Roman" w:cs="Times New Roman"/>
          <w:sz w:val="24"/>
          <w:szCs w:val="24"/>
        </w:rPr>
        <w:t>.</w:t>
      </w:r>
    </w:p>
    <w:p w:rsidR="00AE409B" w:rsidRDefault="00AE409B" w:rsidP="00FB563E">
      <w:pPr>
        <w:autoSpaceDE w:val="0"/>
        <w:autoSpaceDN w:val="0"/>
        <w:adjustRightInd w:val="0"/>
        <w:spacing w:after="0" w:line="360" w:lineRule="auto"/>
        <w:jc w:val="both"/>
        <w:rPr>
          <w:rFonts w:ascii="Times New Roman" w:hAnsi="Times New Roman" w:cs="Times New Roman"/>
          <w:sz w:val="24"/>
          <w:szCs w:val="24"/>
        </w:rPr>
      </w:pPr>
    </w:p>
    <w:p w:rsidR="00C07AF6" w:rsidRDefault="00C07AF6" w:rsidP="00C07AF6">
      <w:pPr>
        <w:pStyle w:val="Ttulo2"/>
        <w:spacing w:before="0" w:line="360" w:lineRule="auto"/>
        <w:jc w:val="both"/>
        <w:rPr>
          <w:rFonts w:ascii="Times New Roman" w:hAnsi="Times New Roman" w:cs="Times New Roman"/>
          <w:color w:val="auto"/>
          <w:sz w:val="24"/>
          <w:szCs w:val="24"/>
        </w:rPr>
      </w:pPr>
      <w:bookmarkStart w:id="18" w:name="_Toc362891991"/>
      <w:proofErr w:type="gramStart"/>
      <w:r>
        <w:rPr>
          <w:rFonts w:ascii="Times New Roman" w:hAnsi="Times New Roman" w:cs="Times New Roman"/>
          <w:color w:val="auto"/>
          <w:sz w:val="24"/>
          <w:szCs w:val="24"/>
        </w:rPr>
        <w:t>4</w:t>
      </w:r>
      <w:r w:rsidRPr="00B31C08">
        <w:rPr>
          <w:rFonts w:ascii="Times New Roman" w:hAnsi="Times New Roman" w:cs="Times New Roman"/>
          <w:color w:val="auto"/>
          <w:sz w:val="24"/>
          <w:szCs w:val="24"/>
        </w:rPr>
        <w:t>.</w:t>
      </w:r>
      <w:r>
        <w:rPr>
          <w:rFonts w:ascii="Times New Roman" w:hAnsi="Times New Roman" w:cs="Times New Roman"/>
          <w:color w:val="auto"/>
          <w:sz w:val="24"/>
          <w:szCs w:val="24"/>
        </w:rPr>
        <w:t>2</w:t>
      </w:r>
      <w:r w:rsidRPr="00B31C08">
        <w:rPr>
          <w:rFonts w:ascii="Times New Roman" w:hAnsi="Times New Roman" w:cs="Times New Roman"/>
          <w:color w:val="auto"/>
          <w:sz w:val="24"/>
          <w:szCs w:val="24"/>
        </w:rPr>
        <w:t xml:space="preserve"> </w:t>
      </w:r>
      <w:r>
        <w:rPr>
          <w:rFonts w:ascii="Times New Roman" w:hAnsi="Times New Roman" w:cs="Times New Roman"/>
          <w:color w:val="auto"/>
          <w:sz w:val="24"/>
          <w:szCs w:val="24"/>
        </w:rPr>
        <w:t>Princípio</w:t>
      </w:r>
      <w:proofErr w:type="gramEnd"/>
      <w:r>
        <w:rPr>
          <w:rFonts w:ascii="Times New Roman" w:hAnsi="Times New Roman" w:cs="Times New Roman"/>
          <w:color w:val="auto"/>
          <w:sz w:val="24"/>
          <w:szCs w:val="24"/>
        </w:rPr>
        <w:t xml:space="preserve"> da Legalidade</w:t>
      </w:r>
      <w:bookmarkEnd w:id="18"/>
    </w:p>
    <w:p w:rsidR="00C07AF6" w:rsidRPr="00C07AF6" w:rsidRDefault="00C07AF6" w:rsidP="00351480">
      <w:pPr>
        <w:spacing w:after="0" w:line="360" w:lineRule="auto"/>
      </w:pPr>
    </w:p>
    <w:p w:rsidR="00AB31EB" w:rsidRDefault="00AB31EB" w:rsidP="00AB31EB">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Um dos pilares fundamentais da Ordem Constitucional Brasileira, diretamente relacionado à função legislativa, é o Princípio da Legalidade. Tal Princípio se manifesta de diferentes maneiras conforme o destinatário. Com relação aos particulares, o Princípio da Legalidade se traduz na máxima esculpida no artigo 5º, inciso II, da Constituição Federal, de que “</w:t>
      </w:r>
      <w:r w:rsidRPr="00AB31EB">
        <w:rPr>
          <w:rFonts w:ascii="Times New Roman" w:hAnsi="Times New Roman" w:cs="Times New Roman"/>
          <w:color w:val="000000"/>
          <w:sz w:val="24"/>
          <w:szCs w:val="24"/>
          <w:shd w:val="clear" w:color="auto" w:fill="FFFFFF"/>
        </w:rPr>
        <w:t>ninguém será obrigado a fazer ou deixar de fazer alguma coisa senão em virtude de lei</w:t>
      </w:r>
      <w:r>
        <w:rPr>
          <w:rFonts w:ascii="Times New Roman" w:hAnsi="Times New Roman" w:cs="Times New Roman"/>
          <w:color w:val="000000"/>
          <w:sz w:val="24"/>
          <w:szCs w:val="24"/>
          <w:shd w:val="clear" w:color="auto" w:fill="FFFFFF"/>
        </w:rPr>
        <w:t>”</w:t>
      </w:r>
      <w:r w:rsidR="007010CD">
        <w:rPr>
          <w:rFonts w:ascii="Times New Roman" w:hAnsi="Times New Roman" w:cs="Times New Roman"/>
          <w:color w:val="000000"/>
          <w:sz w:val="24"/>
          <w:szCs w:val="24"/>
          <w:shd w:val="clear" w:color="auto" w:fill="FFFFFF"/>
        </w:rPr>
        <w:t>, ou seja, para os particulares a regra é a liberdade (permissão), porém a lei pode, excepcionalmente, prescrever condutas (obrigando ou proibindo)</w:t>
      </w:r>
      <w:r>
        <w:rPr>
          <w:rFonts w:ascii="Times New Roman" w:hAnsi="Times New Roman" w:cs="Times New Roman"/>
          <w:color w:val="000000"/>
          <w:sz w:val="24"/>
          <w:szCs w:val="24"/>
          <w:shd w:val="clear" w:color="auto" w:fill="FFFFFF"/>
        </w:rPr>
        <w:t xml:space="preserve">. Note que a obrigação de fazer ou deixar de fazer não se manifesta exclusivamente por via da lei, mas também por </w:t>
      </w:r>
      <w:r w:rsidR="007010CD">
        <w:rPr>
          <w:rFonts w:ascii="Times New Roman" w:hAnsi="Times New Roman" w:cs="Times New Roman"/>
          <w:color w:val="000000"/>
          <w:sz w:val="24"/>
          <w:szCs w:val="24"/>
          <w:shd w:val="clear" w:color="auto" w:fill="FFFFFF"/>
        </w:rPr>
        <w:t>outras medidas estatais</w:t>
      </w:r>
      <w:r>
        <w:rPr>
          <w:rFonts w:ascii="Times New Roman" w:hAnsi="Times New Roman" w:cs="Times New Roman"/>
          <w:color w:val="000000"/>
          <w:sz w:val="24"/>
          <w:szCs w:val="24"/>
          <w:shd w:val="clear" w:color="auto" w:fill="FFFFFF"/>
        </w:rPr>
        <w:t xml:space="preserve"> derivadas dela. Um particular também poderá ser obrigado ou proibido </w:t>
      </w:r>
      <w:r w:rsidR="007010CD">
        <w:rPr>
          <w:rFonts w:ascii="Times New Roman" w:hAnsi="Times New Roman" w:cs="Times New Roman"/>
          <w:color w:val="000000"/>
          <w:sz w:val="24"/>
          <w:szCs w:val="24"/>
          <w:shd w:val="clear" w:color="auto" w:fill="FFFFFF"/>
        </w:rPr>
        <w:t>frente ao que determina</w:t>
      </w:r>
      <w:r>
        <w:rPr>
          <w:rFonts w:ascii="Times New Roman" w:hAnsi="Times New Roman" w:cs="Times New Roman"/>
          <w:color w:val="000000"/>
          <w:sz w:val="24"/>
          <w:szCs w:val="24"/>
          <w:shd w:val="clear" w:color="auto" w:fill="FFFFFF"/>
        </w:rPr>
        <w:t xml:space="preserve"> uma decisão judicial ou um ato administrativo, desde que tais ordens decorram de uma </w:t>
      </w:r>
      <w:r w:rsidR="007010CD">
        <w:rPr>
          <w:rFonts w:ascii="Times New Roman" w:hAnsi="Times New Roman" w:cs="Times New Roman"/>
          <w:color w:val="000000"/>
          <w:sz w:val="24"/>
          <w:szCs w:val="24"/>
          <w:shd w:val="clear" w:color="auto" w:fill="FFFFFF"/>
        </w:rPr>
        <w:t>previsão legal</w:t>
      </w:r>
      <w:r>
        <w:rPr>
          <w:rFonts w:ascii="Times New Roman" w:hAnsi="Times New Roman" w:cs="Times New Roman"/>
          <w:color w:val="000000"/>
          <w:sz w:val="24"/>
          <w:szCs w:val="24"/>
          <w:shd w:val="clear" w:color="auto" w:fill="FFFFFF"/>
        </w:rPr>
        <w:t xml:space="preserve">. Sendo assim, todos os atos estatais (de qualquer de seus Poderes) que obrigam ou vedam condutas dos particulares decorrem direta ou indiretamente de lei. É por isso que se diz que somente </w:t>
      </w:r>
      <w:r w:rsidR="00743E8E">
        <w:rPr>
          <w:rFonts w:ascii="Times New Roman" w:hAnsi="Times New Roman" w:cs="Times New Roman"/>
          <w:color w:val="000000"/>
          <w:sz w:val="24"/>
          <w:szCs w:val="24"/>
          <w:shd w:val="clear" w:color="auto" w:fill="FFFFFF"/>
        </w:rPr>
        <w:t xml:space="preserve">a função legislativa pode </w:t>
      </w:r>
      <w:r w:rsidR="00743E8E" w:rsidRPr="00743E8E">
        <w:rPr>
          <w:rFonts w:ascii="Times New Roman" w:hAnsi="Times New Roman" w:cs="Times New Roman"/>
          <w:color w:val="000000"/>
          <w:sz w:val="24"/>
          <w:szCs w:val="24"/>
          <w:u w:val="single"/>
          <w:shd w:val="clear" w:color="auto" w:fill="FFFFFF"/>
        </w:rPr>
        <w:t>inovar inicialmente a ordem jurídica</w:t>
      </w:r>
      <w:r w:rsidR="00743E8E" w:rsidRPr="00743E8E">
        <w:rPr>
          <w:rFonts w:ascii="Times New Roman" w:hAnsi="Times New Roman" w:cs="Times New Roman"/>
          <w:color w:val="000000"/>
          <w:sz w:val="24"/>
          <w:szCs w:val="24"/>
          <w:shd w:val="clear" w:color="auto" w:fill="FFFFFF"/>
        </w:rPr>
        <w:t xml:space="preserve"> (as</w:t>
      </w:r>
      <w:r w:rsidR="00743E8E">
        <w:rPr>
          <w:rFonts w:ascii="Times New Roman" w:hAnsi="Times New Roman" w:cs="Times New Roman"/>
          <w:color w:val="000000"/>
          <w:sz w:val="24"/>
          <w:szCs w:val="24"/>
          <w:shd w:val="clear" w:color="auto" w:fill="FFFFFF"/>
        </w:rPr>
        <w:t xml:space="preserve"> demais medidas não podem inovar inicialmente, pois os particulares não seriam obrigados a cumpri-las em virtude do art. 5º, II, da CF).</w:t>
      </w:r>
    </w:p>
    <w:p w:rsidR="00C443E0" w:rsidRDefault="00C443E0" w:rsidP="00F555BE">
      <w:pPr>
        <w:autoSpaceDE w:val="0"/>
        <w:autoSpaceDN w:val="0"/>
        <w:adjustRightInd w:val="0"/>
        <w:spacing w:after="0" w:line="360" w:lineRule="auto"/>
        <w:ind w:left="708"/>
        <w:jc w:val="both"/>
        <w:rPr>
          <w:rFonts w:ascii="Times New Roman" w:hAnsi="Times New Roman" w:cs="Times New Roman"/>
          <w:sz w:val="24"/>
          <w:szCs w:val="24"/>
        </w:rPr>
      </w:pPr>
    </w:p>
    <w:p w:rsidR="00C07AF6" w:rsidRDefault="00C07AF6" w:rsidP="00C07AF6">
      <w:pPr>
        <w:pStyle w:val="Ttulo2"/>
        <w:spacing w:before="0" w:line="360" w:lineRule="auto"/>
        <w:jc w:val="both"/>
        <w:rPr>
          <w:rFonts w:ascii="Times New Roman" w:hAnsi="Times New Roman" w:cs="Times New Roman"/>
          <w:color w:val="auto"/>
          <w:sz w:val="24"/>
          <w:szCs w:val="24"/>
        </w:rPr>
      </w:pPr>
      <w:bookmarkStart w:id="19" w:name="_Toc362891992"/>
      <w:proofErr w:type="gramStart"/>
      <w:r>
        <w:rPr>
          <w:rFonts w:ascii="Times New Roman" w:hAnsi="Times New Roman" w:cs="Times New Roman"/>
          <w:color w:val="auto"/>
          <w:sz w:val="24"/>
          <w:szCs w:val="24"/>
        </w:rPr>
        <w:t>4</w:t>
      </w:r>
      <w:r w:rsidRPr="00B31C08">
        <w:rPr>
          <w:rFonts w:ascii="Times New Roman" w:hAnsi="Times New Roman" w:cs="Times New Roman"/>
          <w:color w:val="auto"/>
          <w:sz w:val="24"/>
          <w:szCs w:val="24"/>
        </w:rPr>
        <w:t>.</w:t>
      </w:r>
      <w:r>
        <w:rPr>
          <w:rFonts w:ascii="Times New Roman" w:hAnsi="Times New Roman" w:cs="Times New Roman"/>
          <w:color w:val="auto"/>
          <w:sz w:val="24"/>
          <w:szCs w:val="24"/>
        </w:rPr>
        <w:t>3</w:t>
      </w:r>
      <w:r w:rsidRPr="00B31C08">
        <w:rPr>
          <w:rFonts w:ascii="Times New Roman" w:hAnsi="Times New Roman" w:cs="Times New Roman"/>
          <w:color w:val="auto"/>
          <w:sz w:val="24"/>
          <w:szCs w:val="24"/>
        </w:rPr>
        <w:t xml:space="preserve"> </w:t>
      </w:r>
      <w:r>
        <w:rPr>
          <w:rFonts w:ascii="Times New Roman" w:hAnsi="Times New Roman" w:cs="Times New Roman"/>
          <w:color w:val="auto"/>
          <w:sz w:val="24"/>
          <w:szCs w:val="24"/>
        </w:rPr>
        <w:t>Função</w:t>
      </w:r>
      <w:proofErr w:type="gramEnd"/>
      <w:r>
        <w:rPr>
          <w:rFonts w:ascii="Times New Roman" w:hAnsi="Times New Roman" w:cs="Times New Roman"/>
          <w:color w:val="auto"/>
          <w:sz w:val="24"/>
          <w:szCs w:val="24"/>
        </w:rPr>
        <w:t xml:space="preserve"> Legislativa Atípica</w:t>
      </w:r>
      <w:bookmarkEnd w:id="19"/>
    </w:p>
    <w:p w:rsidR="00C07AF6" w:rsidRPr="00C07AF6" w:rsidRDefault="00C07AF6" w:rsidP="00C07AF6"/>
    <w:p w:rsidR="006E7900" w:rsidRDefault="007010CD" w:rsidP="006E7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relação aos entes públicos o Princípio da Legalidade se manifesta de maneira inversa (art. 37, CF). Se para os particulares a regra </w:t>
      </w:r>
      <w:r w:rsidR="006E7900">
        <w:rPr>
          <w:rFonts w:ascii="Times New Roman" w:hAnsi="Times New Roman" w:cs="Times New Roman"/>
          <w:sz w:val="24"/>
          <w:szCs w:val="24"/>
        </w:rPr>
        <w:t>é</w:t>
      </w:r>
      <w:r>
        <w:rPr>
          <w:rFonts w:ascii="Times New Roman" w:hAnsi="Times New Roman" w:cs="Times New Roman"/>
          <w:sz w:val="24"/>
          <w:szCs w:val="24"/>
        </w:rPr>
        <w:t xml:space="preserve"> a liberdade (permissão) e a exceção </w:t>
      </w:r>
      <w:r w:rsidR="006E7900">
        <w:rPr>
          <w:rFonts w:ascii="Times New Roman" w:hAnsi="Times New Roman" w:cs="Times New Roman"/>
          <w:sz w:val="24"/>
          <w:szCs w:val="24"/>
        </w:rPr>
        <w:t>é</w:t>
      </w:r>
      <w:r>
        <w:rPr>
          <w:rFonts w:ascii="Times New Roman" w:hAnsi="Times New Roman" w:cs="Times New Roman"/>
          <w:sz w:val="24"/>
          <w:szCs w:val="24"/>
        </w:rPr>
        <w:t xml:space="preserve"> a prescrição legal (obrigando ou proibindo condutas), para o Estado a regra é a prévia previsão legal, ou seja, os órgãos públicos só podem realizar ações devidamente estabelecidas por lei e toda conduta não prevista é proibida ao Estado.</w:t>
      </w:r>
      <w:r w:rsidR="006E7900">
        <w:rPr>
          <w:rFonts w:ascii="Times New Roman" w:hAnsi="Times New Roman" w:cs="Times New Roman"/>
          <w:sz w:val="24"/>
          <w:szCs w:val="24"/>
        </w:rPr>
        <w:t xml:space="preserve"> Ocorre que cada um dos três Poderes possui Independência Orgânica frente aos demais, de modo que, dentro dos limites constitucionais, podem definir livremente sua </w:t>
      </w:r>
      <w:r w:rsidR="006E7900">
        <w:rPr>
          <w:rFonts w:ascii="Times New Roman" w:hAnsi="Times New Roman" w:cs="Times New Roman"/>
          <w:sz w:val="24"/>
          <w:szCs w:val="24"/>
        </w:rPr>
        <w:lastRenderedPageBreak/>
        <w:t>organização interna</w:t>
      </w:r>
      <w:r w:rsidR="00B954C2">
        <w:rPr>
          <w:rFonts w:ascii="Times New Roman" w:hAnsi="Times New Roman" w:cs="Times New Roman"/>
          <w:sz w:val="24"/>
          <w:szCs w:val="24"/>
        </w:rPr>
        <w:t xml:space="preserve"> (função legislativa atípica)</w:t>
      </w:r>
      <w:r w:rsidR="006E7900">
        <w:rPr>
          <w:rFonts w:ascii="Times New Roman" w:hAnsi="Times New Roman" w:cs="Times New Roman"/>
          <w:sz w:val="24"/>
          <w:szCs w:val="24"/>
        </w:rPr>
        <w:t>. Neste sentido, a Constituição Federal também concedeu expressamente ao Poder Executivo (art. 84, VI, “a” e “b”) e ao Poder Judiciário (art. 96, I, “a”) a competência para emitir</w:t>
      </w:r>
      <w:r w:rsidR="007B7E33">
        <w:rPr>
          <w:rFonts w:ascii="Times New Roman" w:hAnsi="Times New Roman" w:cs="Times New Roman"/>
          <w:sz w:val="24"/>
          <w:szCs w:val="24"/>
        </w:rPr>
        <w:t>em</w:t>
      </w:r>
      <w:r w:rsidR="006E7900">
        <w:rPr>
          <w:rFonts w:ascii="Times New Roman" w:hAnsi="Times New Roman" w:cs="Times New Roman"/>
          <w:sz w:val="24"/>
          <w:szCs w:val="24"/>
        </w:rPr>
        <w:t xml:space="preserve"> normas gerais e abstratas que inov</w:t>
      </w:r>
      <w:r w:rsidR="007B7E33">
        <w:rPr>
          <w:rFonts w:ascii="Times New Roman" w:hAnsi="Times New Roman" w:cs="Times New Roman"/>
          <w:sz w:val="24"/>
          <w:szCs w:val="24"/>
        </w:rPr>
        <w:t>e</w:t>
      </w:r>
      <w:r w:rsidR="006E7900">
        <w:rPr>
          <w:rFonts w:ascii="Times New Roman" w:hAnsi="Times New Roman" w:cs="Times New Roman"/>
          <w:sz w:val="24"/>
          <w:szCs w:val="24"/>
        </w:rPr>
        <w:t xml:space="preserve">m a ordem jurídica, </w:t>
      </w:r>
      <w:r w:rsidR="006E7900" w:rsidRPr="00B954C2">
        <w:rPr>
          <w:rFonts w:ascii="Times New Roman" w:hAnsi="Times New Roman" w:cs="Times New Roman"/>
          <w:sz w:val="24"/>
          <w:szCs w:val="24"/>
          <w:u w:val="single"/>
        </w:rPr>
        <w:t>porém com efeitos internos</w:t>
      </w:r>
      <w:r w:rsidR="006E7900">
        <w:rPr>
          <w:rFonts w:ascii="Times New Roman" w:hAnsi="Times New Roman" w:cs="Times New Roman"/>
          <w:sz w:val="24"/>
          <w:szCs w:val="24"/>
        </w:rPr>
        <w:t>, já que visam sua organização interna.</w:t>
      </w:r>
      <w:r w:rsidR="00B954C2">
        <w:rPr>
          <w:rFonts w:ascii="Times New Roman" w:hAnsi="Times New Roman" w:cs="Times New Roman"/>
          <w:sz w:val="24"/>
          <w:szCs w:val="24"/>
        </w:rPr>
        <w:t xml:space="preserve"> Tal competência normativa inicial, geral e abstrata deve ser exercida nos estritos limites estabeleci</w:t>
      </w:r>
      <w:r w:rsidR="005B76E1">
        <w:rPr>
          <w:rFonts w:ascii="Times New Roman" w:hAnsi="Times New Roman" w:cs="Times New Roman"/>
          <w:sz w:val="24"/>
          <w:szCs w:val="24"/>
        </w:rPr>
        <w:t>dos pela Constituição, não pode</w:t>
      </w:r>
      <w:r w:rsidR="00B954C2">
        <w:rPr>
          <w:rFonts w:ascii="Times New Roman" w:hAnsi="Times New Roman" w:cs="Times New Roman"/>
          <w:sz w:val="24"/>
          <w:szCs w:val="24"/>
        </w:rPr>
        <w:t xml:space="preserve"> contrapor-se às disposições legais e seus efeitos não afetam aos particulares externamente ao Poder que os emitiu.</w:t>
      </w:r>
    </w:p>
    <w:p w:rsidR="00B954C2" w:rsidRDefault="00B954C2" w:rsidP="006E7900">
      <w:pPr>
        <w:autoSpaceDE w:val="0"/>
        <w:autoSpaceDN w:val="0"/>
        <w:adjustRightInd w:val="0"/>
        <w:spacing w:after="0" w:line="360" w:lineRule="auto"/>
        <w:jc w:val="both"/>
        <w:rPr>
          <w:rFonts w:ascii="Times New Roman" w:hAnsi="Times New Roman" w:cs="Times New Roman"/>
          <w:sz w:val="24"/>
          <w:szCs w:val="24"/>
        </w:rPr>
      </w:pPr>
    </w:p>
    <w:p w:rsidR="00C07AF6" w:rsidRDefault="00C07AF6" w:rsidP="00C07AF6">
      <w:pPr>
        <w:pStyle w:val="Ttulo2"/>
        <w:spacing w:before="0" w:line="360" w:lineRule="auto"/>
        <w:jc w:val="both"/>
        <w:rPr>
          <w:rFonts w:ascii="Times New Roman" w:hAnsi="Times New Roman" w:cs="Times New Roman"/>
          <w:color w:val="auto"/>
          <w:sz w:val="24"/>
          <w:szCs w:val="24"/>
        </w:rPr>
      </w:pPr>
      <w:bookmarkStart w:id="20" w:name="_Toc362891993"/>
      <w:r>
        <w:rPr>
          <w:rFonts w:ascii="Times New Roman" w:hAnsi="Times New Roman" w:cs="Times New Roman"/>
          <w:color w:val="auto"/>
          <w:sz w:val="24"/>
          <w:szCs w:val="24"/>
        </w:rPr>
        <w:t>4</w:t>
      </w:r>
      <w:r w:rsidRPr="00B31C08">
        <w:rPr>
          <w:rFonts w:ascii="Times New Roman" w:hAnsi="Times New Roman" w:cs="Times New Roman"/>
          <w:color w:val="auto"/>
          <w:sz w:val="24"/>
          <w:szCs w:val="24"/>
        </w:rPr>
        <w:t>.</w:t>
      </w:r>
      <w:r>
        <w:rPr>
          <w:rFonts w:ascii="Times New Roman" w:hAnsi="Times New Roman" w:cs="Times New Roman"/>
          <w:color w:val="auto"/>
          <w:sz w:val="24"/>
          <w:szCs w:val="24"/>
        </w:rPr>
        <w:t>4</w:t>
      </w:r>
      <w:r w:rsidRPr="00B31C08">
        <w:rPr>
          <w:rFonts w:ascii="Times New Roman" w:hAnsi="Times New Roman" w:cs="Times New Roman"/>
          <w:color w:val="auto"/>
          <w:sz w:val="24"/>
          <w:szCs w:val="24"/>
        </w:rPr>
        <w:t xml:space="preserve"> </w:t>
      </w:r>
      <w:r>
        <w:rPr>
          <w:rFonts w:ascii="Times New Roman" w:hAnsi="Times New Roman" w:cs="Times New Roman"/>
          <w:color w:val="auto"/>
          <w:sz w:val="24"/>
          <w:szCs w:val="24"/>
        </w:rPr>
        <w:t>Exceções ao Princípio da Separação dos Poderes</w:t>
      </w:r>
      <w:bookmarkEnd w:id="20"/>
    </w:p>
    <w:p w:rsidR="00C07AF6" w:rsidRDefault="00C07AF6" w:rsidP="006E7900">
      <w:pPr>
        <w:autoSpaceDE w:val="0"/>
        <w:autoSpaceDN w:val="0"/>
        <w:adjustRightInd w:val="0"/>
        <w:spacing w:after="0" w:line="360" w:lineRule="auto"/>
        <w:jc w:val="both"/>
        <w:rPr>
          <w:rFonts w:ascii="Times New Roman" w:hAnsi="Times New Roman" w:cs="Times New Roman"/>
          <w:sz w:val="24"/>
          <w:szCs w:val="24"/>
        </w:rPr>
      </w:pPr>
    </w:p>
    <w:p w:rsidR="001C596D" w:rsidRDefault="00B954C2" w:rsidP="001C596D">
      <w:pPr>
        <w:autoSpaceDE w:val="0"/>
        <w:autoSpaceDN w:val="0"/>
        <w:adjustRightInd w:val="0"/>
        <w:spacing w:after="0" w:line="360" w:lineRule="auto"/>
        <w:jc w:val="both"/>
        <w:rPr>
          <w:rStyle w:val="textojustificado"/>
          <w:rFonts w:ascii="Times New Roman" w:hAnsi="Times New Roman" w:cs="Times New Roman"/>
          <w:sz w:val="24"/>
          <w:szCs w:val="24"/>
        </w:rPr>
      </w:pPr>
      <w:r>
        <w:rPr>
          <w:rFonts w:ascii="Times New Roman" w:hAnsi="Times New Roman" w:cs="Times New Roman"/>
          <w:sz w:val="24"/>
          <w:szCs w:val="24"/>
        </w:rPr>
        <w:t xml:space="preserve">Em suma, a função típica do Poder Legislativo é sua </w:t>
      </w:r>
      <w:r w:rsidRPr="00B31C08">
        <w:rPr>
          <w:rStyle w:val="textojustificado"/>
          <w:rFonts w:ascii="Times New Roman" w:hAnsi="Times New Roman" w:cs="Times New Roman"/>
          <w:sz w:val="24"/>
          <w:szCs w:val="24"/>
        </w:rPr>
        <w:t xml:space="preserve">competência para inserir </w:t>
      </w:r>
      <w:r w:rsidRPr="00B31C08">
        <w:rPr>
          <w:rFonts w:ascii="Times New Roman" w:hAnsi="Times New Roman" w:cs="Times New Roman"/>
          <w:sz w:val="24"/>
          <w:szCs w:val="24"/>
        </w:rPr>
        <w:t>normas gerais</w:t>
      </w:r>
      <w:r>
        <w:rPr>
          <w:rFonts w:ascii="Times New Roman" w:hAnsi="Times New Roman" w:cs="Times New Roman"/>
          <w:sz w:val="24"/>
          <w:szCs w:val="24"/>
        </w:rPr>
        <w:t xml:space="preserve"> e </w:t>
      </w:r>
      <w:r w:rsidRPr="00B31C08">
        <w:rPr>
          <w:rFonts w:ascii="Times New Roman" w:hAnsi="Times New Roman" w:cs="Times New Roman"/>
          <w:sz w:val="24"/>
          <w:szCs w:val="24"/>
        </w:rPr>
        <w:t>abstratas</w:t>
      </w:r>
      <w:r>
        <w:rPr>
          <w:rStyle w:val="textojustificado"/>
          <w:rFonts w:ascii="Times New Roman" w:hAnsi="Times New Roman" w:cs="Times New Roman"/>
          <w:sz w:val="24"/>
          <w:szCs w:val="24"/>
        </w:rPr>
        <w:t>, que inovam inicialmente a</w:t>
      </w:r>
      <w:r w:rsidRPr="00B31C08">
        <w:rPr>
          <w:rStyle w:val="textojustificado"/>
          <w:rFonts w:ascii="Times New Roman" w:hAnsi="Times New Roman" w:cs="Times New Roman"/>
          <w:sz w:val="24"/>
          <w:szCs w:val="24"/>
        </w:rPr>
        <w:t xml:space="preserve"> ordem jurídica</w:t>
      </w:r>
      <w:r>
        <w:rPr>
          <w:rStyle w:val="textojustificado"/>
          <w:rFonts w:ascii="Times New Roman" w:hAnsi="Times New Roman" w:cs="Times New Roman"/>
          <w:sz w:val="24"/>
          <w:szCs w:val="24"/>
        </w:rPr>
        <w:t xml:space="preserve"> e com efeitos externos (obrigam os particulares e os outros Poderes). </w:t>
      </w:r>
      <w:r w:rsidR="001C596D">
        <w:rPr>
          <w:rStyle w:val="textojustificado"/>
          <w:rFonts w:ascii="Times New Roman" w:hAnsi="Times New Roman" w:cs="Times New Roman"/>
          <w:sz w:val="24"/>
          <w:szCs w:val="24"/>
        </w:rPr>
        <w:t>Ainda que seja função típica do Poder Legislativo, tal competência</w:t>
      </w:r>
      <w:r w:rsidR="00F555BE" w:rsidRPr="00B31C08">
        <w:rPr>
          <w:rStyle w:val="textojustificado"/>
          <w:rFonts w:ascii="Times New Roman" w:hAnsi="Times New Roman" w:cs="Times New Roman"/>
          <w:sz w:val="24"/>
          <w:szCs w:val="24"/>
        </w:rPr>
        <w:t xml:space="preserve"> pode ser exercida com a colaboração</w:t>
      </w:r>
      <w:r w:rsidR="001C596D">
        <w:rPr>
          <w:rStyle w:val="textojustificado"/>
          <w:rFonts w:ascii="Times New Roman" w:hAnsi="Times New Roman" w:cs="Times New Roman"/>
          <w:sz w:val="24"/>
          <w:szCs w:val="24"/>
        </w:rPr>
        <w:t xml:space="preserve"> (i.e. iniciativa de lei, sanção, veto etc)</w:t>
      </w:r>
      <w:r w:rsidR="00F555BE" w:rsidRPr="00B31C08">
        <w:rPr>
          <w:rStyle w:val="textojustificado"/>
          <w:rFonts w:ascii="Times New Roman" w:hAnsi="Times New Roman" w:cs="Times New Roman"/>
          <w:sz w:val="24"/>
          <w:szCs w:val="24"/>
        </w:rPr>
        <w:t xml:space="preserve"> e controle </w:t>
      </w:r>
      <w:r w:rsidR="001C596D">
        <w:rPr>
          <w:rStyle w:val="textojustificado"/>
          <w:rFonts w:ascii="Times New Roman" w:hAnsi="Times New Roman" w:cs="Times New Roman"/>
          <w:sz w:val="24"/>
          <w:szCs w:val="24"/>
        </w:rPr>
        <w:t xml:space="preserve">(i.e. controle de constitucionalidade) </w:t>
      </w:r>
      <w:r w:rsidR="00F555BE" w:rsidRPr="00B31C08">
        <w:rPr>
          <w:rStyle w:val="textojustificado"/>
          <w:rFonts w:ascii="Times New Roman" w:hAnsi="Times New Roman" w:cs="Times New Roman"/>
          <w:sz w:val="24"/>
          <w:szCs w:val="24"/>
        </w:rPr>
        <w:t xml:space="preserve">dos demais Poderes, mas sempre nos </w:t>
      </w:r>
      <w:r w:rsidR="001C596D" w:rsidRPr="00B31C08">
        <w:rPr>
          <w:rStyle w:val="textojustificado"/>
          <w:rFonts w:ascii="Times New Roman" w:hAnsi="Times New Roman" w:cs="Times New Roman"/>
          <w:sz w:val="24"/>
          <w:szCs w:val="24"/>
        </w:rPr>
        <w:t>estr</w:t>
      </w:r>
      <w:r w:rsidR="001C596D">
        <w:rPr>
          <w:rStyle w:val="textojustificado"/>
          <w:rFonts w:ascii="Times New Roman" w:hAnsi="Times New Roman" w:cs="Times New Roman"/>
          <w:sz w:val="24"/>
          <w:szCs w:val="24"/>
        </w:rPr>
        <w:t xml:space="preserve">itos </w:t>
      </w:r>
      <w:r w:rsidR="00F555BE" w:rsidRPr="00B31C08">
        <w:rPr>
          <w:rStyle w:val="textojustificado"/>
          <w:rFonts w:ascii="Times New Roman" w:hAnsi="Times New Roman" w:cs="Times New Roman"/>
          <w:sz w:val="24"/>
          <w:szCs w:val="24"/>
        </w:rPr>
        <w:t xml:space="preserve">limites </w:t>
      </w:r>
      <w:r w:rsidR="001C596D">
        <w:rPr>
          <w:rStyle w:val="textojustificado"/>
          <w:rFonts w:ascii="Times New Roman" w:hAnsi="Times New Roman" w:cs="Times New Roman"/>
          <w:sz w:val="24"/>
          <w:szCs w:val="24"/>
        </w:rPr>
        <w:t>definidos pela Constituição. Trata-se do sistema de pesos e contrapesos idealizado pelo Constituinte Originário para garantir a Harmonia entre os Poderes.</w:t>
      </w:r>
    </w:p>
    <w:p w:rsidR="001C596D" w:rsidRDefault="001C596D" w:rsidP="001C596D">
      <w:pPr>
        <w:autoSpaceDE w:val="0"/>
        <w:autoSpaceDN w:val="0"/>
        <w:adjustRightInd w:val="0"/>
        <w:spacing w:after="0" w:line="360" w:lineRule="auto"/>
        <w:jc w:val="both"/>
        <w:rPr>
          <w:rStyle w:val="textojustificado"/>
          <w:rFonts w:ascii="Times New Roman" w:hAnsi="Times New Roman" w:cs="Times New Roman"/>
          <w:sz w:val="24"/>
          <w:szCs w:val="24"/>
        </w:rPr>
      </w:pPr>
    </w:p>
    <w:p w:rsidR="000325A6" w:rsidRDefault="000325A6" w:rsidP="000325A6">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Ocorre que a Constituição também consagra algumas exceções ao Princípio da Separação dos Poderes. São situações, bastante excepcionais, em que outros Poderes, que não o Poder Legislativo, </w:t>
      </w:r>
      <w:proofErr w:type="gramStart"/>
      <w:r>
        <w:rPr>
          <w:rStyle w:val="textojustificado"/>
          <w:rFonts w:ascii="Times New Roman" w:hAnsi="Times New Roman" w:cs="Times New Roman"/>
          <w:sz w:val="24"/>
          <w:szCs w:val="24"/>
        </w:rPr>
        <w:t>recebem</w:t>
      </w:r>
      <w:proofErr w:type="gramEnd"/>
      <w:r>
        <w:rPr>
          <w:rStyle w:val="textojustificado"/>
          <w:rFonts w:ascii="Times New Roman" w:hAnsi="Times New Roman" w:cs="Times New Roman"/>
          <w:sz w:val="24"/>
          <w:szCs w:val="24"/>
        </w:rPr>
        <w:t xml:space="preserve"> a competência para emitir</w:t>
      </w:r>
      <w:r w:rsidRPr="000325A6">
        <w:rPr>
          <w:rFonts w:ascii="Times New Roman" w:hAnsi="Times New Roman" w:cs="Times New Roman"/>
          <w:sz w:val="24"/>
          <w:szCs w:val="24"/>
        </w:rPr>
        <w:t xml:space="preserve"> </w:t>
      </w:r>
      <w:r w:rsidRPr="00B31C08">
        <w:rPr>
          <w:rFonts w:ascii="Times New Roman" w:hAnsi="Times New Roman" w:cs="Times New Roman"/>
          <w:sz w:val="24"/>
          <w:szCs w:val="24"/>
        </w:rPr>
        <w:t>normas gerais</w:t>
      </w:r>
      <w:r>
        <w:rPr>
          <w:rFonts w:ascii="Times New Roman" w:hAnsi="Times New Roman" w:cs="Times New Roman"/>
          <w:sz w:val="24"/>
          <w:szCs w:val="24"/>
        </w:rPr>
        <w:t xml:space="preserve"> e </w:t>
      </w:r>
      <w:r w:rsidRPr="00B31C08">
        <w:rPr>
          <w:rFonts w:ascii="Times New Roman" w:hAnsi="Times New Roman" w:cs="Times New Roman"/>
          <w:sz w:val="24"/>
          <w:szCs w:val="24"/>
        </w:rPr>
        <w:t>abstratas</w:t>
      </w:r>
      <w:r>
        <w:rPr>
          <w:rStyle w:val="textojustificado"/>
          <w:rFonts w:ascii="Times New Roman" w:hAnsi="Times New Roman" w:cs="Times New Roman"/>
          <w:sz w:val="24"/>
          <w:szCs w:val="24"/>
        </w:rPr>
        <w:t>, que inovam inicialmente a</w:t>
      </w:r>
      <w:r w:rsidRPr="00B31C08">
        <w:rPr>
          <w:rStyle w:val="textojustificado"/>
          <w:rFonts w:ascii="Times New Roman" w:hAnsi="Times New Roman" w:cs="Times New Roman"/>
          <w:sz w:val="24"/>
          <w:szCs w:val="24"/>
        </w:rPr>
        <w:t xml:space="preserve"> ordem jurídica</w:t>
      </w:r>
      <w:r>
        <w:rPr>
          <w:rStyle w:val="textojustificado"/>
          <w:rFonts w:ascii="Times New Roman" w:hAnsi="Times New Roman" w:cs="Times New Roman"/>
          <w:sz w:val="24"/>
          <w:szCs w:val="24"/>
        </w:rPr>
        <w:t xml:space="preserve"> e com efeitos externos</w:t>
      </w:r>
      <w:r w:rsidR="0094441C">
        <w:rPr>
          <w:rStyle w:val="textojustificado"/>
          <w:rFonts w:ascii="Times New Roman" w:hAnsi="Times New Roman" w:cs="Times New Roman"/>
          <w:sz w:val="24"/>
          <w:szCs w:val="24"/>
        </w:rPr>
        <w:t xml:space="preserve"> (ou seja, atos materialmente legislativos, ainda que não formalmente)</w:t>
      </w:r>
      <w:r>
        <w:rPr>
          <w:rStyle w:val="textojustificado"/>
          <w:rFonts w:ascii="Times New Roman" w:hAnsi="Times New Roman" w:cs="Times New Roman"/>
          <w:sz w:val="24"/>
          <w:szCs w:val="24"/>
        </w:rPr>
        <w:t>. Assim como na função legislativa típica, que são exercidas em colaboração com os demais poderes, as Exceções são exercidas por outro Poder com a colaboração do Poder Legislativo</w:t>
      </w:r>
      <w:r w:rsidR="006C4599">
        <w:rPr>
          <w:rStyle w:val="Refdenotaderodap"/>
          <w:rFonts w:ascii="Times New Roman" w:hAnsi="Times New Roman" w:cs="Times New Roman"/>
          <w:sz w:val="24"/>
          <w:szCs w:val="24"/>
        </w:rPr>
        <w:footnoteReference w:id="19"/>
      </w:r>
      <w:r>
        <w:rPr>
          <w:rStyle w:val="textojustificado"/>
          <w:rFonts w:ascii="Times New Roman" w:hAnsi="Times New Roman" w:cs="Times New Roman"/>
          <w:sz w:val="24"/>
          <w:szCs w:val="24"/>
        </w:rPr>
        <w:t>. No caso do Brasil,</w:t>
      </w:r>
      <w:r w:rsidR="000D13EC" w:rsidRPr="000D13EC">
        <w:rPr>
          <w:rStyle w:val="textojustificado"/>
          <w:rFonts w:ascii="Times New Roman" w:hAnsi="Times New Roman" w:cs="Times New Roman"/>
          <w:sz w:val="24"/>
          <w:szCs w:val="24"/>
        </w:rPr>
        <w:t xml:space="preserve"> </w:t>
      </w:r>
      <w:r w:rsidR="000D13EC">
        <w:rPr>
          <w:rStyle w:val="textojustificado"/>
          <w:rFonts w:ascii="Times New Roman" w:hAnsi="Times New Roman" w:cs="Times New Roman"/>
          <w:sz w:val="24"/>
          <w:szCs w:val="24"/>
        </w:rPr>
        <w:t>exceções deste tipo foram atribuídas</w:t>
      </w:r>
      <w:r>
        <w:rPr>
          <w:rStyle w:val="textojustificado"/>
          <w:rFonts w:ascii="Times New Roman" w:hAnsi="Times New Roman" w:cs="Times New Roman"/>
          <w:sz w:val="24"/>
          <w:szCs w:val="24"/>
        </w:rPr>
        <w:t xml:space="preserve"> ao Poder Executivo </w:t>
      </w:r>
      <w:r w:rsidR="000D13EC">
        <w:rPr>
          <w:rStyle w:val="textojustificado"/>
          <w:rFonts w:ascii="Times New Roman" w:hAnsi="Times New Roman" w:cs="Times New Roman"/>
          <w:sz w:val="24"/>
          <w:szCs w:val="24"/>
        </w:rPr>
        <w:t>(</w:t>
      </w:r>
      <w:r>
        <w:rPr>
          <w:rStyle w:val="textojustificado"/>
          <w:rFonts w:ascii="Times New Roman" w:hAnsi="Times New Roman" w:cs="Times New Roman"/>
          <w:sz w:val="24"/>
          <w:szCs w:val="24"/>
        </w:rPr>
        <w:t>Medidas Provisórias e Leis Delegadas</w:t>
      </w:r>
      <w:r w:rsidR="000D13EC">
        <w:rPr>
          <w:rStyle w:val="textojustificado"/>
          <w:rFonts w:ascii="Times New Roman" w:hAnsi="Times New Roman" w:cs="Times New Roman"/>
          <w:sz w:val="24"/>
          <w:szCs w:val="24"/>
        </w:rPr>
        <w:t>) e ao Poder Judiciário (competência normativa da Justiça do Trabalho)</w:t>
      </w:r>
      <w:r>
        <w:rPr>
          <w:rStyle w:val="textojustificado"/>
          <w:rFonts w:ascii="Times New Roman" w:hAnsi="Times New Roman" w:cs="Times New Roman"/>
          <w:sz w:val="24"/>
          <w:szCs w:val="24"/>
        </w:rPr>
        <w:t>.</w:t>
      </w:r>
    </w:p>
    <w:p w:rsidR="000325A6" w:rsidRDefault="000325A6" w:rsidP="000325A6">
      <w:pPr>
        <w:autoSpaceDE w:val="0"/>
        <w:autoSpaceDN w:val="0"/>
        <w:adjustRightInd w:val="0"/>
        <w:spacing w:after="0" w:line="360" w:lineRule="auto"/>
        <w:jc w:val="both"/>
        <w:rPr>
          <w:rStyle w:val="textojustificado"/>
          <w:rFonts w:ascii="Times New Roman" w:hAnsi="Times New Roman" w:cs="Times New Roman"/>
          <w:sz w:val="24"/>
          <w:szCs w:val="24"/>
        </w:rPr>
      </w:pPr>
    </w:p>
    <w:p w:rsidR="00C07AF6" w:rsidRDefault="00C07AF6" w:rsidP="00C07AF6">
      <w:pPr>
        <w:pStyle w:val="Ttulo2"/>
        <w:spacing w:before="0" w:line="360" w:lineRule="auto"/>
        <w:jc w:val="both"/>
        <w:rPr>
          <w:rFonts w:ascii="Times New Roman" w:hAnsi="Times New Roman" w:cs="Times New Roman"/>
          <w:color w:val="auto"/>
          <w:sz w:val="24"/>
          <w:szCs w:val="24"/>
        </w:rPr>
      </w:pPr>
      <w:bookmarkStart w:id="21" w:name="_Toc362891994"/>
      <w:r>
        <w:rPr>
          <w:rFonts w:ascii="Times New Roman" w:hAnsi="Times New Roman" w:cs="Times New Roman"/>
          <w:color w:val="auto"/>
          <w:sz w:val="24"/>
          <w:szCs w:val="24"/>
        </w:rPr>
        <w:lastRenderedPageBreak/>
        <w:t>4</w:t>
      </w:r>
      <w:r w:rsidRPr="00B31C08">
        <w:rPr>
          <w:rFonts w:ascii="Times New Roman" w:hAnsi="Times New Roman" w:cs="Times New Roman"/>
          <w:color w:val="auto"/>
          <w:sz w:val="24"/>
          <w:szCs w:val="24"/>
        </w:rPr>
        <w:t>.</w:t>
      </w:r>
      <w:r>
        <w:rPr>
          <w:rFonts w:ascii="Times New Roman" w:hAnsi="Times New Roman" w:cs="Times New Roman"/>
          <w:color w:val="auto"/>
          <w:sz w:val="24"/>
          <w:szCs w:val="24"/>
        </w:rPr>
        <w:t>5</w:t>
      </w:r>
      <w:r w:rsidRPr="00B31C0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Atos Normativos </w:t>
      </w:r>
      <w:r w:rsidR="002F3C81">
        <w:rPr>
          <w:rFonts w:ascii="Times New Roman" w:hAnsi="Times New Roman" w:cs="Times New Roman"/>
          <w:color w:val="auto"/>
          <w:sz w:val="24"/>
          <w:szCs w:val="24"/>
        </w:rPr>
        <w:t>Regulamentares</w:t>
      </w:r>
      <w:bookmarkEnd w:id="21"/>
    </w:p>
    <w:p w:rsidR="00C07AF6" w:rsidRDefault="00C07AF6" w:rsidP="000325A6">
      <w:pPr>
        <w:autoSpaceDE w:val="0"/>
        <w:autoSpaceDN w:val="0"/>
        <w:adjustRightInd w:val="0"/>
        <w:spacing w:after="0" w:line="360" w:lineRule="auto"/>
        <w:jc w:val="both"/>
        <w:rPr>
          <w:rStyle w:val="textojustificado"/>
          <w:rFonts w:ascii="Times New Roman" w:hAnsi="Times New Roman" w:cs="Times New Roman"/>
          <w:sz w:val="24"/>
          <w:szCs w:val="24"/>
        </w:rPr>
      </w:pPr>
    </w:p>
    <w:p w:rsidR="00AC042F" w:rsidRDefault="00AD75C6" w:rsidP="00B961A8">
      <w:pPr>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Por fim, existem outras espécies de </w:t>
      </w:r>
      <w:r w:rsidR="002B020A">
        <w:rPr>
          <w:rStyle w:val="textojustificado"/>
          <w:rFonts w:ascii="Times New Roman" w:hAnsi="Times New Roman" w:cs="Times New Roman"/>
          <w:sz w:val="24"/>
          <w:szCs w:val="24"/>
        </w:rPr>
        <w:t>normas gerais e abstratas com efeitos externos a estes Poderes</w:t>
      </w:r>
      <w:r w:rsidR="00AC042F">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emitidos pelo Poder Executivo e pelo Poder Judiciário</w:t>
      </w:r>
      <w:r w:rsidR="004A7F47">
        <w:rPr>
          <w:rStyle w:val="Refdenotaderodap"/>
          <w:rFonts w:ascii="Times New Roman" w:hAnsi="Times New Roman" w:cs="Times New Roman"/>
          <w:sz w:val="24"/>
          <w:szCs w:val="24"/>
        </w:rPr>
        <w:footnoteReference w:id="20"/>
      </w:r>
      <w:r w:rsidR="002B020A">
        <w:rPr>
          <w:rStyle w:val="textojustificado"/>
          <w:rFonts w:ascii="Times New Roman" w:hAnsi="Times New Roman" w:cs="Times New Roman"/>
          <w:sz w:val="24"/>
          <w:szCs w:val="24"/>
        </w:rPr>
        <w:t>,</w:t>
      </w:r>
      <w:r>
        <w:rPr>
          <w:rStyle w:val="textojustificado"/>
          <w:rFonts w:ascii="Times New Roman" w:hAnsi="Times New Roman" w:cs="Times New Roman"/>
          <w:sz w:val="24"/>
          <w:szCs w:val="24"/>
        </w:rPr>
        <w:t xml:space="preserve"> </w:t>
      </w:r>
      <w:r w:rsidR="00AC042F">
        <w:rPr>
          <w:rStyle w:val="textojustificado"/>
          <w:rFonts w:ascii="Times New Roman" w:hAnsi="Times New Roman" w:cs="Times New Roman"/>
          <w:sz w:val="24"/>
          <w:szCs w:val="24"/>
        </w:rPr>
        <w:t>mas que não inovam a ordem jurídica, porém a complementam dentro de seus limites</w:t>
      </w:r>
      <w:r w:rsidR="00AC042F">
        <w:rPr>
          <w:rStyle w:val="Refdenotaderodap"/>
          <w:rFonts w:ascii="Times New Roman" w:hAnsi="Times New Roman" w:cs="Times New Roman"/>
          <w:sz w:val="24"/>
          <w:szCs w:val="24"/>
        </w:rPr>
        <w:footnoteReference w:id="21"/>
      </w:r>
      <w:r w:rsidR="00B76C4D">
        <w:rPr>
          <w:rStyle w:val="textojustificado"/>
          <w:rFonts w:ascii="Times New Roman" w:hAnsi="Times New Roman" w:cs="Times New Roman"/>
          <w:sz w:val="24"/>
          <w:szCs w:val="24"/>
        </w:rPr>
        <w:t>.</w:t>
      </w:r>
    </w:p>
    <w:p w:rsidR="00AC042F" w:rsidRDefault="00AC042F" w:rsidP="00B961A8">
      <w:pPr>
        <w:spacing w:after="0" w:line="360" w:lineRule="auto"/>
        <w:jc w:val="both"/>
        <w:rPr>
          <w:rStyle w:val="textojustificado"/>
          <w:rFonts w:ascii="Times New Roman" w:hAnsi="Times New Roman" w:cs="Times New Roman"/>
          <w:sz w:val="24"/>
          <w:szCs w:val="24"/>
        </w:rPr>
      </w:pPr>
    </w:p>
    <w:p w:rsidR="003E3BE1" w:rsidRDefault="00720A3E" w:rsidP="00B961A8">
      <w:pPr>
        <w:spacing w:after="0" w:line="360" w:lineRule="auto"/>
        <w:jc w:val="both"/>
        <w:rPr>
          <w:rFonts w:ascii="Times New Roman" w:hAnsi="Times New Roman" w:cs="Times New Roman"/>
          <w:sz w:val="24"/>
          <w:szCs w:val="24"/>
        </w:rPr>
      </w:pPr>
      <w:r>
        <w:rPr>
          <w:rStyle w:val="textojustificado"/>
          <w:rFonts w:ascii="Times New Roman" w:hAnsi="Times New Roman" w:cs="Times New Roman"/>
          <w:sz w:val="24"/>
          <w:szCs w:val="24"/>
        </w:rPr>
        <w:t xml:space="preserve">Na verdade, tais atos normativos são derivados e vinculados diretamente </w:t>
      </w:r>
      <w:r w:rsidR="007E04B0">
        <w:rPr>
          <w:rStyle w:val="textojustificado"/>
          <w:rFonts w:ascii="Times New Roman" w:hAnsi="Times New Roman" w:cs="Times New Roman"/>
          <w:sz w:val="24"/>
          <w:szCs w:val="24"/>
        </w:rPr>
        <w:t>a</w:t>
      </w:r>
      <w:r>
        <w:rPr>
          <w:rStyle w:val="textojustificado"/>
          <w:rFonts w:ascii="Times New Roman" w:hAnsi="Times New Roman" w:cs="Times New Roman"/>
          <w:sz w:val="24"/>
          <w:szCs w:val="24"/>
        </w:rPr>
        <w:t xml:space="preserve"> uma lei (i.e. os decretos regulamentares expedidos para fiel execução de leis, conforme art. 84, IV).</w:t>
      </w:r>
      <w:r w:rsidR="00AA50EE">
        <w:rPr>
          <w:rStyle w:val="textojustificado"/>
          <w:rFonts w:ascii="Times New Roman" w:hAnsi="Times New Roman" w:cs="Times New Roman"/>
          <w:sz w:val="24"/>
          <w:szCs w:val="24"/>
        </w:rPr>
        <w:t xml:space="preserve"> Tais atos normativos </w:t>
      </w:r>
      <w:r w:rsidR="002F3C81">
        <w:rPr>
          <w:rStyle w:val="textojustificado"/>
          <w:rFonts w:ascii="Times New Roman" w:hAnsi="Times New Roman" w:cs="Times New Roman"/>
          <w:sz w:val="24"/>
          <w:szCs w:val="24"/>
        </w:rPr>
        <w:t>regulamentares</w:t>
      </w:r>
      <w:r w:rsidR="00AA50EE">
        <w:rPr>
          <w:rStyle w:val="textojustificado"/>
          <w:rFonts w:ascii="Times New Roman" w:hAnsi="Times New Roman" w:cs="Times New Roman"/>
          <w:sz w:val="24"/>
          <w:szCs w:val="24"/>
        </w:rPr>
        <w:t xml:space="preserve">, por decorrerem de lei, devem seguir estritamente suas determinações, não podendo </w:t>
      </w:r>
      <w:r w:rsidR="00AA50EE" w:rsidRPr="00C60E25">
        <w:rPr>
          <w:rStyle w:val="textojustificado"/>
          <w:rFonts w:ascii="Times New Roman" w:hAnsi="Times New Roman" w:cs="Times New Roman"/>
          <w:sz w:val="24"/>
          <w:szCs w:val="24"/>
        </w:rPr>
        <w:t>inovar a ordem jurídica. No caso dos atos normativos emitidos pelo Poder Executivo que exorbitem o poder regulamentar, a Constituição prevê o controle por parte do Poder Legislativo</w:t>
      </w:r>
      <w:r w:rsidR="00B961A8" w:rsidRPr="00C60E25">
        <w:rPr>
          <w:rStyle w:val="textojustificado"/>
          <w:rFonts w:ascii="Times New Roman" w:hAnsi="Times New Roman" w:cs="Times New Roman"/>
          <w:sz w:val="24"/>
          <w:szCs w:val="24"/>
        </w:rPr>
        <w:t xml:space="preserve">, conforme </w:t>
      </w:r>
      <w:r w:rsidR="00B961A8" w:rsidRPr="00C60E25">
        <w:rPr>
          <w:rFonts w:ascii="Times New Roman" w:hAnsi="Times New Roman" w:cs="Times New Roman"/>
          <w:sz w:val="24"/>
          <w:szCs w:val="24"/>
        </w:rPr>
        <w:t>a</w:t>
      </w:r>
      <w:r w:rsidR="003E3BE1" w:rsidRPr="00C60E25">
        <w:rPr>
          <w:rFonts w:ascii="Times New Roman" w:hAnsi="Times New Roman" w:cs="Times New Roman"/>
          <w:sz w:val="24"/>
          <w:szCs w:val="24"/>
        </w:rPr>
        <w:t>rtigo 49, inciso V, da Constituição Federal</w:t>
      </w:r>
      <w:r w:rsidR="001827F7" w:rsidRPr="00C60E25">
        <w:rPr>
          <w:rFonts w:ascii="Times New Roman" w:hAnsi="Times New Roman" w:cs="Times New Roman"/>
          <w:sz w:val="24"/>
          <w:szCs w:val="24"/>
        </w:rPr>
        <w:t>.</w:t>
      </w:r>
    </w:p>
    <w:p w:rsidR="00720A3E" w:rsidRDefault="00720A3E" w:rsidP="00720A3E">
      <w:pPr>
        <w:spacing w:after="0" w:line="360" w:lineRule="auto"/>
        <w:jc w:val="both"/>
        <w:rPr>
          <w:rStyle w:val="textojustificado"/>
          <w:rFonts w:ascii="Times New Roman" w:hAnsi="Times New Roman" w:cs="Times New Roman"/>
          <w:sz w:val="24"/>
          <w:szCs w:val="24"/>
        </w:rPr>
      </w:pPr>
    </w:p>
    <w:p w:rsidR="00A35407" w:rsidRDefault="00A35407" w:rsidP="00A35407">
      <w:pPr>
        <w:pStyle w:val="Ttulo2"/>
        <w:spacing w:before="0" w:line="360" w:lineRule="auto"/>
        <w:jc w:val="both"/>
        <w:rPr>
          <w:rFonts w:ascii="Times New Roman" w:hAnsi="Times New Roman" w:cs="Times New Roman"/>
          <w:color w:val="auto"/>
          <w:sz w:val="24"/>
          <w:szCs w:val="24"/>
        </w:rPr>
      </w:pPr>
      <w:bookmarkStart w:id="22" w:name="_Toc362891995"/>
      <w:r>
        <w:rPr>
          <w:rFonts w:ascii="Times New Roman" w:hAnsi="Times New Roman" w:cs="Times New Roman"/>
          <w:color w:val="auto"/>
          <w:sz w:val="24"/>
          <w:szCs w:val="24"/>
        </w:rPr>
        <w:t>4</w:t>
      </w:r>
      <w:r w:rsidRPr="00B31C08">
        <w:rPr>
          <w:rFonts w:ascii="Times New Roman" w:hAnsi="Times New Roman" w:cs="Times New Roman"/>
          <w:color w:val="auto"/>
          <w:sz w:val="24"/>
          <w:szCs w:val="24"/>
        </w:rPr>
        <w:t>.</w:t>
      </w:r>
      <w:r>
        <w:rPr>
          <w:rFonts w:ascii="Times New Roman" w:hAnsi="Times New Roman" w:cs="Times New Roman"/>
          <w:color w:val="auto"/>
          <w:sz w:val="24"/>
          <w:szCs w:val="24"/>
        </w:rPr>
        <w:t>6</w:t>
      </w:r>
      <w:r w:rsidRPr="00B31C08">
        <w:rPr>
          <w:rFonts w:ascii="Times New Roman" w:hAnsi="Times New Roman" w:cs="Times New Roman"/>
          <w:color w:val="auto"/>
          <w:sz w:val="24"/>
          <w:szCs w:val="24"/>
        </w:rPr>
        <w:t xml:space="preserve"> </w:t>
      </w:r>
      <w:r>
        <w:rPr>
          <w:rFonts w:ascii="Times New Roman" w:hAnsi="Times New Roman" w:cs="Times New Roman"/>
          <w:color w:val="auto"/>
          <w:sz w:val="24"/>
          <w:szCs w:val="24"/>
        </w:rPr>
        <w:t>Síntese</w:t>
      </w:r>
      <w:bookmarkEnd w:id="22"/>
    </w:p>
    <w:p w:rsidR="00A35407" w:rsidRDefault="00A35407" w:rsidP="00720A3E">
      <w:pPr>
        <w:spacing w:after="0" w:line="360" w:lineRule="auto"/>
        <w:jc w:val="both"/>
        <w:rPr>
          <w:rStyle w:val="textojustificado"/>
          <w:rFonts w:ascii="Times New Roman" w:hAnsi="Times New Roman" w:cs="Times New Roman"/>
          <w:sz w:val="24"/>
          <w:szCs w:val="24"/>
        </w:rPr>
      </w:pPr>
    </w:p>
    <w:p w:rsidR="00D6366C" w:rsidRDefault="00D6366C" w:rsidP="00D6366C">
      <w:pPr>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Assim, i</w:t>
      </w:r>
      <w:r w:rsidR="006A01E4">
        <w:rPr>
          <w:rStyle w:val="textojustificado"/>
          <w:rFonts w:ascii="Times New Roman" w:hAnsi="Times New Roman" w:cs="Times New Roman"/>
          <w:sz w:val="24"/>
          <w:szCs w:val="24"/>
        </w:rPr>
        <w:t xml:space="preserve">dentificamos na Constituição </w:t>
      </w:r>
      <w:proofErr w:type="gramStart"/>
      <w:r w:rsidR="006A01E4">
        <w:rPr>
          <w:rStyle w:val="textojustificado"/>
          <w:rFonts w:ascii="Times New Roman" w:hAnsi="Times New Roman" w:cs="Times New Roman"/>
          <w:sz w:val="24"/>
          <w:szCs w:val="24"/>
        </w:rPr>
        <w:t xml:space="preserve">Federal </w:t>
      </w:r>
      <w:r w:rsidR="006C5DEF">
        <w:rPr>
          <w:rStyle w:val="textojustificado"/>
          <w:rFonts w:ascii="Times New Roman" w:hAnsi="Times New Roman" w:cs="Times New Roman"/>
          <w:sz w:val="24"/>
          <w:szCs w:val="24"/>
        </w:rPr>
        <w:t>quatro diferentes</w:t>
      </w:r>
      <w:proofErr w:type="gramEnd"/>
      <w:r w:rsidR="006C5DEF">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formas de emissão de</w:t>
      </w:r>
      <w:r w:rsidR="006C5DEF">
        <w:rPr>
          <w:rStyle w:val="textojustificado"/>
          <w:rFonts w:ascii="Times New Roman" w:hAnsi="Times New Roman" w:cs="Times New Roman"/>
          <w:sz w:val="24"/>
          <w:szCs w:val="24"/>
        </w:rPr>
        <w:t xml:space="preserve"> atos normativos</w:t>
      </w:r>
      <w:r>
        <w:rPr>
          <w:rStyle w:val="textojustificado"/>
          <w:rFonts w:ascii="Times New Roman" w:hAnsi="Times New Roman" w:cs="Times New Roman"/>
          <w:sz w:val="24"/>
          <w:szCs w:val="24"/>
        </w:rPr>
        <w:t>. Em síntese:</w:t>
      </w:r>
    </w:p>
    <w:p w:rsidR="00D6366C" w:rsidRDefault="00D6366C" w:rsidP="00D6366C">
      <w:pPr>
        <w:spacing w:after="0" w:line="360" w:lineRule="auto"/>
        <w:jc w:val="both"/>
        <w:rPr>
          <w:rStyle w:val="textojustificado"/>
          <w:rFonts w:ascii="Times New Roman" w:hAnsi="Times New Roman" w:cs="Times New Roman"/>
          <w:sz w:val="24"/>
          <w:szCs w:val="24"/>
        </w:rPr>
      </w:pPr>
    </w:p>
    <w:p w:rsidR="00EA5C2C" w:rsidRPr="009F5428" w:rsidRDefault="007E04B0" w:rsidP="00042121">
      <w:pPr>
        <w:pStyle w:val="PargrafodaLista"/>
        <w:numPr>
          <w:ilvl w:val="0"/>
          <w:numId w:val="4"/>
        </w:numPr>
        <w:spacing w:after="0" w:line="360" w:lineRule="auto"/>
        <w:jc w:val="both"/>
        <w:rPr>
          <w:rStyle w:val="textojustificado"/>
          <w:rFonts w:ascii="Times New Roman" w:hAnsi="Times New Roman" w:cs="Times New Roman"/>
          <w:sz w:val="24"/>
          <w:szCs w:val="24"/>
        </w:rPr>
      </w:pPr>
      <w:r w:rsidRPr="001073F2">
        <w:rPr>
          <w:rStyle w:val="textojustificado"/>
          <w:rFonts w:ascii="Times New Roman" w:hAnsi="Times New Roman" w:cs="Times New Roman"/>
          <w:b/>
          <w:sz w:val="24"/>
          <w:szCs w:val="24"/>
        </w:rPr>
        <w:t>Atos</w:t>
      </w:r>
      <w:r w:rsidR="00EA5C2C" w:rsidRPr="001073F2">
        <w:rPr>
          <w:rStyle w:val="textojustificado"/>
          <w:rFonts w:ascii="Times New Roman" w:hAnsi="Times New Roman" w:cs="Times New Roman"/>
          <w:b/>
          <w:sz w:val="24"/>
          <w:szCs w:val="24"/>
        </w:rPr>
        <w:t xml:space="preserve"> </w:t>
      </w:r>
      <w:r w:rsidR="009D4669" w:rsidRPr="001073F2">
        <w:rPr>
          <w:rStyle w:val="textojustificado"/>
          <w:rFonts w:ascii="Times New Roman" w:hAnsi="Times New Roman" w:cs="Times New Roman"/>
          <w:b/>
          <w:sz w:val="24"/>
          <w:szCs w:val="24"/>
        </w:rPr>
        <w:t xml:space="preserve">Normativos </w:t>
      </w:r>
      <w:r w:rsidR="001A6111" w:rsidRPr="001073F2">
        <w:rPr>
          <w:rStyle w:val="textojustificado"/>
          <w:rFonts w:ascii="Times New Roman" w:hAnsi="Times New Roman" w:cs="Times New Roman"/>
          <w:b/>
          <w:sz w:val="24"/>
          <w:szCs w:val="24"/>
        </w:rPr>
        <w:t>T</w:t>
      </w:r>
      <w:r w:rsidR="00EA5C2C" w:rsidRPr="001073F2">
        <w:rPr>
          <w:rStyle w:val="textojustificado"/>
          <w:rFonts w:ascii="Times New Roman" w:hAnsi="Times New Roman" w:cs="Times New Roman"/>
          <w:b/>
          <w:sz w:val="24"/>
          <w:szCs w:val="24"/>
        </w:rPr>
        <w:t>ípic</w:t>
      </w:r>
      <w:r w:rsidRPr="001073F2">
        <w:rPr>
          <w:rStyle w:val="textojustificado"/>
          <w:rFonts w:ascii="Times New Roman" w:hAnsi="Times New Roman" w:cs="Times New Roman"/>
          <w:b/>
          <w:sz w:val="24"/>
          <w:szCs w:val="24"/>
        </w:rPr>
        <w:t>os</w:t>
      </w:r>
      <w:r w:rsidR="001E763C" w:rsidRPr="009F5428">
        <w:rPr>
          <w:rStyle w:val="textojustificado"/>
          <w:rFonts w:ascii="Times New Roman" w:hAnsi="Times New Roman" w:cs="Times New Roman"/>
          <w:sz w:val="24"/>
          <w:szCs w:val="24"/>
        </w:rPr>
        <w:t xml:space="preserve"> </w:t>
      </w:r>
      <w:r w:rsidRPr="009F5428">
        <w:rPr>
          <w:rStyle w:val="textojustificado"/>
          <w:rFonts w:ascii="Times New Roman" w:hAnsi="Times New Roman" w:cs="Times New Roman"/>
          <w:sz w:val="24"/>
          <w:szCs w:val="24"/>
        </w:rPr>
        <w:t>são</w:t>
      </w:r>
      <w:r w:rsidR="00EA5C2C" w:rsidRPr="009F5428">
        <w:rPr>
          <w:rStyle w:val="textojustificado"/>
          <w:rFonts w:ascii="Times New Roman" w:hAnsi="Times New Roman" w:cs="Times New Roman"/>
          <w:sz w:val="24"/>
          <w:szCs w:val="24"/>
        </w:rPr>
        <w:t xml:space="preserve"> </w:t>
      </w:r>
      <w:r w:rsidR="001E763C" w:rsidRPr="009F5428">
        <w:rPr>
          <w:rStyle w:val="textojustificado"/>
          <w:rFonts w:ascii="Times New Roman" w:hAnsi="Times New Roman" w:cs="Times New Roman"/>
          <w:sz w:val="24"/>
          <w:szCs w:val="24"/>
        </w:rPr>
        <w:t xml:space="preserve">(1) </w:t>
      </w:r>
      <w:r w:rsidR="00EA5C2C" w:rsidRPr="009F5428">
        <w:rPr>
          <w:rStyle w:val="textojustificado"/>
          <w:rFonts w:ascii="Times New Roman" w:hAnsi="Times New Roman" w:cs="Times New Roman"/>
          <w:sz w:val="24"/>
          <w:szCs w:val="24"/>
        </w:rPr>
        <w:t>norma</w:t>
      </w:r>
      <w:r w:rsidR="00D56E92" w:rsidRPr="009F5428">
        <w:rPr>
          <w:rStyle w:val="textojustificado"/>
          <w:rFonts w:ascii="Times New Roman" w:hAnsi="Times New Roman" w:cs="Times New Roman"/>
          <w:sz w:val="24"/>
          <w:szCs w:val="24"/>
        </w:rPr>
        <w:t>s</w:t>
      </w:r>
      <w:r w:rsidR="00EA5C2C" w:rsidRPr="009F5428">
        <w:rPr>
          <w:rStyle w:val="textojustificado"/>
          <w:rFonts w:ascii="Times New Roman" w:hAnsi="Times New Roman" w:cs="Times New Roman"/>
          <w:sz w:val="24"/>
          <w:szCs w:val="24"/>
        </w:rPr>
        <w:t xml:space="preserve"> gera</w:t>
      </w:r>
      <w:r w:rsidR="00D56E92" w:rsidRPr="009F5428">
        <w:rPr>
          <w:rStyle w:val="textojustificado"/>
          <w:rFonts w:ascii="Times New Roman" w:hAnsi="Times New Roman" w:cs="Times New Roman"/>
          <w:sz w:val="24"/>
          <w:szCs w:val="24"/>
        </w:rPr>
        <w:t>is</w:t>
      </w:r>
      <w:r w:rsidR="00EA5C2C" w:rsidRPr="009F5428">
        <w:rPr>
          <w:rStyle w:val="textojustificado"/>
          <w:rFonts w:ascii="Times New Roman" w:hAnsi="Times New Roman" w:cs="Times New Roman"/>
          <w:sz w:val="24"/>
          <w:szCs w:val="24"/>
        </w:rPr>
        <w:t xml:space="preserve"> e abstrata</w:t>
      </w:r>
      <w:r w:rsidR="00D56E92" w:rsidRPr="009F5428">
        <w:rPr>
          <w:rStyle w:val="textojustificado"/>
          <w:rFonts w:ascii="Times New Roman" w:hAnsi="Times New Roman" w:cs="Times New Roman"/>
          <w:sz w:val="24"/>
          <w:szCs w:val="24"/>
        </w:rPr>
        <w:t>s</w:t>
      </w:r>
      <w:r w:rsidR="00EA5C2C" w:rsidRPr="009F5428">
        <w:rPr>
          <w:rStyle w:val="textojustificado"/>
          <w:rFonts w:ascii="Times New Roman" w:hAnsi="Times New Roman" w:cs="Times New Roman"/>
          <w:sz w:val="24"/>
          <w:szCs w:val="24"/>
        </w:rPr>
        <w:t xml:space="preserve"> </w:t>
      </w:r>
      <w:r w:rsidR="00912689" w:rsidRPr="009F5428">
        <w:rPr>
          <w:rStyle w:val="textojustificado"/>
          <w:rFonts w:ascii="Times New Roman" w:hAnsi="Times New Roman" w:cs="Times New Roman"/>
          <w:sz w:val="24"/>
          <w:szCs w:val="24"/>
        </w:rPr>
        <w:t xml:space="preserve">(2) </w:t>
      </w:r>
      <w:r w:rsidR="00EA5C2C" w:rsidRPr="009F5428">
        <w:rPr>
          <w:rStyle w:val="textojustificado"/>
          <w:rFonts w:ascii="Times New Roman" w:hAnsi="Times New Roman" w:cs="Times New Roman"/>
          <w:sz w:val="24"/>
          <w:szCs w:val="24"/>
        </w:rPr>
        <w:t>que inov</w:t>
      </w:r>
      <w:r w:rsidRPr="009F5428">
        <w:rPr>
          <w:rStyle w:val="textojustificado"/>
          <w:rFonts w:ascii="Times New Roman" w:hAnsi="Times New Roman" w:cs="Times New Roman"/>
          <w:sz w:val="24"/>
          <w:szCs w:val="24"/>
        </w:rPr>
        <w:t>a</w:t>
      </w:r>
      <w:r w:rsidR="00D56E92" w:rsidRPr="009F5428">
        <w:rPr>
          <w:rStyle w:val="textojustificado"/>
          <w:rFonts w:ascii="Times New Roman" w:hAnsi="Times New Roman" w:cs="Times New Roman"/>
          <w:sz w:val="24"/>
          <w:szCs w:val="24"/>
        </w:rPr>
        <w:t>m inicialmente</w:t>
      </w:r>
      <w:r w:rsidR="00EA5C2C" w:rsidRPr="009F5428">
        <w:rPr>
          <w:rStyle w:val="textojustificado"/>
          <w:rFonts w:ascii="Times New Roman" w:hAnsi="Times New Roman" w:cs="Times New Roman"/>
          <w:sz w:val="24"/>
          <w:szCs w:val="24"/>
        </w:rPr>
        <w:t xml:space="preserve"> a ordem jurídica </w:t>
      </w:r>
      <w:r w:rsidR="00912689" w:rsidRPr="009F5428">
        <w:rPr>
          <w:rStyle w:val="textojustificado"/>
          <w:rFonts w:ascii="Times New Roman" w:hAnsi="Times New Roman" w:cs="Times New Roman"/>
          <w:sz w:val="24"/>
          <w:szCs w:val="24"/>
        </w:rPr>
        <w:t xml:space="preserve">(3) </w:t>
      </w:r>
      <w:r w:rsidR="00EA5C2C" w:rsidRPr="009F5428">
        <w:rPr>
          <w:rStyle w:val="textojustificado"/>
          <w:rFonts w:ascii="Times New Roman" w:hAnsi="Times New Roman" w:cs="Times New Roman"/>
          <w:sz w:val="24"/>
          <w:szCs w:val="24"/>
        </w:rPr>
        <w:t>com efeitos externos ao Poder</w:t>
      </w:r>
      <w:r w:rsidR="00D56E92" w:rsidRPr="009F5428">
        <w:rPr>
          <w:rStyle w:val="textojustificado"/>
          <w:rFonts w:ascii="Times New Roman" w:hAnsi="Times New Roman" w:cs="Times New Roman"/>
          <w:sz w:val="24"/>
          <w:szCs w:val="24"/>
        </w:rPr>
        <w:t xml:space="preserve"> que as emitiu</w:t>
      </w:r>
      <w:r w:rsidR="00EA5C2C" w:rsidRPr="009F5428">
        <w:rPr>
          <w:rStyle w:val="textojustificado"/>
          <w:rFonts w:ascii="Times New Roman" w:hAnsi="Times New Roman" w:cs="Times New Roman"/>
          <w:sz w:val="24"/>
          <w:szCs w:val="24"/>
        </w:rPr>
        <w:t>.</w:t>
      </w:r>
      <w:r w:rsidR="00912689" w:rsidRPr="009F5428">
        <w:rPr>
          <w:rStyle w:val="textojustificado"/>
          <w:rFonts w:ascii="Times New Roman" w:hAnsi="Times New Roman" w:cs="Times New Roman"/>
          <w:sz w:val="24"/>
          <w:szCs w:val="24"/>
        </w:rPr>
        <w:t xml:space="preserve"> </w:t>
      </w:r>
      <w:r w:rsidRPr="009F5428">
        <w:rPr>
          <w:rStyle w:val="textojustificado"/>
          <w:rFonts w:ascii="Times New Roman" w:hAnsi="Times New Roman" w:cs="Times New Roman"/>
          <w:sz w:val="24"/>
          <w:szCs w:val="24"/>
        </w:rPr>
        <w:t>Sua emissão compete exclusivamente ao</w:t>
      </w:r>
      <w:r w:rsidR="00D56E92" w:rsidRPr="009F5428">
        <w:rPr>
          <w:rStyle w:val="textojustificado"/>
          <w:rFonts w:ascii="Times New Roman" w:hAnsi="Times New Roman" w:cs="Times New Roman"/>
          <w:sz w:val="24"/>
          <w:szCs w:val="24"/>
        </w:rPr>
        <w:t xml:space="preserve"> Poder Legislativo, </w:t>
      </w:r>
      <w:r w:rsidRPr="009F5428">
        <w:rPr>
          <w:rStyle w:val="textojustificado"/>
          <w:rFonts w:ascii="Times New Roman" w:hAnsi="Times New Roman" w:cs="Times New Roman"/>
          <w:sz w:val="24"/>
          <w:szCs w:val="24"/>
        </w:rPr>
        <w:t>porém é exercido em</w:t>
      </w:r>
      <w:r w:rsidR="00EA5C2C" w:rsidRPr="009F5428">
        <w:rPr>
          <w:rStyle w:val="textojustificado"/>
          <w:rFonts w:ascii="Times New Roman" w:hAnsi="Times New Roman" w:cs="Times New Roman"/>
          <w:sz w:val="24"/>
          <w:szCs w:val="24"/>
        </w:rPr>
        <w:t xml:space="preserve"> colaboração com outros </w:t>
      </w:r>
      <w:r w:rsidR="009F5428" w:rsidRPr="009F5428">
        <w:rPr>
          <w:rStyle w:val="textojustificado"/>
          <w:rFonts w:ascii="Times New Roman" w:hAnsi="Times New Roman" w:cs="Times New Roman"/>
          <w:sz w:val="24"/>
          <w:szCs w:val="24"/>
        </w:rPr>
        <w:t>P</w:t>
      </w:r>
      <w:r w:rsidR="00EA5C2C" w:rsidRPr="009F5428">
        <w:rPr>
          <w:rStyle w:val="textojustificado"/>
          <w:rFonts w:ascii="Times New Roman" w:hAnsi="Times New Roman" w:cs="Times New Roman"/>
          <w:sz w:val="24"/>
          <w:szCs w:val="24"/>
        </w:rPr>
        <w:t>oderes</w:t>
      </w:r>
      <w:r w:rsidR="00D56E92" w:rsidRPr="009F5428">
        <w:rPr>
          <w:rStyle w:val="textojustificado"/>
          <w:rFonts w:ascii="Times New Roman" w:hAnsi="Times New Roman" w:cs="Times New Roman"/>
          <w:sz w:val="24"/>
          <w:szCs w:val="24"/>
        </w:rPr>
        <w:t>.</w:t>
      </w:r>
      <w:r w:rsidR="009F5428" w:rsidRPr="009F5428">
        <w:rPr>
          <w:rStyle w:val="textojustificado"/>
          <w:rFonts w:ascii="Times New Roman" w:hAnsi="Times New Roman" w:cs="Times New Roman"/>
          <w:sz w:val="24"/>
          <w:szCs w:val="24"/>
        </w:rPr>
        <w:t xml:space="preserve"> São os atos normativos decorrentes do exercício da Função Legislativa Típica</w:t>
      </w:r>
      <w:r w:rsidR="0094441C">
        <w:rPr>
          <w:rStyle w:val="textojustificado"/>
          <w:rFonts w:ascii="Times New Roman" w:hAnsi="Times New Roman" w:cs="Times New Roman"/>
          <w:sz w:val="24"/>
          <w:szCs w:val="24"/>
        </w:rPr>
        <w:t>. São atos material e formalmente legislativos</w:t>
      </w:r>
      <w:r w:rsidR="009F5428" w:rsidRPr="009F5428">
        <w:rPr>
          <w:rStyle w:val="textojustificado"/>
          <w:rFonts w:ascii="Times New Roman" w:hAnsi="Times New Roman" w:cs="Times New Roman"/>
          <w:sz w:val="24"/>
          <w:szCs w:val="24"/>
        </w:rPr>
        <w:t>.</w:t>
      </w:r>
    </w:p>
    <w:p w:rsidR="00EA5C2C" w:rsidRPr="009F5428" w:rsidRDefault="007E04B0" w:rsidP="00042121">
      <w:pPr>
        <w:pStyle w:val="PargrafodaLista"/>
        <w:numPr>
          <w:ilvl w:val="0"/>
          <w:numId w:val="4"/>
        </w:numPr>
        <w:spacing w:after="0" w:line="360" w:lineRule="auto"/>
        <w:jc w:val="both"/>
        <w:rPr>
          <w:rStyle w:val="textojustificado"/>
          <w:rFonts w:ascii="Times New Roman" w:hAnsi="Times New Roman" w:cs="Times New Roman"/>
          <w:sz w:val="24"/>
          <w:szCs w:val="24"/>
        </w:rPr>
      </w:pPr>
      <w:r w:rsidRPr="001073F2">
        <w:rPr>
          <w:rStyle w:val="textojustificado"/>
          <w:rFonts w:ascii="Times New Roman" w:hAnsi="Times New Roman" w:cs="Times New Roman"/>
          <w:b/>
          <w:sz w:val="24"/>
          <w:szCs w:val="24"/>
        </w:rPr>
        <w:t>Atos</w:t>
      </w:r>
      <w:r w:rsidR="00EA5C2C" w:rsidRPr="001073F2">
        <w:rPr>
          <w:rStyle w:val="textojustificado"/>
          <w:rFonts w:ascii="Times New Roman" w:hAnsi="Times New Roman" w:cs="Times New Roman"/>
          <w:b/>
          <w:sz w:val="24"/>
          <w:szCs w:val="24"/>
        </w:rPr>
        <w:t xml:space="preserve"> </w:t>
      </w:r>
      <w:r w:rsidR="009D4669" w:rsidRPr="001073F2">
        <w:rPr>
          <w:rStyle w:val="textojustificado"/>
          <w:rFonts w:ascii="Times New Roman" w:hAnsi="Times New Roman" w:cs="Times New Roman"/>
          <w:b/>
          <w:sz w:val="24"/>
          <w:szCs w:val="24"/>
        </w:rPr>
        <w:t xml:space="preserve">Normativos </w:t>
      </w:r>
      <w:r w:rsidR="001A6111" w:rsidRPr="001073F2">
        <w:rPr>
          <w:rStyle w:val="textojustificado"/>
          <w:rFonts w:ascii="Times New Roman" w:hAnsi="Times New Roman" w:cs="Times New Roman"/>
          <w:b/>
          <w:sz w:val="24"/>
          <w:szCs w:val="24"/>
        </w:rPr>
        <w:t>A</w:t>
      </w:r>
      <w:r w:rsidR="00EA5C2C" w:rsidRPr="001073F2">
        <w:rPr>
          <w:rStyle w:val="textojustificado"/>
          <w:rFonts w:ascii="Times New Roman" w:hAnsi="Times New Roman" w:cs="Times New Roman"/>
          <w:b/>
          <w:sz w:val="24"/>
          <w:szCs w:val="24"/>
        </w:rPr>
        <w:t>t</w:t>
      </w:r>
      <w:r w:rsidR="001E763C" w:rsidRPr="001073F2">
        <w:rPr>
          <w:rStyle w:val="textojustificado"/>
          <w:rFonts w:ascii="Times New Roman" w:hAnsi="Times New Roman" w:cs="Times New Roman"/>
          <w:b/>
          <w:sz w:val="24"/>
          <w:szCs w:val="24"/>
        </w:rPr>
        <w:t>ípic</w:t>
      </w:r>
      <w:r w:rsidRPr="001073F2">
        <w:rPr>
          <w:rStyle w:val="textojustificado"/>
          <w:rFonts w:ascii="Times New Roman" w:hAnsi="Times New Roman" w:cs="Times New Roman"/>
          <w:b/>
          <w:sz w:val="24"/>
          <w:szCs w:val="24"/>
        </w:rPr>
        <w:t>os</w:t>
      </w:r>
      <w:r w:rsidR="001E763C" w:rsidRPr="009F5428">
        <w:rPr>
          <w:rStyle w:val="textojustificado"/>
          <w:rFonts w:ascii="Times New Roman" w:hAnsi="Times New Roman" w:cs="Times New Roman"/>
          <w:sz w:val="24"/>
          <w:szCs w:val="24"/>
        </w:rPr>
        <w:t xml:space="preserve"> </w:t>
      </w:r>
      <w:r w:rsidRPr="009F5428">
        <w:rPr>
          <w:rStyle w:val="textojustificado"/>
          <w:rFonts w:ascii="Times New Roman" w:hAnsi="Times New Roman" w:cs="Times New Roman"/>
          <w:sz w:val="24"/>
          <w:szCs w:val="24"/>
        </w:rPr>
        <w:t>são</w:t>
      </w:r>
      <w:r w:rsidR="00912689" w:rsidRPr="009F5428">
        <w:rPr>
          <w:rStyle w:val="textojustificado"/>
          <w:rFonts w:ascii="Times New Roman" w:hAnsi="Times New Roman" w:cs="Times New Roman"/>
          <w:sz w:val="24"/>
          <w:szCs w:val="24"/>
        </w:rPr>
        <w:t xml:space="preserve"> </w:t>
      </w:r>
      <w:r w:rsidR="001E763C" w:rsidRPr="009F5428">
        <w:rPr>
          <w:rStyle w:val="textojustificado"/>
          <w:rFonts w:ascii="Times New Roman" w:hAnsi="Times New Roman" w:cs="Times New Roman"/>
          <w:sz w:val="24"/>
          <w:szCs w:val="24"/>
        </w:rPr>
        <w:t xml:space="preserve">(1) </w:t>
      </w:r>
      <w:r w:rsidR="00D56E92" w:rsidRPr="009F5428">
        <w:rPr>
          <w:rStyle w:val="textojustificado"/>
          <w:rFonts w:ascii="Times New Roman" w:hAnsi="Times New Roman" w:cs="Times New Roman"/>
          <w:sz w:val="24"/>
          <w:szCs w:val="24"/>
        </w:rPr>
        <w:t xml:space="preserve">normas gerais e abstratas (2) </w:t>
      </w:r>
      <w:r w:rsidR="00912689" w:rsidRPr="009F5428">
        <w:rPr>
          <w:rStyle w:val="textojustificado"/>
          <w:rFonts w:ascii="Times New Roman" w:hAnsi="Times New Roman" w:cs="Times New Roman"/>
          <w:sz w:val="24"/>
          <w:szCs w:val="24"/>
        </w:rPr>
        <w:t>que inov</w:t>
      </w:r>
      <w:r w:rsidRPr="009F5428">
        <w:rPr>
          <w:rStyle w:val="textojustificado"/>
          <w:rFonts w:ascii="Times New Roman" w:hAnsi="Times New Roman" w:cs="Times New Roman"/>
          <w:sz w:val="24"/>
          <w:szCs w:val="24"/>
        </w:rPr>
        <w:t>a</w:t>
      </w:r>
      <w:r w:rsidR="00D56E92" w:rsidRPr="009F5428">
        <w:rPr>
          <w:rStyle w:val="textojustificado"/>
          <w:rFonts w:ascii="Times New Roman" w:hAnsi="Times New Roman" w:cs="Times New Roman"/>
          <w:sz w:val="24"/>
          <w:szCs w:val="24"/>
        </w:rPr>
        <w:t>m inicialmente</w:t>
      </w:r>
      <w:r w:rsidR="00912689" w:rsidRPr="009F5428">
        <w:rPr>
          <w:rStyle w:val="textojustificado"/>
          <w:rFonts w:ascii="Times New Roman" w:hAnsi="Times New Roman" w:cs="Times New Roman"/>
          <w:sz w:val="24"/>
          <w:szCs w:val="24"/>
        </w:rPr>
        <w:t xml:space="preserve"> a ordem jurídica </w:t>
      </w:r>
      <w:r w:rsidR="00D56E92" w:rsidRPr="009F5428">
        <w:rPr>
          <w:rStyle w:val="textojustificado"/>
          <w:rFonts w:ascii="Times New Roman" w:hAnsi="Times New Roman" w:cs="Times New Roman"/>
          <w:sz w:val="24"/>
          <w:szCs w:val="24"/>
        </w:rPr>
        <w:t xml:space="preserve">(3) </w:t>
      </w:r>
      <w:r w:rsidR="00912689" w:rsidRPr="009F5428">
        <w:rPr>
          <w:rStyle w:val="textojustificado"/>
          <w:rFonts w:ascii="Times New Roman" w:hAnsi="Times New Roman" w:cs="Times New Roman"/>
          <w:sz w:val="24"/>
          <w:szCs w:val="24"/>
        </w:rPr>
        <w:t>SEM efeitos externos ao Poder</w:t>
      </w:r>
      <w:r w:rsidR="00D56E92" w:rsidRPr="009F5428">
        <w:rPr>
          <w:rStyle w:val="textojustificado"/>
          <w:rFonts w:ascii="Times New Roman" w:hAnsi="Times New Roman" w:cs="Times New Roman"/>
          <w:sz w:val="24"/>
          <w:szCs w:val="24"/>
        </w:rPr>
        <w:t xml:space="preserve"> que as emitiu (efeito meramente interno ao Poder emitente)</w:t>
      </w:r>
      <w:r w:rsidR="00912689" w:rsidRPr="009F5428">
        <w:rPr>
          <w:rStyle w:val="textojustificado"/>
          <w:rFonts w:ascii="Times New Roman" w:hAnsi="Times New Roman" w:cs="Times New Roman"/>
          <w:sz w:val="24"/>
          <w:szCs w:val="24"/>
        </w:rPr>
        <w:t xml:space="preserve">. </w:t>
      </w:r>
      <w:r w:rsidR="009F5428" w:rsidRPr="009F5428">
        <w:rPr>
          <w:rStyle w:val="textojustificado"/>
          <w:rFonts w:ascii="Times New Roman" w:hAnsi="Times New Roman" w:cs="Times New Roman"/>
          <w:sz w:val="24"/>
          <w:szCs w:val="24"/>
        </w:rPr>
        <w:t xml:space="preserve">Sua emissão compete a qualquer dos Poderes, sem a colaboração dos demais. </w:t>
      </w:r>
      <w:r w:rsidRPr="009F5428">
        <w:rPr>
          <w:rStyle w:val="textojustificado"/>
          <w:rFonts w:ascii="Times New Roman" w:hAnsi="Times New Roman" w:cs="Times New Roman"/>
          <w:sz w:val="24"/>
          <w:szCs w:val="24"/>
        </w:rPr>
        <w:t>São atos normativos decorrentes do exercício da</w:t>
      </w:r>
      <w:r w:rsidR="002F661B" w:rsidRPr="009F5428">
        <w:rPr>
          <w:rStyle w:val="textojustificado"/>
          <w:rFonts w:ascii="Times New Roman" w:hAnsi="Times New Roman" w:cs="Times New Roman"/>
          <w:sz w:val="24"/>
          <w:szCs w:val="24"/>
        </w:rPr>
        <w:t xml:space="preserve"> Função Legislativa Atípica </w:t>
      </w:r>
      <w:r w:rsidRPr="009F5428">
        <w:rPr>
          <w:rStyle w:val="textojustificado"/>
          <w:rFonts w:ascii="Times New Roman" w:hAnsi="Times New Roman" w:cs="Times New Roman"/>
          <w:sz w:val="24"/>
          <w:szCs w:val="24"/>
        </w:rPr>
        <w:t>de</w:t>
      </w:r>
      <w:r w:rsidR="002F661B" w:rsidRPr="009F5428">
        <w:rPr>
          <w:rStyle w:val="textojustificado"/>
          <w:rFonts w:ascii="Times New Roman" w:hAnsi="Times New Roman" w:cs="Times New Roman"/>
          <w:sz w:val="24"/>
          <w:szCs w:val="24"/>
        </w:rPr>
        <w:t xml:space="preserve"> qualquer dos Poderes, </w:t>
      </w:r>
      <w:r w:rsidRPr="009F5428">
        <w:rPr>
          <w:rStyle w:val="textojustificado"/>
          <w:rFonts w:ascii="Times New Roman" w:hAnsi="Times New Roman" w:cs="Times New Roman"/>
          <w:sz w:val="24"/>
          <w:szCs w:val="24"/>
        </w:rPr>
        <w:t xml:space="preserve">sempre </w:t>
      </w:r>
      <w:r w:rsidR="009F5428" w:rsidRPr="009F5428">
        <w:rPr>
          <w:rStyle w:val="textojustificado"/>
          <w:rFonts w:ascii="Times New Roman" w:hAnsi="Times New Roman" w:cs="Times New Roman"/>
          <w:sz w:val="24"/>
          <w:szCs w:val="24"/>
        </w:rPr>
        <w:t xml:space="preserve">exercidos </w:t>
      </w:r>
      <w:r w:rsidRPr="009F5428">
        <w:rPr>
          <w:rStyle w:val="textojustificado"/>
          <w:rFonts w:ascii="Times New Roman" w:hAnsi="Times New Roman" w:cs="Times New Roman"/>
          <w:sz w:val="24"/>
          <w:szCs w:val="24"/>
        </w:rPr>
        <w:t>dentro</w:t>
      </w:r>
      <w:r w:rsidR="00D56E92" w:rsidRPr="009F5428">
        <w:rPr>
          <w:rStyle w:val="textojustificado"/>
          <w:rFonts w:ascii="Times New Roman" w:hAnsi="Times New Roman" w:cs="Times New Roman"/>
          <w:sz w:val="24"/>
          <w:szCs w:val="24"/>
        </w:rPr>
        <w:t xml:space="preserve"> </w:t>
      </w:r>
      <w:r w:rsidRPr="009F5428">
        <w:rPr>
          <w:rStyle w:val="textojustificado"/>
          <w:rFonts w:ascii="Times New Roman" w:hAnsi="Times New Roman" w:cs="Times New Roman"/>
          <w:sz w:val="24"/>
          <w:szCs w:val="24"/>
        </w:rPr>
        <w:t>d</w:t>
      </w:r>
      <w:r w:rsidR="00D56E92" w:rsidRPr="009F5428">
        <w:rPr>
          <w:rStyle w:val="textojustificado"/>
          <w:rFonts w:ascii="Times New Roman" w:hAnsi="Times New Roman" w:cs="Times New Roman"/>
          <w:sz w:val="24"/>
          <w:szCs w:val="24"/>
        </w:rPr>
        <w:t xml:space="preserve">os limites estabelecidos pela Constituição e </w:t>
      </w:r>
      <w:r w:rsidRPr="009F5428">
        <w:rPr>
          <w:rStyle w:val="textojustificado"/>
          <w:rFonts w:ascii="Times New Roman" w:hAnsi="Times New Roman" w:cs="Times New Roman"/>
          <w:sz w:val="24"/>
          <w:szCs w:val="24"/>
        </w:rPr>
        <w:t>sem se</w:t>
      </w:r>
      <w:r w:rsidR="00D56E92" w:rsidRPr="009F5428">
        <w:rPr>
          <w:rStyle w:val="textojustificado"/>
          <w:rFonts w:ascii="Times New Roman" w:hAnsi="Times New Roman" w:cs="Times New Roman"/>
          <w:sz w:val="24"/>
          <w:szCs w:val="24"/>
        </w:rPr>
        <w:t xml:space="preserve"> contrapor às determinações legais</w:t>
      </w:r>
      <w:r w:rsidR="0094441C">
        <w:rPr>
          <w:rStyle w:val="textojustificado"/>
          <w:rFonts w:ascii="Times New Roman" w:hAnsi="Times New Roman" w:cs="Times New Roman"/>
          <w:sz w:val="24"/>
          <w:szCs w:val="24"/>
        </w:rPr>
        <w:t>.</w:t>
      </w:r>
    </w:p>
    <w:p w:rsidR="00EA5C2C" w:rsidRPr="001073F2" w:rsidRDefault="00EA5C2C" w:rsidP="001073F2">
      <w:pPr>
        <w:pStyle w:val="PargrafodaLista"/>
        <w:numPr>
          <w:ilvl w:val="0"/>
          <w:numId w:val="4"/>
        </w:numPr>
        <w:spacing w:after="0" w:line="360" w:lineRule="auto"/>
        <w:jc w:val="both"/>
        <w:rPr>
          <w:rStyle w:val="textojustificado"/>
          <w:rFonts w:ascii="Times New Roman" w:hAnsi="Times New Roman" w:cs="Times New Roman"/>
          <w:sz w:val="24"/>
          <w:szCs w:val="24"/>
        </w:rPr>
      </w:pPr>
      <w:r w:rsidRPr="001073F2">
        <w:rPr>
          <w:rStyle w:val="textojustificado"/>
          <w:rFonts w:ascii="Times New Roman" w:hAnsi="Times New Roman" w:cs="Times New Roman"/>
          <w:b/>
          <w:sz w:val="24"/>
          <w:szCs w:val="24"/>
        </w:rPr>
        <w:lastRenderedPageBreak/>
        <w:t xml:space="preserve">Exceções ao </w:t>
      </w:r>
      <w:r w:rsidR="00D56E92" w:rsidRPr="001073F2">
        <w:rPr>
          <w:rStyle w:val="textojustificado"/>
          <w:rFonts w:ascii="Times New Roman" w:hAnsi="Times New Roman" w:cs="Times New Roman"/>
          <w:b/>
          <w:sz w:val="24"/>
          <w:szCs w:val="24"/>
        </w:rPr>
        <w:t>P</w:t>
      </w:r>
      <w:r w:rsidRPr="001073F2">
        <w:rPr>
          <w:rStyle w:val="textojustificado"/>
          <w:rFonts w:ascii="Times New Roman" w:hAnsi="Times New Roman" w:cs="Times New Roman"/>
          <w:b/>
          <w:sz w:val="24"/>
          <w:szCs w:val="24"/>
        </w:rPr>
        <w:t xml:space="preserve">rincípio da </w:t>
      </w:r>
      <w:r w:rsidR="00D56E92" w:rsidRPr="001073F2">
        <w:rPr>
          <w:rStyle w:val="textojustificado"/>
          <w:rFonts w:ascii="Times New Roman" w:hAnsi="Times New Roman" w:cs="Times New Roman"/>
          <w:b/>
          <w:sz w:val="24"/>
          <w:szCs w:val="24"/>
        </w:rPr>
        <w:t>S</w:t>
      </w:r>
      <w:r w:rsidRPr="001073F2">
        <w:rPr>
          <w:rStyle w:val="textojustificado"/>
          <w:rFonts w:ascii="Times New Roman" w:hAnsi="Times New Roman" w:cs="Times New Roman"/>
          <w:b/>
          <w:sz w:val="24"/>
          <w:szCs w:val="24"/>
        </w:rPr>
        <w:t xml:space="preserve">eparação dos </w:t>
      </w:r>
      <w:r w:rsidR="00D56E92" w:rsidRPr="001073F2">
        <w:rPr>
          <w:rStyle w:val="textojustificado"/>
          <w:rFonts w:ascii="Times New Roman" w:hAnsi="Times New Roman" w:cs="Times New Roman"/>
          <w:b/>
          <w:sz w:val="24"/>
          <w:szCs w:val="24"/>
        </w:rPr>
        <w:t>P</w:t>
      </w:r>
      <w:r w:rsidRPr="001073F2">
        <w:rPr>
          <w:rStyle w:val="textojustificado"/>
          <w:rFonts w:ascii="Times New Roman" w:hAnsi="Times New Roman" w:cs="Times New Roman"/>
          <w:b/>
          <w:sz w:val="24"/>
          <w:szCs w:val="24"/>
        </w:rPr>
        <w:t>oderes</w:t>
      </w:r>
      <w:r w:rsidR="00D56E92" w:rsidRPr="001073F2">
        <w:rPr>
          <w:rStyle w:val="textojustificado"/>
          <w:rFonts w:ascii="Times New Roman" w:hAnsi="Times New Roman" w:cs="Times New Roman"/>
          <w:sz w:val="24"/>
          <w:szCs w:val="24"/>
        </w:rPr>
        <w:t xml:space="preserve"> são </w:t>
      </w:r>
      <w:r w:rsidR="001E763C" w:rsidRPr="001073F2">
        <w:rPr>
          <w:rStyle w:val="textojustificado"/>
          <w:rFonts w:ascii="Times New Roman" w:hAnsi="Times New Roman" w:cs="Times New Roman"/>
          <w:sz w:val="24"/>
          <w:szCs w:val="24"/>
        </w:rPr>
        <w:t xml:space="preserve">(1) </w:t>
      </w:r>
      <w:r w:rsidR="00D56E92" w:rsidRPr="001073F2">
        <w:rPr>
          <w:rStyle w:val="textojustificado"/>
          <w:rFonts w:ascii="Times New Roman" w:hAnsi="Times New Roman" w:cs="Times New Roman"/>
          <w:sz w:val="24"/>
          <w:szCs w:val="24"/>
        </w:rPr>
        <w:t xml:space="preserve">normas gerais e abstratas </w:t>
      </w:r>
      <w:r w:rsidR="001E763C" w:rsidRPr="001073F2">
        <w:rPr>
          <w:rStyle w:val="textojustificado"/>
          <w:rFonts w:ascii="Times New Roman" w:hAnsi="Times New Roman" w:cs="Times New Roman"/>
          <w:sz w:val="24"/>
          <w:szCs w:val="24"/>
        </w:rPr>
        <w:t xml:space="preserve">(2) </w:t>
      </w:r>
      <w:r w:rsidR="00D56E92" w:rsidRPr="001073F2">
        <w:rPr>
          <w:rStyle w:val="textojustificado"/>
          <w:rFonts w:ascii="Times New Roman" w:hAnsi="Times New Roman" w:cs="Times New Roman"/>
          <w:sz w:val="24"/>
          <w:szCs w:val="24"/>
        </w:rPr>
        <w:t xml:space="preserve">que inovem inicialmente a ordem jurídica </w:t>
      </w:r>
      <w:r w:rsidR="001E763C" w:rsidRPr="001073F2">
        <w:rPr>
          <w:rStyle w:val="textojustificado"/>
          <w:rFonts w:ascii="Times New Roman" w:hAnsi="Times New Roman" w:cs="Times New Roman"/>
          <w:sz w:val="24"/>
          <w:szCs w:val="24"/>
        </w:rPr>
        <w:t xml:space="preserve">(3) </w:t>
      </w:r>
      <w:r w:rsidR="00D56E92" w:rsidRPr="001073F2">
        <w:rPr>
          <w:rStyle w:val="textojustificado"/>
          <w:rFonts w:ascii="Times New Roman" w:hAnsi="Times New Roman" w:cs="Times New Roman"/>
          <w:sz w:val="24"/>
          <w:szCs w:val="24"/>
        </w:rPr>
        <w:t>com efeitos externos</w:t>
      </w:r>
      <w:r w:rsidR="009F5428" w:rsidRPr="001073F2">
        <w:rPr>
          <w:rStyle w:val="textojustificado"/>
          <w:rFonts w:ascii="Times New Roman" w:hAnsi="Times New Roman" w:cs="Times New Roman"/>
          <w:sz w:val="24"/>
          <w:szCs w:val="24"/>
        </w:rPr>
        <w:t xml:space="preserve"> ao Poder emitente.</w:t>
      </w:r>
      <w:r w:rsidR="00D56E92" w:rsidRPr="001073F2">
        <w:rPr>
          <w:rStyle w:val="textojustificado"/>
          <w:rFonts w:ascii="Times New Roman" w:hAnsi="Times New Roman" w:cs="Times New Roman"/>
          <w:sz w:val="24"/>
          <w:szCs w:val="24"/>
        </w:rPr>
        <w:t xml:space="preserve"> </w:t>
      </w:r>
      <w:r w:rsidR="001073F2" w:rsidRPr="001073F2">
        <w:rPr>
          <w:rStyle w:val="textojustificado"/>
          <w:rFonts w:ascii="Times New Roman" w:hAnsi="Times New Roman" w:cs="Times New Roman"/>
          <w:sz w:val="24"/>
          <w:szCs w:val="24"/>
        </w:rPr>
        <w:t xml:space="preserve">Tais exceções são atos normativos equivalentes à função legislativa típica, mas são emitidos por outros Poderes (que não o </w:t>
      </w:r>
      <w:r w:rsidR="00293FF7">
        <w:rPr>
          <w:rStyle w:val="textojustificado"/>
          <w:rFonts w:ascii="Times New Roman" w:hAnsi="Times New Roman" w:cs="Times New Roman"/>
          <w:sz w:val="24"/>
          <w:szCs w:val="24"/>
        </w:rPr>
        <w:t>L</w:t>
      </w:r>
      <w:r w:rsidR="001073F2" w:rsidRPr="001073F2">
        <w:rPr>
          <w:rStyle w:val="textojustificado"/>
          <w:rFonts w:ascii="Times New Roman" w:hAnsi="Times New Roman" w:cs="Times New Roman"/>
          <w:sz w:val="24"/>
          <w:szCs w:val="24"/>
        </w:rPr>
        <w:t xml:space="preserve">egislativo) em situações </w:t>
      </w:r>
      <w:r w:rsidR="009F5428" w:rsidRPr="001073F2">
        <w:rPr>
          <w:rStyle w:val="textojustificado"/>
          <w:rFonts w:ascii="Times New Roman" w:hAnsi="Times New Roman" w:cs="Times New Roman"/>
          <w:sz w:val="24"/>
          <w:szCs w:val="24"/>
        </w:rPr>
        <w:t>previamente definid</w:t>
      </w:r>
      <w:r w:rsidR="001073F2">
        <w:rPr>
          <w:rStyle w:val="textojustificado"/>
          <w:rFonts w:ascii="Times New Roman" w:hAnsi="Times New Roman" w:cs="Times New Roman"/>
          <w:sz w:val="24"/>
          <w:szCs w:val="24"/>
        </w:rPr>
        <w:t>a</w:t>
      </w:r>
      <w:r w:rsidR="009F5428" w:rsidRPr="001073F2">
        <w:rPr>
          <w:rStyle w:val="textojustificado"/>
          <w:rFonts w:ascii="Times New Roman" w:hAnsi="Times New Roman" w:cs="Times New Roman"/>
          <w:sz w:val="24"/>
          <w:szCs w:val="24"/>
        </w:rPr>
        <w:t>s na Constituição Federal</w:t>
      </w:r>
      <w:r w:rsidR="001073F2">
        <w:rPr>
          <w:rStyle w:val="textojustificado"/>
          <w:rFonts w:ascii="Times New Roman" w:hAnsi="Times New Roman" w:cs="Times New Roman"/>
          <w:sz w:val="24"/>
          <w:szCs w:val="24"/>
        </w:rPr>
        <w:t xml:space="preserve"> e</w:t>
      </w:r>
      <w:r w:rsidR="009F5428" w:rsidRPr="001073F2">
        <w:rPr>
          <w:rStyle w:val="textojustificado"/>
          <w:rFonts w:ascii="Times New Roman" w:hAnsi="Times New Roman" w:cs="Times New Roman"/>
          <w:sz w:val="24"/>
          <w:szCs w:val="24"/>
        </w:rPr>
        <w:t xml:space="preserve"> </w:t>
      </w:r>
      <w:r w:rsidR="00D56E92" w:rsidRPr="001073F2">
        <w:rPr>
          <w:rStyle w:val="textojustificado"/>
          <w:rFonts w:ascii="Times New Roman" w:hAnsi="Times New Roman" w:cs="Times New Roman"/>
          <w:sz w:val="24"/>
          <w:szCs w:val="24"/>
        </w:rPr>
        <w:t xml:space="preserve">sempre </w:t>
      </w:r>
      <w:r w:rsidR="001073F2">
        <w:rPr>
          <w:rStyle w:val="textojustificado"/>
          <w:rFonts w:ascii="Times New Roman" w:hAnsi="Times New Roman" w:cs="Times New Roman"/>
          <w:sz w:val="24"/>
          <w:szCs w:val="24"/>
        </w:rPr>
        <w:t>com a</w:t>
      </w:r>
      <w:r w:rsidR="00912689" w:rsidRPr="001073F2">
        <w:rPr>
          <w:rStyle w:val="textojustificado"/>
          <w:rFonts w:ascii="Times New Roman" w:hAnsi="Times New Roman" w:cs="Times New Roman"/>
          <w:sz w:val="24"/>
          <w:szCs w:val="24"/>
        </w:rPr>
        <w:t xml:space="preserve"> colaboração </w:t>
      </w:r>
      <w:r w:rsidR="001073F2">
        <w:rPr>
          <w:rStyle w:val="textojustificado"/>
          <w:rFonts w:ascii="Times New Roman" w:hAnsi="Times New Roman" w:cs="Times New Roman"/>
          <w:sz w:val="24"/>
          <w:szCs w:val="24"/>
        </w:rPr>
        <w:t>d</w:t>
      </w:r>
      <w:r w:rsidR="00912689" w:rsidRPr="001073F2">
        <w:rPr>
          <w:rStyle w:val="textojustificado"/>
          <w:rFonts w:ascii="Times New Roman" w:hAnsi="Times New Roman" w:cs="Times New Roman"/>
          <w:sz w:val="24"/>
          <w:szCs w:val="24"/>
        </w:rPr>
        <w:t>o Poder Legislativo</w:t>
      </w:r>
      <w:r w:rsidR="00D56E92" w:rsidRPr="001073F2">
        <w:rPr>
          <w:rStyle w:val="textojustificado"/>
          <w:rFonts w:ascii="Times New Roman" w:hAnsi="Times New Roman" w:cs="Times New Roman"/>
          <w:sz w:val="24"/>
          <w:szCs w:val="24"/>
        </w:rPr>
        <w:t xml:space="preserve"> (titular da </w:t>
      </w:r>
      <w:r w:rsidR="001073F2">
        <w:rPr>
          <w:rStyle w:val="textojustificado"/>
          <w:rFonts w:ascii="Times New Roman" w:hAnsi="Times New Roman" w:cs="Times New Roman"/>
          <w:sz w:val="24"/>
          <w:szCs w:val="24"/>
        </w:rPr>
        <w:t>Função Legislativa Típica</w:t>
      </w:r>
      <w:r w:rsidR="00D56E92" w:rsidRPr="001073F2">
        <w:rPr>
          <w:rStyle w:val="textojustificado"/>
          <w:rFonts w:ascii="Times New Roman" w:hAnsi="Times New Roman" w:cs="Times New Roman"/>
          <w:sz w:val="24"/>
          <w:szCs w:val="24"/>
        </w:rPr>
        <w:t>)</w:t>
      </w:r>
      <w:r w:rsidR="0094441C">
        <w:rPr>
          <w:rStyle w:val="textojustificado"/>
          <w:rFonts w:ascii="Times New Roman" w:hAnsi="Times New Roman" w:cs="Times New Roman"/>
          <w:sz w:val="24"/>
          <w:szCs w:val="24"/>
        </w:rPr>
        <w:t>. São atos materialmente legislativos, ainda que não o sejam formalmente</w:t>
      </w:r>
      <w:r w:rsidR="00D56E92" w:rsidRPr="001073F2">
        <w:rPr>
          <w:rStyle w:val="textojustificado"/>
          <w:rFonts w:ascii="Times New Roman" w:hAnsi="Times New Roman" w:cs="Times New Roman"/>
          <w:sz w:val="24"/>
          <w:szCs w:val="24"/>
        </w:rPr>
        <w:t xml:space="preserve">; </w:t>
      </w:r>
      <w:proofErr w:type="gramStart"/>
      <w:r w:rsidR="00D56E92" w:rsidRPr="001073F2">
        <w:rPr>
          <w:rStyle w:val="textojustificado"/>
          <w:rFonts w:ascii="Times New Roman" w:hAnsi="Times New Roman" w:cs="Times New Roman"/>
          <w:sz w:val="24"/>
          <w:szCs w:val="24"/>
        </w:rPr>
        <w:t>e</w:t>
      </w:r>
      <w:proofErr w:type="gramEnd"/>
    </w:p>
    <w:p w:rsidR="00912689" w:rsidRPr="00980B98" w:rsidRDefault="00912689" w:rsidP="00042121">
      <w:pPr>
        <w:pStyle w:val="PargrafodaLista"/>
        <w:numPr>
          <w:ilvl w:val="0"/>
          <w:numId w:val="4"/>
        </w:numPr>
        <w:spacing w:after="0" w:line="360" w:lineRule="auto"/>
        <w:jc w:val="both"/>
        <w:rPr>
          <w:rStyle w:val="textojustificado"/>
          <w:rFonts w:ascii="Times New Roman" w:hAnsi="Times New Roman" w:cs="Times New Roman"/>
          <w:sz w:val="24"/>
          <w:szCs w:val="24"/>
        </w:rPr>
      </w:pPr>
      <w:r w:rsidRPr="001073F2">
        <w:rPr>
          <w:rStyle w:val="textojustificado"/>
          <w:rFonts w:ascii="Times New Roman" w:hAnsi="Times New Roman" w:cs="Times New Roman"/>
          <w:b/>
          <w:sz w:val="24"/>
          <w:szCs w:val="24"/>
        </w:rPr>
        <w:t xml:space="preserve">Atos </w:t>
      </w:r>
      <w:r w:rsidR="006A01E4" w:rsidRPr="001073F2">
        <w:rPr>
          <w:rStyle w:val="textojustificado"/>
          <w:rFonts w:ascii="Times New Roman" w:hAnsi="Times New Roman" w:cs="Times New Roman"/>
          <w:b/>
          <w:sz w:val="24"/>
          <w:szCs w:val="24"/>
        </w:rPr>
        <w:t>N</w:t>
      </w:r>
      <w:r w:rsidRPr="001073F2">
        <w:rPr>
          <w:rStyle w:val="textojustificado"/>
          <w:rFonts w:ascii="Times New Roman" w:hAnsi="Times New Roman" w:cs="Times New Roman"/>
          <w:b/>
          <w:sz w:val="24"/>
          <w:szCs w:val="24"/>
        </w:rPr>
        <w:t xml:space="preserve">ormativos </w:t>
      </w:r>
      <w:r w:rsidR="002F3C81">
        <w:rPr>
          <w:rStyle w:val="textojustificado"/>
          <w:rFonts w:ascii="Times New Roman" w:hAnsi="Times New Roman" w:cs="Times New Roman"/>
          <w:b/>
          <w:sz w:val="24"/>
          <w:szCs w:val="24"/>
        </w:rPr>
        <w:t>Regulamentares</w:t>
      </w:r>
      <w:r w:rsidR="00D56E92">
        <w:rPr>
          <w:rStyle w:val="textojustificado"/>
          <w:rFonts w:ascii="Times New Roman" w:hAnsi="Times New Roman" w:cs="Times New Roman"/>
          <w:sz w:val="24"/>
          <w:szCs w:val="24"/>
        </w:rPr>
        <w:t xml:space="preserve"> são</w:t>
      </w:r>
      <w:r w:rsidR="00AA12A4">
        <w:rPr>
          <w:rStyle w:val="textojustificado"/>
          <w:rFonts w:ascii="Times New Roman" w:hAnsi="Times New Roman" w:cs="Times New Roman"/>
          <w:sz w:val="24"/>
          <w:szCs w:val="24"/>
        </w:rPr>
        <w:t xml:space="preserve"> </w:t>
      </w:r>
      <w:r w:rsidR="001E763C" w:rsidRPr="00042121">
        <w:rPr>
          <w:rStyle w:val="textojustificado"/>
          <w:rFonts w:ascii="Times New Roman" w:hAnsi="Times New Roman" w:cs="Times New Roman"/>
          <w:sz w:val="24"/>
          <w:szCs w:val="24"/>
        </w:rPr>
        <w:t>(1)</w:t>
      </w:r>
      <w:r w:rsidR="001E763C">
        <w:rPr>
          <w:rStyle w:val="textojustificado"/>
          <w:rFonts w:ascii="Times New Roman" w:hAnsi="Times New Roman" w:cs="Times New Roman"/>
          <w:sz w:val="24"/>
          <w:szCs w:val="24"/>
        </w:rPr>
        <w:t xml:space="preserve"> </w:t>
      </w:r>
      <w:r w:rsidRPr="00042121">
        <w:rPr>
          <w:rStyle w:val="textojustificado"/>
          <w:rFonts w:ascii="Times New Roman" w:hAnsi="Times New Roman" w:cs="Times New Roman"/>
          <w:sz w:val="24"/>
          <w:szCs w:val="24"/>
        </w:rPr>
        <w:t>norma</w:t>
      </w:r>
      <w:r w:rsidR="00D56E92">
        <w:rPr>
          <w:rStyle w:val="textojustificado"/>
          <w:rFonts w:ascii="Times New Roman" w:hAnsi="Times New Roman" w:cs="Times New Roman"/>
          <w:sz w:val="24"/>
          <w:szCs w:val="24"/>
        </w:rPr>
        <w:t>s</w:t>
      </w:r>
      <w:r w:rsidRPr="00042121">
        <w:rPr>
          <w:rStyle w:val="textojustificado"/>
          <w:rFonts w:ascii="Times New Roman" w:hAnsi="Times New Roman" w:cs="Times New Roman"/>
          <w:sz w:val="24"/>
          <w:szCs w:val="24"/>
        </w:rPr>
        <w:t xml:space="preserve"> gera</w:t>
      </w:r>
      <w:r w:rsidR="00D56E92">
        <w:rPr>
          <w:rStyle w:val="textojustificado"/>
          <w:rFonts w:ascii="Times New Roman" w:hAnsi="Times New Roman" w:cs="Times New Roman"/>
          <w:sz w:val="24"/>
          <w:szCs w:val="24"/>
        </w:rPr>
        <w:t>is</w:t>
      </w:r>
      <w:r w:rsidRPr="00042121">
        <w:rPr>
          <w:rStyle w:val="textojustificado"/>
          <w:rFonts w:ascii="Times New Roman" w:hAnsi="Times New Roman" w:cs="Times New Roman"/>
          <w:sz w:val="24"/>
          <w:szCs w:val="24"/>
        </w:rPr>
        <w:t xml:space="preserve"> e abstrata</w:t>
      </w:r>
      <w:r w:rsidR="00D56E92">
        <w:rPr>
          <w:rStyle w:val="textojustificado"/>
          <w:rFonts w:ascii="Times New Roman" w:hAnsi="Times New Roman" w:cs="Times New Roman"/>
          <w:sz w:val="24"/>
          <w:szCs w:val="24"/>
        </w:rPr>
        <w:t>s</w:t>
      </w:r>
      <w:r w:rsidRPr="00042121">
        <w:rPr>
          <w:rStyle w:val="textojustificado"/>
          <w:rFonts w:ascii="Times New Roman" w:hAnsi="Times New Roman" w:cs="Times New Roman"/>
          <w:sz w:val="24"/>
          <w:szCs w:val="24"/>
        </w:rPr>
        <w:t xml:space="preserve"> (2) que NÃO inov</w:t>
      </w:r>
      <w:r w:rsidR="001073F2">
        <w:rPr>
          <w:rStyle w:val="textojustificado"/>
          <w:rFonts w:ascii="Times New Roman" w:hAnsi="Times New Roman" w:cs="Times New Roman"/>
          <w:sz w:val="24"/>
          <w:szCs w:val="24"/>
        </w:rPr>
        <w:t>a</w:t>
      </w:r>
      <w:r w:rsidR="00D56E92">
        <w:rPr>
          <w:rStyle w:val="textojustificado"/>
          <w:rFonts w:ascii="Times New Roman" w:hAnsi="Times New Roman" w:cs="Times New Roman"/>
          <w:sz w:val="24"/>
          <w:szCs w:val="24"/>
        </w:rPr>
        <w:t>m</w:t>
      </w:r>
      <w:r w:rsidRPr="00042121">
        <w:rPr>
          <w:rStyle w:val="textojustificado"/>
          <w:rFonts w:ascii="Times New Roman" w:hAnsi="Times New Roman" w:cs="Times New Roman"/>
          <w:sz w:val="24"/>
          <w:szCs w:val="24"/>
        </w:rPr>
        <w:t xml:space="preserve"> a ordem jurídica (</w:t>
      </w:r>
      <w:r w:rsidR="00D56E92">
        <w:rPr>
          <w:rStyle w:val="textojustificado"/>
          <w:rFonts w:ascii="Times New Roman" w:hAnsi="Times New Roman" w:cs="Times New Roman"/>
          <w:sz w:val="24"/>
          <w:szCs w:val="24"/>
        </w:rPr>
        <w:t xml:space="preserve">pois </w:t>
      </w:r>
      <w:r w:rsidRPr="00042121">
        <w:rPr>
          <w:rStyle w:val="textojustificado"/>
          <w:rFonts w:ascii="Times New Roman" w:hAnsi="Times New Roman" w:cs="Times New Roman"/>
          <w:sz w:val="24"/>
          <w:szCs w:val="24"/>
        </w:rPr>
        <w:t>deriva</w:t>
      </w:r>
      <w:r w:rsidR="00D56E92">
        <w:rPr>
          <w:rStyle w:val="textojustificado"/>
          <w:rFonts w:ascii="Times New Roman" w:hAnsi="Times New Roman" w:cs="Times New Roman"/>
          <w:sz w:val="24"/>
          <w:szCs w:val="24"/>
        </w:rPr>
        <w:t>m</w:t>
      </w:r>
      <w:r w:rsidRPr="00042121">
        <w:rPr>
          <w:rStyle w:val="textojustificado"/>
          <w:rFonts w:ascii="Times New Roman" w:hAnsi="Times New Roman" w:cs="Times New Roman"/>
          <w:sz w:val="24"/>
          <w:szCs w:val="24"/>
        </w:rPr>
        <w:t xml:space="preserve"> </w:t>
      </w:r>
      <w:r w:rsidR="00D56E92">
        <w:rPr>
          <w:rStyle w:val="textojustificado"/>
          <w:rFonts w:ascii="Times New Roman" w:hAnsi="Times New Roman" w:cs="Times New Roman"/>
          <w:sz w:val="24"/>
          <w:szCs w:val="24"/>
        </w:rPr>
        <w:t>diretamente de lei</w:t>
      </w:r>
      <w:r w:rsidRPr="00042121">
        <w:rPr>
          <w:rStyle w:val="textojustificado"/>
          <w:rFonts w:ascii="Times New Roman" w:hAnsi="Times New Roman" w:cs="Times New Roman"/>
          <w:sz w:val="24"/>
          <w:szCs w:val="24"/>
        </w:rPr>
        <w:t>)</w:t>
      </w:r>
      <w:r w:rsidR="00B5020B">
        <w:rPr>
          <w:rStyle w:val="textojustificado"/>
          <w:rFonts w:ascii="Times New Roman" w:hAnsi="Times New Roman" w:cs="Times New Roman"/>
          <w:sz w:val="24"/>
          <w:szCs w:val="24"/>
        </w:rPr>
        <w:t xml:space="preserve"> e</w:t>
      </w:r>
      <w:r w:rsidRPr="00042121">
        <w:rPr>
          <w:rStyle w:val="textojustificado"/>
          <w:rFonts w:ascii="Times New Roman" w:hAnsi="Times New Roman" w:cs="Times New Roman"/>
          <w:sz w:val="24"/>
          <w:szCs w:val="24"/>
        </w:rPr>
        <w:t xml:space="preserve"> (3) com efeitos externos ao Poder. </w:t>
      </w:r>
      <w:r w:rsidR="00B5020B">
        <w:rPr>
          <w:rStyle w:val="textojustificado"/>
          <w:rFonts w:ascii="Times New Roman" w:hAnsi="Times New Roman" w:cs="Times New Roman"/>
          <w:sz w:val="24"/>
          <w:szCs w:val="24"/>
        </w:rPr>
        <w:t xml:space="preserve">Tais </w:t>
      </w:r>
      <w:r w:rsidR="00B5020B" w:rsidRPr="00980B98">
        <w:rPr>
          <w:rStyle w:val="textojustificado"/>
          <w:rFonts w:ascii="Times New Roman" w:hAnsi="Times New Roman" w:cs="Times New Roman"/>
          <w:sz w:val="24"/>
          <w:szCs w:val="24"/>
        </w:rPr>
        <w:t>atos</w:t>
      </w:r>
      <w:r w:rsidR="00AA12A4" w:rsidRPr="00980B98">
        <w:rPr>
          <w:rStyle w:val="textojustificado"/>
          <w:rFonts w:ascii="Times New Roman" w:hAnsi="Times New Roman" w:cs="Times New Roman"/>
          <w:sz w:val="24"/>
          <w:szCs w:val="24"/>
        </w:rPr>
        <w:t xml:space="preserve"> normativos</w:t>
      </w:r>
      <w:r w:rsidR="00B5020B" w:rsidRPr="00980B98">
        <w:rPr>
          <w:rStyle w:val="textojustificado"/>
          <w:rFonts w:ascii="Times New Roman" w:hAnsi="Times New Roman" w:cs="Times New Roman"/>
          <w:sz w:val="24"/>
          <w:szCs w:val="24"/>
        </w:rPr>
        <w:t xml:space="preserve">, </w:t>
      </w:r>
      <w:r w:rsidR="00AA50EE" w:rsidRPr="00980B98">
        <w:rPr>
          <w:rStyle w:val="textojustificado"/>
          <w:rFonts w:ascii="Times New Roman" w:hAnsi="Times New Roman" w:cs="Times New Roman"/>
          <w:sz w:val="24"/>
          <w:szCs w:val="24"/>
        </w:rPr>
        <w:t>em alguns casos</w:t>
      </w:r>
      <w:r w:rsidR="00B5020B" w:rsidRPr="00980B98">
        <w:rPr>
          <w:rStyle w:val="textojustificado"/>
          <w:rFonts w:ascii="Times New Roman" w:hAnsi="Times New Roman" w:cs="Times New Roman"/>
          <w:sz w:val="24"/>
          <w:szCs w:val="24"/>
        </w:rPr>
        <w:t>, são submetidos</w:t>
      </w:r>
      <w:r w:rsidRPr="00980B98">
        <w:rPr>
          <w:rStyle w:val="textojustificado"/>
          <w:rFonts w:ascii="Times New Roman" w:hAnsi="Times New Roman" w:cs="Times New Roman"/>
          <w:sz w:val="24"/>
          <w:szCs w:val="24"/>
        </w:rPr>
        <w:t xml:space="preserve"> ao controle do </w:t>
      </w:r>
      <w:r w:rsidR="00C36E2D" w:rsidRPr="00980B98">
        <w:rPr>
          <w:rStyle w:val="textojustificado"/>
          <w:rFonts w:ascii="Times New Roman" w:hAnsi="Times New Roman" w:cs="Times New Roman"/>
          <w:sz w:val="24"/>
          <w:szCs w:val="24"/>
        </w:rPr>
        <w:t xml:space="preserve">Poder </w:t>
      </w:r>
      <w:r w:rsidRPr="00980B98">
        <w:rPr>
          <w:rStyle w:val="textojustificado"/>
          <w:rFonts w:ascii="Times New Roman" w:hAnsi="Times New Roman" w:cs="Times New Roman"/>
          <w:sz w:val="24"/>
          <w:szCs w:val="24"/>
        </w:rPr>
        <w:t>Legislativo contra abusos.</w:t>
      </w:r>
    </w:p>
    <w:p w:rsidR="001827F7" w:rsidRPr="00F555BE" w:rsidRDefault="001827F7" w:rsidP="00042121">
      <w:pPr>
        <w:spacing w:after="0" w:line="360" w:lineRule="auto"/>
        <w:jc w:val="both"/>
      </w:pPr>
    </w:p>
    <w:p w:rsidR="007B347A" w:rsidRPr="00B31C08" w:rsidRDefault="00A249C8" w:rsidP="00042121">
      <w:pPr>
        <w:pStyle w:val="Ttulo1"/>
        <w:spacing w:before="0" w:line="360" w:lineRule="auto"/>
        <w:jc w:val="both"/>
        <w:rPr>
          <w:rFonts w:ascii="Times New Roman" w:hAnsi="Times New Roman" w:cs="Times New Roman"/>
          <w:color w:val="auto"/>
          <w:sz w:val="24"/>
          <w:szCs w:val="24"/>
        </w:rPr>
      </w:pPr>
      <w:bookmarkStart w:id="23" w:name="_Toc362891996"/>
      <w:r>
        <w:rPr>
          <w:rStyle w:val="textojustificado"/>
          <w:rFonts w:ascii="Times New Roman" w:hAnsi="Times New Roman" w:cs="Times New Roman"/>
          <w:color w:val="auto"/>
          <w:sz w:val="24"/>
          <w:szCs w:val="24"/>
        </w:rPr>
        <w:t>5</w:t>
      </w:r>
      <w:r w:rsidR="007B347A" w:rsidRPr="00B31C08">
        <w:rPr>
          <w:rStyle w:val="textojustificado"/>
          <w:rFonts w:ascii="Times New Roman" w:hAnsi="Times New Roman" w:cs="Times New Roman"/>
          <w:color w:val="auto"/>
          <w:sz w:val="24"/>
          <w:szCs w:val="24"/>
        </w:rPr>
        <w:t>. ATOS NORMATIVOS</w:t>
      </w:r>
      <w:r w:rsidR="008F707C">
        <w:rPr>
          <w:rStyle w:val="textojustificado"/>
          <w:rFonts w:ascii="Times New Roman" w:hAnsi="Times New Roman" w:cs="Times New Roman"/>
          <w:color w:val="auto"/>
          <w:sz w:val="24"/>
          <w:szCs w:val="24"/>
        </w:rPr>
        <w:t xml:space="preserve"> DE OUTROS PODERES</w:t>
      </w:r>
      <w:bookmarkEnd w:id="15"/>
      <w:r w:rsidR="00F555BE">
        <w:rPr>
          <w:rStyle w:val="textojustificado"/>
          <w:rFonts w:ascii="Times New Roman" w:hAnsi="Times New Roman" w:cs="Times New Roman"/>
          <w:color w:val="auto"/>
          <w:sz w:val="24"/>
          <w:szCs w:val="24"/>
        </w:rPr>
        <w:t xml:space="preserve"> (EXECUTIVO E JUDICIÁRIO)</w:t>
      </w:r>
      <w:bookmarkEnd w:id="23"/>
    </w:p>
    <w:p w:rsidR="007B347A" w:rsidRPr="00B31C08" w:rsidRDefault="007B347A" w:rsidP="00042121">
      <w:pPr>
        <w:autoSpaceDE w:val="0"/>
        <w:autoSpaceDN w:val="0"/>
        <w:adjustRightInd w:val="0"/>
        <w:spacing w:after="0" w:line="360" w:lineRule="auto"/>
        <w:jc w:val="both"/>
        <w:rPr>
          <w:rStyle w:val="textojustificado"/>
          <w:rFonts w:ascii="Times New Roman" w:hAnsi="Times New Roman" w:cs="Times New Roman"/>
          <w:sz w:val="24"/>
          <w:szCs w:val="24"/>
        </w:rPr>
      </w:pPr>
    </w:p>
    <w:p w:rsidR="00D436E6" w:rsidRPr="001B27B0" w:rsidRDefault="009E2F2D" w:rsidP="00E27FE2">
      <w:pPr>
        <w:autoSpaceDE w:val="0"/>
        <w:autoSpaceDN w:val="0"/>
        <w:adjustRightInd w:val="0"/>
        <w:spacing w:after="0" w:line="360" w:lineRule="auto"/>
        <w:jc w:val="both"/>
        <w:rPr>
          <w:rStyle w:val="textojustificado"/>
          <w:rFonts w:ascii="Times New Roman" w:hAnsi="Times New Roman" w:cs="Times New Roman"/>
          <w:sz w:val="24"/>
          <w:szCs w:val="24"/>
        </w:rPr>
      </w:pPr>
      <w:r w:rsidRPr="001B27B0">
        <w:rPr>
          <w:rStyle w:val="textojustificado"/>
          <w:rFonts w:ascii="Times New Roman" w:hAnsi="Times New Roman" w:cs="Times New Roman"/>
          <w:sz w:val="24"/>
          <w:szCs w:val="24"/>
        </w:rPr>
        <w:t>Partindo do entendimento de que</w:t>
      </w:r>
      <w:r w:rsidR="00D436E6" w:rsidRPr="001B27B0">
        <w:rPr>
          <w:rStyle w:val="textojustificado"/>
          <w:rFonts w:ascii="Times New Roman" w:hAnsi="Times New Roman" w:cs="Times New Roman"/>
          <w:sz w:val="24"/>
          <w:szCs w:val="24"/>
        </w:rPr>
        <w:t xml:space="preserve"> </w:t>
      </w:r>
      <w:r w:rsidRPr="001B27B0">
        <w:rPr>
          <w:rStyle w:val="textojustificado"/>
          <w:rFonts w:ascii="Times New Roman" w:hAnsi="Times New Roman" w:cs="Times New Roman"/>
          <w:sz w:val="24"/>
          <w:szCs w:val="24"/>
        </w:rPr>
        <w:t xml:space="preserve">a função legislativa típica é exclusiva do Poder Legislativo, os demais Poderes detém competência para emitir três espécies de atos normativos: </w:t>
      </w:r>
      <w:r w:rsidR="00560D71">
        <w:rPr>
          <w:rStyle w:val="textojustificado"/>
          <w:rFonts w:ascii="Times New Roman" w:hAnsi="Times New Roman" w:cs="Times New Roman"/>
          <w:sz w:val="24"/>
          <w:szCs w:val="24"/>
        </w:rPr>
        <w:t xml:space="preserve">Atos </w:t>
      </w:r>
      <w:r w:rsidR="009D4669">
        <w:rPr>
          <w:rStyle w:val="textojustificado"/>
          <w:rFonts w:ascii="Times New Roman" w:hAnsi="Times New Roman" w:cs="Times New Roman"/>
          <w:sz w:val="24"/>
          <w:szCs w:val="24"/>
        </w:rPr>
        <w:t xml:space="preserve">Normativos </w:t>
      </w:r>
      <w:r w:rsidR="00560D71">
        <w:rPr>
          <w:rStyle w:val="textojustificado"/>
          <w:rFonts w:ascii="Times New Roman" w:hAnsi="Times New Roman" w:cs="Times New Roman"/>
          <w:sz w:val="24"/>
          <w:szCs w:val="24"/>
        </w:rPr>
        <w:t>Atípicos</w:t>
      </w:r>
      <w:r w:rsidRPr="001B27B0">
        <w:rPr>
          <w:rStyle w:val="textojustificado"/>
          <w:rFonts w:ascii="Times New Roman" w:hAnsi="Times New Roman" w:cs="Times New Roman"/>
          <w:sz w:val="24"/>
          <w:szCs w:val="24"/>
        </w:rPr>
        <w:t xml:space="preserve"> (sem efeitos externos ao Poder emitente); </w:t>
      </w:r>
      <w:r w:rsidR="009D4669">
        <w:rPr>
          <w:rStyle w:val="textojustificado"/>
          <w:rFonts w:ascii="Times New Roman" w:hAnsi="Times New Roman" w:cs="Times New Roman"/>
          <w:sz w:val="24"/>
          <w:szCs w:val="24"/>
        </w:rPr>
        <w:t>A</w:t>
      </w:r>
      <w:r w:rsidRPr="001B27B0">
        <w:rPr>
          <w:rStyle w:val="textojustificado"/>
          <w:rFonts w:ascii="Times New Roman" w:hAnsi="Times New Roman" w:cs="Times New Roman"/>
          <w:sz w:val="24"/>
          <w:szCs w:val="24"/>
        </w:rPr>
        <w:t xml:space="preserve">tos </w:t>
      </w:r>
      <w:r w:rsidR="009D4669">
        <w:rPr>
          <w:rStyle w:val="textojustificado"/>
          <w:rFonts w:ascii="Times New Roman" w:hAnsi="Times New Roman" w:cs="Times New Roman"/>
          <w:sz w:val="24"/>
          <w:szCs w:val="24"/>
        </w:rPr>
        <w:t>N</w:t>
      </w:r>
      <w:r w:rsidRPr="001B27B0">
        <w:rPr>
          <w:rStyle w:val="textojustificado"/>
          <w:rFonts w:ascii="Times New Roman" w:hAnsi="Times New Roman" w:cs="Times New Roman"/>
          <w:sz w:val="24"/>
          <w:szCs w:val="24"/>
        </w:rPr>
        <w:t xml:space="preserve">ormativos emitidos como </w:t>
      </w:r>
      <w:r w:rsidR="009D4669">
        <w:rPr>
          <w:rStyle w:val="textojustificado"/>
          <w:rFonts w:ascii="Times New Roman" w:hAnsi="Times New Roman" w:cs="Times New Roman"/>
          <w:sz w:val="24"/>
          <w:szCs w:val="24"/>
        </w:rPr>
        <w:t>E</w:t>
      </w:r>
      <w:r w:rsidRPr="001B27B0">
        <w:rPr>
          <w:rStyle w:val="textojustificado"/>
          <w:rFonts w:ascii="Times New Roman" w:hAnsi="Times New Roman" w:cs="Times New Roman"/>
          <w:sz w:val="24"/>
          <w:szCs w:val="24"/>
        </w:rPr>
        <w:t>xceção ao Princípio da Separação dos Poderes (equivalentes à função legislativa típica e em colaboração com o Poder Legislativo); e</w:t>
      </w:r>
      <w:r w:rsidR="00C36E2D" w:rsidRPr="001B27B0">
        <w:rPr>
          <w:rStyle w:val="textojustificado"/>
          <w:rFonts w:ascii="Times New Roman" w:hAnsi="Times New Roman" w:cs="Times New Roman"/>
          <w:sz w:val="24"/>
          <w:szCs w:val="24"/>
        </w:rPr>
        <w:t xml:space="preserve"> </w:t>
      </w:r>
      <w:r w:rsidR="009D4669">
        <w:rPr>
          <w:rStyle w:val="textojustificado"/>
          <w:rFonts w:ascii="Times New Roman" w:hAnsi="Times New Roman" w:cs="Times New Roman"/>
          <w:sz w:val="24"/>
          <w:szCs w:val="24"/>
        </w:rPr>
        <w:t>A</w:t>
      </w:r>
      <w:r w:rsidR="00C36E2D" w:rsidRPr="001B27B0">
        <w:rPr>
          <w:rStyle w:val="textojustificado"/>
          <w:rFonts w:ascii="Times New Roman" w:hAnsi="Times New Roman" w:cs="Times New Roman"/>
          <w:sz w:val="24"/>
          <w:szCs w:val="24"/>
        </w:rPr>
        <w:t xml:space="preserve">tos </w:t>
      </w:r>
      <w:r w:rsidR="009D4669">
        <w:rPr>
          <w:rStyle w:val="textojustificado"/>
          <w:rFonts w:ascii="Times New Roman" w:hAnsi="Times New Roman" w:cs="Times New Roman"/>
          <w:sz w:val="24"/>
          <w:szCs w:val="24"/>
        </w:rPr>
        <w:t>N</w:t>
      </w:r>
      <w:r w:rsidR="00C36E2D" w:rsidRPr="001B27B0">
        <w:rPr>
          <w:rStyle w:val="textojustificado"/>
          <w:rFonts w:ascii="Times New Roman" w:hAnsi="Times New Roman" w:cs="Times New Roman"/>
          <w:sz w:val="24"/>
          <w:szCs w:val="24"/>
        </w:rPr>
        <w:t xml:space="preserve">ormativos </w:t>
      </w:r>
      <w:r w:rsidR="002F3C81">
        <w:rPr>
          <w:rStyle w:val="textojustificado"/>
          <w:rFonts w:ascii="Times New Roman" w:hAnsi="Times New Roman" w:cs="Times New Roman"/>
          <w:sz w:val="24"/>
          <w:szCs w:val="24"/>
        </w:rPr>
        <w:t>Regulamentares</w:t>
      </w:r>
      <w:r w:rsidR="00C36E2D" w:rsidRPr="001B27B0">
        <w:rPr>
          <w:rStyle w:val="textojustificado"/>
          <w:rFonts w:ascii="Times New Roman" w:hAnsi="Times New Roman" w:cs="Times New Roman"/>
          <w:sz w:val="24"/>
          <w:szCs w:val="24"/>
        </w:rPr>
        <w:t xml:space="preserve"> (que não inovam a ordem jurídica e, em alguns casos estão submetidos ao controle do Poder Legislativo).</w:t>
      </w:r>
    </w:p>
    <w:p w:rsidR="00D436E6" w:rsidRPr="009E2F2D" w:rsidRDefault="00D436E6" w:rsidP="00E27FE2">
      <w:pPr>
        <w:autoSpaceDE w:val="0"/>
        <w:autoSpaceDN w:val="0"/>
        <w:adjustRightInd w:val="0"/>
        <w:spacing w:after="0" w:line="360" w:lineRule="auto"/>
        <w:jc w:val="both"/>
        <w:rPr>
          <w:rStyle w:val="textojustificado"/>
          <w:rFonts w:ascii="Times New Roman" w:hAnsi="Times New Roman" w:cs="Times New Roman"/>
          <w:sz w:val="24"/>
          <w:szCs w:val="24"/>
          <w:highlight w:val="yellow"/>
        </w:rPr>
      </w:pPr>
    </w:p>
    <w:p w:rsidR="007B347A" w:rsidRPr="00B31C08" w:rsidRDefault="00093B6A" w:rsidP="00E27FE2">
      <w:pPr>
        <w:autoSpaceDE w:val="0"/>
        <w:autoSpaceDN w:val="0"/>
        <w:adjustRightInd w:val="0"/>
        <w:spacing w:after="0" w:line="360" w:lineRule="auto"/>
        <w:jc w:val="both"/>
        <w:rPr>
          <w:rStyle w:val="textojustificado"/>
          <w:rFonts w:ascii="Times New Roman" w:hAnsi="Times New Roman" w:cs="Times New Roman"/>
          <w:sz w:val="24"/>
          <w:szCs w:val="24"/>
        </w:rPr>
      </w:pPr>
      <w:r w:rsidRPr="002954C2">
        <w:rPr>
          <w:rStyle w:val="textojustificado"/>
          <w:rFonts w:ascii="Times New Roman" w:hAnsi="Times New Roman" w:cs="Times New Roman"/>
          <w:sz w:val="24"/>
          <w:szCs w:val="24"/>
        </w:rPr>
        <w:t xml:space="preserve">Abordemos, agora de maneira mais aprofundada, </w:t>
      </w:r>
      <w:r w:rsidR="002954C2" w:rsidRPr="002954C2">
        <w:rPr>
          <w:rStyle w:val="textojustificado"/>
          <w:rFonts w:ascii="Times New Roman" w:hAnsi="Times New Roman" w:cs="Times New Roman"/>
          <w:sz w:val="24"/>
          <w:szCs w:val="24"/>
        </w:rPr>
        <w:t>cada uma destas situações.</w:t>
      </w:r>
    </w:p>
    <w:p w:rsidR="00093B6A" w:rsidRPr="00B31C08" w:rsidRDefault="00093B6A" w:rsidP="00E27FE2">
      <w:pPr>
        <w:autoSpaceDE w:val="0"/>
        <w:autoSpaceDN w:val="0"/>
        <w:adjustRightInd w:val="0"/>
        <w:spacing w:after="0" w:line="360" w:lineRule="auto"/>
        <w:jc w:val="both"/>
        <w:rPr>
          <w:rStyle w:val="textojustificado"/>
          <w:rFonts w:ascii="Times New Roman" w:hAnsi="Times New Roman" w:cs="Times New Roman"/>
          <w:sz w:val="24"/>
          <w:szCs w:val="24"/>
        </w:rPr>
      </w:pPr>
    </w:p>
    <w:p w:rsidR="007810BC" w:rsidRDefault="00A249C8" w:rsidP="00E27FE2">
      <w:pPr>
        <w:pStyle w:val="Ttulo2"/>
        <w:spacing w:before="0" w:line="360" w:lineRule="auto"/>
        <w:jc w:val="both"/>
        <w:rPr>
          <w:rStyle w:val="textojustificado"/>
          <w:rFonts w:ascii="Times New Roman" w:hAnsi="Times New Roman" w:cs="Times New Roman"/>
          <w:color w:val="auto"/>
          <w:sz w:val="24"/>
          <w:szCs w:val="24"/>
        </w:rPr>
      </w:pPr>
      <w:bookmarkStart w:id="24" w:name="_Toc351908839"/>
      <w:bookmarkStart w:id="25" w:name="_Toc362891997"/>
      <w:r>
        <w:rPr>
          <w:rStyle w:val="textojustificado"/>
          <w:rFonts w:ascii="Times New Roman" w:hAnsi="Times New Roman" w:cs="Times New Roman"/>
          <w:color w:val="auto"/>
          <w:sz w:val="24"/>
          <w:szCs w:val="24"/>
        </w:rPr>
        <w:t>5</w:t>
      </w:r>
      <w:r w:rsidR="007810BC" w:rsidRPr="00B31C08">
        <w:rPr>
          <w:rStyle w:val="textojustificado"/>
          <w:rFonts w:ascii="Times New Roman" w:hAnsi="Times New Roman" w:cs="Times New Roman"/>
          <w:color w:val="auto"/>
          <w:sz w:val="24"/>
          <w:szCs w:val="24"/>
        </w:rPr>
        <w:t>.1 Atos Normativos do Poder Executivo</w:t>
      </w:r>
      <w:bookmarkEnd w:id="24"/>
      <w:bookmarkEnd w:id="25"/>
    </w:p>
    <w:p w:rsidR="00105E49" w:rsidRPr="00105E49" w:rsidRDefault="00105E49" w:rsidP="00E27FE2">
      <w:pPr>
        <w:spacing w:after="0" w:line="360" w:lineRule="auto"/>
        <w:jc w:val="both"/>
      </w:pPr>
    </w:p>
    <w:p w:rsidR="003663C0" w:rsidRPr="00105E49" w:rsidRDefault="004512F1" w:rsidP="00E27FE2">
      <w:pPr>
        <w:autoSpaceDE w:val="0"/>
        <w:autoSpaceDN w:val="0"/>
        <w:adjustRightInd w:val="0"/>
        <w:spacing w:after="0" w:line="360" w:lineRule="auto"/>
        <w:jc w:val="both"/>
        <w:rPr>
          <w:rStyle w:val="textojustificado"/>
          <w:rFonts w:ascii="Times New Roman" w:hAnsi="Times New Roman" w:cs="Times New Roman"/>
          <w:sz w:val="24"/>
          <w:szCs w:val="24"/>
        </w:rPr>
      </w:pPr>
      <w:r w:rsidRPr="004512F1">
        <w:rPr>
          <w:rStyle w:val="textojustificado"/>
          <w:rFonts w:ascii="Times New Roman" w:hAnsi="Times New Roman" w:cs="Times New Roman"/>
          <w:sz w:val="24"/>
          <w:szCs w:val="24"/>
        </w:rPr>
        <w:t>O Poder</w:t>
      </w:r>
      <w:r>
        <w:rPr>
          <w:rStyle w:val="textojustificado"/>
          <w:rFonts w:ascii="Times New Roman" w:hAnsi="Times New Roman" w:cs="Times New Roman"/>
          <w:sz w:val="24"/>
          <w:szCs w:val="24"/>
        </w:rPr>
        <w:t xml:space="preserve"> Executivo é o principal colaborador do Congresso Nacional no exercício de sua Função Legislativa e, além disso, </w:t>
      </w:r>
      <w:r w:rsidR="00E24903">
        <w:rPr>
          <w:rStyle w:val="textojustificado"/>
          <w:rFonts w:ascii="Times New Roman" w:hAnsi="Times New Roman" w:cs="Times New Roman"/>
          <w:sz w:val="24"/>
          <w:szCs w:val="24"/>
        </w:rPr>
        <w:t>exerce Função Legislativa A</w:t>
      </w:r>
      <w:r>
        <w:rPr>
          <w:rStyle w:val="textojustificado"/>
          <w:rFonts w:ascii="Times New Roman" w:hAnsi="Times New Roman" w:cs="Times New Roman"/>
          <w:sz w:val="24"/>
          <w:szCs w:val="24"/>
        </w:rPr>
        <w:t>típica</w:t>
      </w:r>
      <w:r w:rsidR="00E24903">
        <w:rPr>
          <w:rStyle w:val="textojustificado"/>
          <w:rFonts w:ascii="Times New Roman" w:hAnsi="Times New Roman" w:cs="Times New Roman"/>
          <w:sz w:val="24"/>
          <w:szCs w:val="24"/>
        </w:rPr>
        <w:t xml:space="preserve"> (competência normativa interna</w:t>
      </w:r>
      <w:r>
        <w:rPr>
          <w:rStyle w:val="textojustificado"/>
          <w:rFonts w:ascii="Times New Roman" w:hAnsi="Times New Roman" w:cs="Times New Roman"/>
          <w:sz w:val="24"/>
          <w:szCs w:val="24"/>
        </w:rPr>
        <w:t xml:space="preserve">) e, até mesmo, </w:t>
      </w:r>
      <w:r w:rsidR="00B03A78">
        <w:rPr>
          <w:rStyle w:val="textojustificado"/>
          <w:rFonts w:ascii="Times New Roman" w:hAnsi="Times New Roman" w:cs="Times New Roman"/>
          <w:sz w:val="24"/>
          <w:szCs w:val="24"/>
        </w:rPr>
        <w:t>detém</w:t>
      </w:r>
      <w:r w:rsidR="00E24903">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competência legislativa externa (</w:t>
      </w:r>
      <w:r w:rsidR="00E24903">
        <w:rPr>
          <w:rStyle w:val="textojustificado"/>
          <w:rFonts w:ascii="Times New Roman" w:hAnsi="Times New Roman" w:cs="Times New Roman"/>
          <w:sz w:val="24"/>
          <w:szCs w:val="24"/>
        </w:rPr>
        <w:t>E</w:t>
      </w:r>
      <w:r w:rsidRPr="003663C0">
        <w:rPr>
          <w:rStyle w:val="textojustificado"/>
          <w:rFonts w:ascii="Times New Roman" w:hAnsi="Times New Roman" w:cs="Times New Roman"/>
          <w:sz w:val="24"/>
          <w:szCs w:val="24"/>
        </w:rPr>
        <w:t>xceções ao Princípio da Separação dos Poderes</w:t>
      </w:r>
      <w:r>
        <w:rPr>
          <w:rStyle w:val="textojustificado"/>
          <w:rFonts w:ascii="Times New Roman" w:hAnsi="Times New Roman" w:cs="Times New Roman"/>
          <w:sz w:val="24"/>
          <w:szCs w:val="24"/>
        </w:rPr>
        <w:t xml:space="preserve">). Enquanto </w:t>
      </w:r>
      <w:r w:rsidR="000C593D">
        <w:rPr>
          <w:rStyle w:val="textojustificado"/>
          <w:rFonts w:ascii="Times New Roman" w:hAnsi="Times New Roman" w:cs="Times New Roman"/>
          <w:sz w:val="24"/>
          <w:szCs w:val="24"/>
        </w:rPr>
        <w:t>Função Legislativa Atípica</w:t>
      </w:r>
      <w:r>
        <w:rPr>
          <w:rStyle w:val="textojustificado"/>
          <w:rFonts w:ascii="Times New Roman" w:hAnsi="Times New Roman" w:cs="Times New Roman"/>
          <w:sz w:val="24"/>
          <w:szCs w:val="24"/>
        </w:rPr>
        <w:t xml:space="preserve">, o Presidente da República detém a prerrogativa constitucional de emitir Regulamentos Executivos e Regulamentos Autônomos (ambos mediante decreto). Por sua vez, a Constituição atribuiu ao Poder </w:t>
      </w:r>
      <w:proofErr w:type="gramStart"/>
      <w:r>
        <w:rPr>
          <w:rStyle w:val="textojustificado"/>
          <w:rFonts w:ascii="Times New Roman" w:hAnsi="Times New Roman" w:cs="Times New Roman"/>
          <w:sz w:val="24"/>
          <w:szCs w:val="24"/>
        </w:rPr>
        <w:t>Executivo</w:t>
      </w:r>
      <w:r w:rsidR="003663C0" w:rsidRPr="003663C0">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três</w:t>
      </w:r>
      <w:proofErr w:type="gramEnd"/>
      <w:r w:rsidR="003663C0" w:rsidRPr="003663C0">
        <w:rPr>
          <w:rStyle w:val="textojustificado"/>
          <w:rFonts w:ascii="Times New Roman" w:hAnsi="Times New Roman" w:cs="Times New Roman"/>
          <w:sz w:val="24"/>
          <w:szCs w:val="24"/>
        </w:rPr>
        <w:t xml:space="preserve"> exceções ao Princípio da Separação dos Poderes no que se refere à</w:t>
      </w:r>
      <w:r w:rsidR="003663C0" w:rsidRPr="00B31C08">
        <w:rPr>
          <w:rStyle w:val="textojustificado"/>
          <w:rFonts w:ascii="Times New Roman" w:hAnsi="Times New Roman" w:cs="Times New Roman"/>
          <w:sz w:val="24"/>
          <w:szCs w:val="24"/>
        </w:rPr>
        <w:t xml:space="preserve"> </w:t>
      </w:r>
      <w:r w:rsidR="000C593D" w:rsidRPr="00B31C08">
        <w:rPr>
          <w:rStyle w:val="textojustificado"/>
          <w:rFonts w:ascii="Times New Roman" w:hAnsi="Times New Roman" w:cs="Times New Roman"/>
          <w:sz w:val="24"/>
          <w:szCs w:val="24"/>
        </w:rPr>
        <w:t>Função Legislativa</w:t>
      </w:r>
      <w:r w:rsidR="000C593D">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 xml:space="preserve">exercida </w:t>
      </w:r>
      <w:r w:rsidR="0087641D">
        <w:rPr>
          <w:rStyle w:val="textojustificado"/>
          <w:rFonts w:ascii="Times New Roman" w:hAnsi="Times New Roman" w:cs="Times New Roman"/>
          <w:sz w:val="24"/>
          <w:szCs w:val="24"/>
        </w:rPr>
        <w:t>com efeitos externos</w:t>
      </w:r>
      <w:r>
        <w:rPr>
          <w:rStyle w:val="textojustificado"/>
          <w:rFonts w:ascii="Times New Roman" w:hAnsi="Times New Roman" w:cs="Times New Roman"/>
          <w:sz w:val="24"/>
          <w:szCs w:val="24"/>
        </w:rPr>
        <w:t xml:space="preserve"> a ele</w:t>
      </w:r>
      <w:r w:rsidR="003663C0">
        <w:rPr>
          <w:rStyle w:val="textojustificado"/>
          <w:rFonts w:ascii="Times New Roman" w:hAnsi="Times New Roman" w:cs="Times New Roman"/>
          <w:sz w:val="24"/>
          <w:szCs w:val="24"/>
        </w:rPr>
        <w:t xml:space="preserve">: as </w:t>
      </w:r>
      <w:r w:rsidR="003663C0">
        <w:rPr>
          <w:rStyle w:val="textojustificado"/>
          <w:rFonts w:ascii="Times New Roman" w:hAnsi="Times New Roman" w:cs="Times New Roman"/>
          <w:sz w:val="24"/>
          <w:szCs w:val="24"/>
        </w:rPr>
        <w:lastRenderedPageBreak/>
        <w:t xml:space="preserve">medidas provisórias, </w:t>
      </w:r>
      <w:r w:rsidR="00875B9E">
        <w:rPr>
          <w:rStyle w:val="textojustificado"/>
          <w:rFonts w:ascii="Times New Roman" w:hAnsi="Times New Roman" w:cs="Times New Roman"/>
          <w:sz w:val="24"/>
          <w:szCs w:val="24"/>
        </w:rPr>
        <w:t xml:space="preserve">as leis delegadas e </w:t>
      </w:r>
      <w:r w:rsidR="003663C0">
        <w:rPr>
          <w:rStyle w:val="textojustificado"/>
          <w:rFonts w:ascii="Times New Roman" w:hAnsi="Times New Roman" w:cs="Times New Roman"/>
          <w:sz w:val="24"/>
          <w:szCs w:val="24"/>
        </w:rPr>
        <w:t>a delegação normativa anterior à Constituição de</w:t>
      </w:r>
      <w:r w:rsidR="00875B9E">
        <w:rPr>
          <w:rStyle w:val="textojustificado"/>
          <w:rFonts w:ascii="Times New Roman" w:hAnsi="Times New Roman" w:cs="Times New Roman"/>
          <w:sz w:val="24"/>
          <w:szCs w:val="24"/>
        </w:rPr>
        <w:t xml:space="preserve"> 88 que foi </w:t>
      </w:r>
      <w:r w:rsidR="00875B9E" w:rsidRPr="00105E49">
        <w:rPr>
          <w:rStyle w:val="textojustificado"/>
          <w:rFonts w:ascii="Times New Roman" w:hAnsi="Times New Roman" w:cs="Times New Roman"/>
          <w:sz w:val="24"/>
          <w:szCs w:val="24"/>
        </w:rPr>
        <w:t>prorrogada por lei.</w:t>
      </w:r>
    </w:p>
    <w:p w:rsidR="003663C0" w:rsidRPr="00105E49" w:rsidRDefault="003663C0"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4512F1" w:rsidRDefault="00A249C8" w:rsidP="00105E49">
      <w:pPr>
        <w:pStyle w:val="Ttulo3"/>
        <w:spacing w:before="0" w:line="360" w:lineRule="auto"/>
        <w:jc w:val="both"/>
        <w:rPr>
          <w:rStyle w:val="textojustificado"/>
          <w:rFonts w:ascii="Times New Roman" w:hAnsi="Times New Roman" w:cs="Times New Roman"/>
          <w:color w:val="auto"/>
          <w:sz w:val="24"/>
          <w:szCs w:val="24"/>
        </w:rPr>
      </w:pPr>
      <w:bookmarkStart w:id="26" w:name="_Toc362891998"/>
      <w:r>
        <w:rPr>
          <w:rStyle w:val="textojustificado"/>
          <w:rFonts w:ascii="Times New Roman" w:hAnsi="Times New Roman" w:cs="Times New Roman"/>
          <w:color w:val="auto"/>
          <w:sz w:val="24"/>
          <w:szCs w:val="24"/>
        </w:rPr>
        <w:t>5</w:t>
      </w:r>
      <w:r w:rsidR="00266735" w:rsidRPr="00105E49">
        <w:rPr>
          <w:rStyle w:val="textojustificado"/>
          <w:rFonts w:ascii="Times New Roman" w:hAnsi="Times New Roman" w:cs="Times New Roman"/>
          <w:color w:val="auto"/>
          <w:sz w:val="24"/>
          <w:szCs w:val="24"/>
        </w:rPr>
        <w:t>.1.1</w:t>
      </w:r>
      <w:r w:rsidR="00B14056" w:rsidRPr="00105E49">
        <w:rPr>
          <w:rStyle w:val="textojustificado"/>
          <w:rFonts w:ascii="Times New Roman" w:hAnsi="Times New Roman" w:cs="Times New Roman"/>
          <w:color w:val="auto"/>
          <w:sz w:val="24"/>
          <w:szCs w:val="24"/>
        </w:rPr>
        <w:t xml:space="preserve"> </w:t>
      </w:r>
      <w:r w:rsidR="004512F1" w:rsidRPr="00105E49">
        <w:rPr>
          <w:rStyle w:val="textojustificado"/>
          <w:rFonts w:ascii="Times New Roman" w:hAnsi="Times New Roman" w:cs="Times New Roman"/>
          <w:color w:val="auto"/>
          <w:sz w:val="24"/>
          <w:szCs w:val="24"/>
        </w:rPr>
        <w:t>Regulamento</w:t>
      </w:r>
      <w:r w:rsidR="001B2F62" w:rsidRPr="00105E49">
        <w:rPr>
          <w:rStyle w:val="textojustificado"/>
          <w:rFonts w:ascii="Times New Roman" w:hAnsi="Times New Roman" w:cs="Times New Roman"/>
          <w:color w:val="auto"/>
          <w:sz w:val="24"/>
          <w:szCs w:val="24"/>
        </w:rPr>
        <w:t>s</w:t>
      </w:r>
      <w:r w:rsidR="004512F1" w:rsidRPr="00105E49">
        <w:rPr>
          <w:rStyle w:val="textojustificado"/>
          <w:rFonts w:ascii="Times New Roman" w:hAnsi="Times New Roman" w:cs="Times New Roman"/>
          <w:color w:val="auto"/>
          <w:sz w:val="24"/>
          <w:szCs w:val="24"/>
        </w:rPr>
        <w:t xml:space="preserve"> Executivo</w:t>
      </w:r>
      <w:r w:rsidR="001B2F62" w:rsidRPr="00105E49">
        <w:rPr>
          <w:rStyle w:val="textojustificado"/>
          <w:rFonts w:ascii="Times New Roman" w:hAnsi="Times New Roman" w:cs="Times New Roman"/>
          <w:color w:val="auto"/>
          <w:sz w:val="24"/>
          <w:szCs w:val="24"/>
        </w:rPr>
        <w:t>s</w:t>
      </w:r>
      <w:bookmarkEnd w:id="26"/>
    </w:p>
    <w:p w:rsidR="00105E49" w:rsidRPr="00105E49" w:rsidRDefault="00105E49" w:rsidP="00105E49"/>
    <w:p w:rsidR="00A1339F" w:rsidRDefault="004512F1" w:rsidP="00A1339F">
      <w:pPr>
        <w:autoSpaceDE w:val="0"/>
        <w:autoSpaceDN w:val="0"/>
        <w:adjustRightInd w:val="0"/>
        <w:spacing w:after="0" w:line="360" w:lineRule="auto"/>
        <w:jc w:val="both"/>
        <w:rPr>
          <w:rStyle w:val="textojustificado"/>
          <w:rFonts w:ascii="Times New Roman" w:hAnsi="Times New Roman" w:cs="Times New Roman"/>
          <w:sz w:val="24"/>
          <w:szCs w:val="24"/>
        </w:rPr>
      </w:pPr>
      <w:r w:rsidRPr="00105E49">
        <w:rPr>
          <w:rStyle w:val="textojustificado"/>
          <w:rFonts w:ascii="Times New Roman" w:hAnsi="Times New Roman" w:cs="Times New Roman"/>
          <w:sz w:val="24"/>
          <w:szCs w:val="24"/>
        </w:rPr>
        <w:t>Os Regulamentos Executivos (art. 84, IV</w:t>
      </w:r>
      <w:r w:rsidR="00926D5F">
        <w:rPr>
          <w:rStyle w:val="Refdenotaderodap"/>
          <w:rFonts w:ascii="Times New Roman" w:hAnsi="Times New Roman" w:cs="Times New Roman"/>
          <w:sz w:val="24"/>
          <w:szCs w:val="24"/>
        </w:rPr>
        <w:footnoteReference w:id="22"/>
      </w:r>
      <w:r w:rsidRPr="00105E49">
        <w:rPr>
          <w:rStyle w:val="textojustificado"/>
          <w:rFonts w:ascii="Times New Roman" w:hAnsi="Times New Roman" w:cs="Times New Roman"/>
          <w:sz w:val="24"/>
          <w:szCs w:val="24"/>
        </w:rPr>
        <w:t xml:space="preserve">) são decretos expedidos pelo Presidente da República para a fiel execução das leis. </w:t>
      </w:r>
      <w:r w:rsidR="00EE7073">
        <w:rPr>
          <w:rStyle w:val="textojustificado"/>
          <w:rFonts w:ascii="Times New Roman" w:hAnsi="Times New Roman" w:cs="Times New Roman"/>
          <w:sz w:val="24"/>
          <w:szCs w:val="24"/>
        </w:rPr>
        <w:t>São normas</w:t>
      </w:r>
      <w:r w:rsidR="00EE7073" w:rsidRPr="00EE7073">
        <w:rPr>
          <w:rStyle w:val="textojustificado"/>
          <w:rFonts w:ascii="Times New Roman" w:hAnsi="Times New Roman" w:cs="Times New Roman"/>
          <w:sz w:val="24"/>
          <w:szCs w:val="24"/>
        </w:rPr>
        <w:t xml:space="preserve"> </w:t>
      </w:r>
      <w:r w:rsidR="00EE7073" w:rsidRPr="00042121">
        <w:rPr>
          <w:rStyle w:val="textojustificado"/>
          <w:rFonts w:ascii="Times New Roman" w:hAnsi="Times New Roman" w:cs="Times New Roman"/>
          <w:sz w:val="24"/>
          <w:szCs w:val="24"/>
        </w:rPr>
        <w:t>gera</w:t>
      </w:r>
      <w:r w:rsidR="00EE7073">
        <w:rPr>
          <w:rStyle w:val="textojustificado"/>
          <w:rFonts w:ascii="Times New Roman" w:hAnsi="Times New Roman" w:cs="Times New Roman"/>
          <w:sz w:val="24"/>
          <w:szCs w:val="24"/>
        </w:rPr>
        <w:t>is</w:t>
      </w:r>
      <w:r w:rsidR="00EE7073" w:rsidRPr="00042121">
        <w:rPr>
          <w:rStyle w:val="textojustificado"/>
          <w:rFonts w:ascii="Times New Roman" w:hAnsi="Times New Roman" w:cs="Times New Roman"/>
          <w:sz w:val="24"/>
          <w:szCs w:val="24"/>
        </w:rPr>
        <w:t xml:space="preserve"> e abstrata</w:t>
      </w:r>
      <w:r w:rsidR="00EE7073">
        <w:rPr>
          <w:rStyle w:val="textojustificado"/>
          <w:rFonts w:ascii="Times New Roman" w:hAnsi="Times New Roman" w:cs="Times New Roman"/>
          <w:sz w:val="24"/>
          <w:szCs w:val="24"/>
        </w:rPr>
        <w:t>s</w:t>
      </w:r>
      <w:r w:rsidR="00EE7073" w:rsidRPr="00EE7073">
        <w:rPr>
          <w:rStyle w:val="textojustificado"/>
          <w:rFonts w:ascii="Times New Roman" w:hAnsi="Times New Roman" w:cs="Times New Roman"/>
          <w:sz w:val="24"/>
          <w:szCs w:val="24"/>
        </w:rPr>
        <w:t xml:space="preserve"> </w:t>
      </w:r>
      <w:r w:rsidR="00EE7073" w:rsidRPr="00042121">
        <w:rPr>
          <w:rStyle w:val="textojustificado"/>
          <w:rFonts w:ascii="Times New Roman" w:hAnsi="Times New Roman" w:cs="Times New Roman"/>
          <w:sz w:val="24"/>
          <w:szCs w:val="24"/>
        </w:rPr>
        <w:t>com efeitos externos ao Poder</w:t>
      </w:r>
      <w:r w:rsidR="00EE7073">
        <w:rPr>
          <w:rStyle w:val="textojustificado"/>
          <w:rFonts w:ascii="Times New Roman" w:hAnsi="Times New Roman" w:cs="Times New Roman"/>
          <w:sz w:val="24"/>
          <w:szCs w:val="24"/>
        </w:rPr>
        <w:t xml:space="preserve"> Executivo, mas </w:t>
      </w:r>
      <w:r w:rsidR="00B25DC4">
        <w:rPr>
          <w:rStyle w:val="textojustificado"/>
          <w:rFonts w:ascii="Times New Roman" w:hAnsi="Times New Roman" w:cs="Times New Roman"/>
          <w:sz w:val="24"/>
          <w:szCs w:val="24"/>
        </w:rPr>
        <w:t xml:space="preserve">que </w:t>
      </w:r>
      <w:r w:rsidR="00EE7073">
        <w:rPr>
          <w:rStyle w:val="textojustificado"/>
          <w:rFonts w:ascii="Times New Roman" w:hAnsi="Times New Roman" w:cs="Times New Roman"/>
          <w:sz w:val="24"/>
          <w:szCs w:val="24"/>
        </w:rPr>
        <w:t>não inovam a ordem jurídica,</w:t>
      </w:r>
      <w:r w:rsidR="00B25DC4">
        <w:rPr>
          <w:rStyle w:val="textojustificado"/>
          <w:rFonts w:ascii="Times New Roman" w:hAnsi="Times New Roman" w:cs="Times New Roman"/>
          <w:sz w:val="24"/>
          <w:szCs w:val="24"/>
        </w:rPr>
        <w:t xml:space="preserve"> pois</w:t>
      </w:r>
      <w:r w:rsidR="00EE7073">
        <w:rPr>
          <w:rStyle w:val="textojustificado"/>
          <w:rFonts w:ascii="Times New Roman" w:hAnsi="Times New Roman" w:cs="Times New Roman"/>
          <w:sz w:val="24"/>
          <w:szCs w:val="24"/>
        </w:rPr>
        <w:t xml:space="preserve"> apenas determinam</w:t>
      </w:r>
      <w:r w:rsidR="00EE7073" w:rsidRPr="00105E49">
        <w:rPr>
          <w:rStyle w:val="textojustificado"/>
          <w:rFonts w:ascii="Times New Roman" w:hAnsi="Times New Roman" w:cs="Times New Roman"/>
          <w:sz w:val="24"/>
          <w:szCs w:val="24"/>
        </w:rPr>
        <w:t xml:space="preserve"> os procedimentos a serem executados </w:t>
      </w:r>
      <w:r w:rsidR="00EE7073">
        <w:rPr>
          <w:rStyle w:val="textojustificado"/>
          <w:rFonts w:ascii="Times New Roman" w:hAnsi="Times New Roman" w:cs="Times New Roman"/>
          <w:sz w:val="24"/>
          <w:szCs w:val="24"/>
        </w:rPr>
        <w:t>pela Administração Pública</w:t>
      </w:r>
      <w:r w:rsidR="00EE7073" w:rsidRPr="00105E49">
        <w:rPr>
          <w:rStyle w:val="textojustificado"/>
          <w:rFonts w:ascii="Times New Roman" w:hAnsi="Times New Roman" w:cs="Times New Roman"/>
          <w:sz w:val="24"/>
          <w:szCs w:val="24"/>
        </w:rPr>
        <w:t xml:space="preserve"> durante o cumprimento de uma lei.</w:t>
      </w:r>
      <w:r w:rsidR="00A1339F">
        <w:rPr>
          <w:rStyle w:val="textojustificado"/>
          <w:rFonts w:ascii="Times New Roman" w:hAnsi="Times New Roman" w:cs="Times New Roman"/>
          <w:sz w:val="24"/>
          <w:szCs w:val="24"/>
        </w:rPr>
        <w:t xml:space="preserve"> </w:t>
      </w:r>
    </w:p>
    <w:p w:rsidR="00A1339F" w:rsidRDefault="00A1339F"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4512F1" w:rsidRPr="00105E49" w:rsidRDefault="004512F1" w:rsidP="00105E49">
      <w:pPr>
        <w:autoSpaceDE w:val="0"/>
        <w:autoSpaceDN w:val="0"/>
        <w:adjustRightInd w:val="0"/>
        <w:spacing w:after="0" w:line="360" w:lineRule="auto"/>
        <w:jc w:val="both"/>
        <w:rPr>
          <w:rStyle w:val="textojustificado"/>
          <w:rFonts w:ascii="Times New Roman" w:hAnsi="Times New Roman" w:cs="Times New Roman"/>
          <w:sz w:val="24"/>
          <w:szCs w:val="24"/>
        </w:rPr>
      </w:pPr>
      <w:r w:rsidRPr="00105E49">
        <w:rPr>
          <w:rStyle w:val="textojustificado"/>
          <w:rFonts w:ascii="Times New Roman" w:hAnsi="Times New Roman" w:cs="Times New Roman"/>
          <w:sz w:val="24"/>
          <w:szCs w:val="24"/>
        </w:rPr>
        <w:t>O regulamento executivo, “além de inferior, subordinado, é ato dependente da lei</w:t>
      </w:r>
      <w:proofErr w:type="gramStart"/>
      <w:r w:rsidRPr="00105E49">
        <w:rPr>
          <w:rStyle w:val="textojustificado"/>
          <w:rFonts w:ascii="Times New Roman" w:hAnsi="Times New Roman" w:cs="Times New Roman"/>
          <w:sz w:val="24"/>
          <w:szCs w:val="24"/>
        </w:rPr>
        <w:t>”</w:t>
      </w:r>
      <w:proofErr w:type="gramEnd"/>
      <w:r w:rsidRPr="00105E49">
        <w:rPr>
          <w:rStyle w:val="Refdenotaderodap"/>
          <w:rFonts w:ascii="Times New Roman" w:hAnsi="Times New Roman" w:cs="Times New Roman"/>
          <w:sz w:val="24"/>
          <w:szCs w:val="24"/>
        </w:rPr>
        <w:footnoteReference w:id="23"/>
      </w:r>
      <w:r w:rsidRPr="00105E49">
        <w:rPr>
          <w:rStyle w:val="textojustificado"/>
          <w:rFonts w:ascii="Times New Roman" w:hAnsi="Times New Roman" w:cs="Times New Roman"/>
          <w:sz w:val="24"/>
          <w:szCs w:val="24"/>
        </w:rPr>
        <w:t>, e não deve, de maneira alguma, inovar a ordem jurídica. Sendo assim, o decreto regulamentar não pode estabelecer quaisquer obrigações, proibições, direitos ou deveres aos particulares, mas apenas explicitar o que está implícito na lei ou estabelecer as regras orgânicas e processuais para seu devido cumprimento pelo Poder Executivo, disciplinando a discricionariedade administrativa e garantindo a aplicação isonômica da lei (ao estabelecer regras para a execução da lei, garante-se que todos os administrados serão igualmente atendidos pela administração pública, evitando soluções díspares, e atendendo ao princípio da igualdade).</w:t>
      </w:r>
    </w:p>
    <w:p w:rsidR="004512F1" w:rsidRPr="00105E49" w:rsidRDefault="004512F1"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4512F1" w:rsidRPr="00105E49" w:rsidRDefault="004512F1" w:rsidP="00105E49">
      <w:pPr>
        <w:autoSpaceDE w:val="0"/>
        <w:autoSpaceDN w:val="0"/>
        <w:adjustRightInd w:val="0"/>
        <w:spacing w:after="0" w:line="360" w:lineRule="auto"/>
        <w:ind w:left="708"/>
        <w:jc w:val="both"/>
        <w:rPr>
          <w:rStyle w:val="textojustificado"/>
          <w:rFonts w:ascii="Times New Roman" w:hAnsi="Times New Roman" w:cs="Times New Roman"/>
          <w:sz w:val="24"/>
          <w:szCs w:val="24"/>
        </w:rPr>
      </w:pPr>
      <w:r w:rsidRPr="00105E49">
        <w:rPr>
          <w:rFonts w:ascii="Times New Roman" w:hAnsi="Times New Roman" w:cs="Times New Roman"/>
          <w:sz w:val="24"/>
          <w:szCs w:val="24"/>
        </w:rPr>
        <w:t xml:space="preserve">“Em síntese: os regulamentos serão compatíveis com o princípio da legalidade quanto, no interior das possibilidades comportadas pelo enunciado legal, os preceptivos regulamentares servem a um dos seguintes propósitos: (I) </w:t>
      </w:r>
      <w:r w:rsidRPr="00105E49">
        <w:rPr>
          <w:rFonts w:ascii="Times New Roman" w:hAnsi="Times New Roman" w:cs="Times New Roman"/>
          <w:i/>
          <w:sz w:val="24"/>
          <w:szCs w:val="24"/>
        </w:rPr>
        <w:t>limitar a discricionariedade administrativa</w:t>
      </w:r>
      <w:r w:rsidRPr="00105E49">
        <w:rPr>
          <w:rFonts w:ascii="Times New Roman" w:hAnsi="Times New Roman" w:cs="Times New Roman"/>
          <w:sz w:val="24"/>
          <w:szCs w:val="24"/>
        </w:rPr>
        <w:t xml:space="preserve">, seja para (a) dispor sobre o </w:t>
      </w:r>
      <w:r w:rsidRPr="00105E49">
        <w:rPr>
          <w:rFonts w:ascii="Times New Roman" w:hAnsi="Times New Roman" w:cs="Times New Roman"/>
          <w:i/>
          <w:sz w:val="24"/>
          <w:szCs w:val="24"/>
        </w:rPr>
        <w:t>modus procedendi</w:t>
      </w:r>
      <w:r w:rsidRPr="00105E49">
        <w:rPr>
          <w:rFonts w:ascii="Times New Roman" w:hAnsi="Times New Roman" w:cs="Times New Roman"/>
          <w:sz w:val="24"/>
          <w:szCs w:val="24"/>
        </w:rPr>
        <w:t xml:space="preserve"> da Administração nas relações que necessariamente surdirão entre ela e os administrados por ocasião da execução da lei; (b) </w:t>
      </w:r>
      <w:r w:rsidRPr="00105E49">
        <w:rPr>
          <w:rFonts w:ascii="Times New Roman" w:hAnsi="Times New Roman" w:cs="Times New Roman"/>
          <w:i/>
          <w:sz w:val="24"/>
          <w:szCs w:val="24"/>
        </w:rPr>
        <w:t>caracterizar fatos, situações ou comportamentos enunciados na lei mediante conceitos vagos</w:t>
      </w:r>
      <w:r w:rsidRPr="00105E49">
        <w:rPr>
          <w:rFonts w:ascii="Times New Roman" w:hAnsi="Times New Roman" w:cs="Times New Roman"/>
          <w:sz w:val="24"/>
          <w:szCs w:val="24"/>
        </w:rPr>
        <w:t xml:space="preserve"> cuja determinação mais precisa deva ser embasada em índices, fatores ou elementos configurados a partir de critérios ou avaliações </w:t>
      </w:r>
      <w:r w:rsidRPr="00105E49">
        <w:rPr>
          <w:rFonts w:ascii="Times New Roman" w:hAnsi="Times New Roman" w:cs="Times New Roman"/>
          <w:i/>
          <w:sz w:val="24"/>
          <w:szCs w:val="24"/>
        </w:rPr>
        <w:t>técnicas</w:t>
      </w:r>
      <w:r w:rsidRPr="00105E49">
        <w:rPr>
          <w:rFonts w:ascii="Times New Roman" w:hAnsi="Times New Roman" w:cs="Times New Roman"/>
          <w:sz w:val="24"/>
          <w:szCs w:val="24"/>
        </w:rPr>
        <w:t xml:space="preserve"> segundo padrões uniformes, para garantia do princípio da igualdade e da segurança jurídica; (II) </w:t>
      </w:r>
      <w:r w:rsidRPr="00105E49">
        <w:rPr>
          <w:rFonts w:ascii="Times New Roman" w:hAnsi="Times New Roman" w:cs="Times New Roman"/>
          <w:i/>
          <w:sz w:val="24"/>
          <w:szCs w:val="24"/>
        </w:rPr>
        <w:t xml:space="preserve">decompor analiticamente o </w:t>
      </w:r>
      <w:r w:rsidRPr="00105E49">
        <w:rPr>
          <w:rFonts w:ascii="Times New Roman" w:hAnsi="Times New Roman" w:cs="Times New Roman"/>
          <w:i/>
          <w:sz w:val="24"/>
          <w:szCs w:val="24"/>
        </w:rPr>
        <w:lastRenderedPageBreak/>
        <w:t>conteúdo de conceitos sintéticos</w:t>
      </w:r>
      <w:r w:rsidRPr="00105E49">
        <w:rPr>
          <w:rFonts w:ascii="Times New Roman" w:hAnsi="Times New Roman" w:cs="Times New Roman"/>
          <w:sz w:val="24"/>
          <w:szCs w:val="24"/>
        </w:rPr>
        <w:t>, mediante simples discriminação integral do que neles se contém.”</w:t>
      </w:r>
      <w:r w:rsidRPr="00105E49">
        <w:rPr>
          <w:rStyle w:val="Refdenotaderodap"/>
          <w:rFonts w:ascii="Times New Roman" w:hAnsi="Times New Roman" w:cs="Times New Roman"/>
          <w:sz w:val="24"/>
          <w:szCs w:val="24"/>
        </w:rPr>
        <w:footnoteReference w:id="24"/>
      </w:r>
    </w:p>
    <w:p w:rsidR="004512F1" w:rsidRPr="00105E49" w:rsidRDefault="004512F1"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4512F1" w:rsidRPr="00105E49" w:rsidRDefault="008F541A" w:rsidP="007348E4">
      <w:pPr>
        <w:autoSpaceDE w:val="0"/>
        <w:autoSpaceDN w:val="0"/>
        <w:adjustRightInd w:val="0"/>
        <w:spacing w:after="0" w:line="360" w:lineRule="auto"/>
        <w:jc w:val="both"/>
        <w:rPr>
          <w:rFonts w:ascii="Times New Roman" w:hAnsi="Times New Roman" w:cs="Times New Roman"/>
          <w:sz w:val="24"/>
          <w:szCs w:val="24"/>
        </w:rPr>
      </w:pPr>
      <w:r>
        <w:rPr>
          <w:rStyle w:val="textojustificado"/>
          <w:rFonts w:ascii="Times New Roman" w:hAnsi="Times New Roman" w:cs="Times New Roman"/>
          <w:sz w:val="24"/>
          <w:szCs w:val="24"/>
        </w:rPr>
        <w:t>U</w:t>
      </w:r>
      <w:r w:rsidRPr="00105E49">
        <w:rPr>
          <w:rStyle w:val="textojustificado"/>
          <w:rFonts w:ascii="Times New Roman" w:hAnsi="Times New Roman" w:cs="Times New Roman"/>
          <w:sz w:val="24"/>
          <w:szCs w:val="24"/>
        </w:rPr>
        <w:t>ma vez que nã</w:t>
      </w:r>
      <w:r>
        <w:rPr>
          <w:rStyle w:val="textojustificado"/>
          <w:rFonts w:ascii="Times New Roman" w:hAnsi="Times New Roman" w:cs="Times New Roman"/>
          <w:sz w:val="24"/>
          <w:szCs w:val="24"/>
        </w:rPr>
        <w:t xml:space="preserve">o </w:t>
      </w:r>
      <w:r w:rsidRPr="00105E49">
        <w:rPr>
          <w:rStyle w:val="textojustificado"/>
          <w:rFonts w:ascii="Times New Roman" w:hAnsi="Times New Roman" w:cs="Times New Roman"/>
          <w:sz w:val="24"/>
          <w:szCs w:val="24"/>
        </w:rPr>
        <w:t>inova</w:t>
      </w:r>
      <w:r>
        <w:rPr>
          <w:rStyle w:val="textojustificado"/>
          <w:rFonts w:ascii="Times New Roman" w:hAnsi="Times New Roman" w:cs="Times New Roman"/>
          <w:sz w:val="24"/>
          <w:szCs w:val="24"/>
        </w:rPr>
        <w:t>m</w:t>
      </w:r>
      <w:r w:rsidRPr="00105E49">
        <w:rPr>
          <w:rStyle w:val="textojustificado"/>
          <w:rFonts w:ascii="Times New Roman" w:hAnsi="Times New Roman" w:cs="Times New Roman"/>
          <w:sz w:val="24"/>
          <w:szCs w:val="24"/>
        </w:rPr>
        <w:t xml:space="preserve"> a ordem jurídica</w:t>
      </w:r>
      <w:r>
        <w:rPr>
          <w:rStyle w:val="textojustificado"/>
          <w:rFonts w:ascii="Times New Roman" w:hAnsi="Times New Roman" w:cs="Times New Roman"/>
          <w:sz w:val="24"/>
          <w:szCs w:val="24"/>
        </w:rPr>
        <w:t>, t</w:t>
      </w:r>
      <w:r w:rsidRPr="00105E49">
        <w:rPr>
          <w:rStyle w:val="textojustificado"/>
          <w:rFonts w:ascii="Times New Roman" w:hAnsi="Times New Roman" w:cs="Times New Roman"/>
          <w:sz w:val="24"/>
          <w:szCs w:val="24"/>
        </w:rPr>
        <w:t>ais decretos não são exceção ao Princípio da Separação dos Poderes</w:t>
      </w:r>
      <w:r>
        <w:rPr>
          <w:rStyle w:val="textojustificado"/>
          <w:rFonts w:ascii="Times New Roman" w:hAnsi="Times New Roman" w:cs="Times New Roman"/>
          <w:sz w:val="24"/>
          <w:szCs w:val="24"/>
        </w:rPr>
        <w:t xml:space="preserve"> e também não </w:t>
      </w:r>
      <w:proofErr w:type="gramStart"/>
      <w:r>
        <w:rPr>
          <w:rStyle w:val="textojustificado"/>
          <w:rFonts w:ascii="Times New Roman" w:hAnsi="Times New Roman" w:cs="Times New Roman"/>
          <w:sz w:val="24"/>
          <w:szCs w:val="24"/>
        </w:rPr>
        <w:t>são</w:t>
      </w:r>
      <w:proofErr w:type="gramEnd"/>
      <w:r>
        <w:rPr>
          <w:rStyle w:val="textojustificado"/>
          <w:rFonts w:ascii="Times New Roman" w:hAnsi="Times New Roman" w:cs="Times New Roman"/>
          <w:sz w:val="24"/>
          <w:szCs w:val="24"/>
        </w:rPr>
        <w:t xml:space="preserve"> resultado da Função Legislativa Atípica, tratando-se na realidade de </w:t>
      </w:r>
      <w:r w:rsidRPr="001073F2">
        <w:rPr>
          <w:rStyle w:val="textojustificado"/>
          <w:rFonts w:ascii="Times New Roman" w:hAnsi="Times New Roman" w:cs="Times New Roman"/>
          <w:b/>
          <w:sz w:val="24"/>
          <w:szCs w:val="24"/>
        </w:rPr>
        <w:t xml:space="preserve">Atos Normativos </w:t>
      </w:r>
      <w:r w:rsidR="002F3C81">
        <w:rPr>
          <w:rStyle w:val="textojustificado"/>
          <w:rFonts w:ascii="Times New Roman" w:hAnsi="Times New Roman" w:cs="Times New Roman"/>
          <w:b/>
          <w:sz w:val="24"/>
          <w:szCs w:val="24"/>
        </w:rPr>
        <w:t>Regulamentares</w:t>
      </w:r>
      <w:r w:rsidRPr="00A1339F">
        <w:rPr>
          <w:rStyle w:val="textojustificado"/>
          <w:rFonts w:ascii="Times New Roman" w:hAnsi="Times New Roman" w:cs="Times New Roman"/>
          <w:sz w:val="24"/>
          <w:szCs w:val="24"/>
        </w:rPr>
        <w:t xml:space="preserve">. </w:t>
      </w:r>
      <w:r w:rsidR="004512F1" w:rsidRPr="00105E49">
        <w:rPr>
          <w:rStyle w:val="textojustificado"/>
          <w:rFonts w:ascii="Times New Roman" w:hAnsi="Times New Roman" w:cs="Times New Roman"/>
          <w:sz w:val="24"/>
          <w:szCs w:val="24"/>
        </w:rPr>
        <w:t xml:space="preserve">Caso o decreto regulamentar ultrapasse o que determinou a lei regulamentada, inovando na ordem jurídica, então estará invadindo a </w:t>
      </w:r>
      <w:r w:rsidRPr="00105E49">
        <w:rPr>
          <w:rStyle w:val="textojustificado"/>
          <w:rFonts w:ascii="Times New Roman" w:hAnsi="Times New Roman" w:cs="Times New Roman"/>
          <w:sz w:val="24"/>
          <w:szCs w:val="24"/>
        </w:rPr>
        <w:t>Função Legislativa</w:t>
      </w:r>
      <w:r w:rsidR="004512F1" w:rsidRPr="00105E49">
        <w:rPr>
          <w:rStyle w:val="textojustificado"/>
          <w:rFonts w:ascii="Times New Roman" w:hAnsi="Times New Roman" w:cs="Times New Roman"/>
          <w:sz w:val="24"/>
          <w:szCs w:val="24"/>
        </w:rPr>
        <w:t xml:space="preserve">, rompendo os limites da </w:t>
      </w:r>
      <w:r w:rsidRPr="00105E49">
        <w:rPr>
          <w:rStyle w:val="textojustificado"/>
          <w:rFonts w:ascii="Times New Roman" w:hAnsi="Times New Roman" w:cs="Times New Roman"/>
          <w:sz w:val="24"/>
          <w:szCs w:val="24"/>
        </w:rPr>
        <w:t xml:space="preserve">Separação </w:t>
      </w:r>
      <w:r>
        <w:rPr>
          <w:rStyle w:val="textojustificado"/>
          <w:rFonts w:ascii="Times New Roman" w:hAnsi="Times New Roman" w:cs="Times New Roman"/>
          <w:sz w:val="24"/>
          <w:szCs w:val="24"/>
        </w:rPr>
        <w:t>d</w:t>
      </w:r>
      <w:r w:rsidRPr="00105E49">
        <w:rPr>
          <w:rStyle w:val="textojustificado"/>
          <w:rFonts w:ascii="Times New Roman" w:hAnsi="Times New Roman" w:cs="Times New Roman"/>
          <w:sz w:val="24"/>
          <w:szCs w:val="24"/>
        </w:rPr>
        <w:t>os Poderes</w:t>
      </w:r>
      <w:r w:rsidR="004512F1" w:rsidRPr="00105E49">
        <w:rPr>
          <w:rStyle w:val="textojustificado"/>
          <w:rFonts w:ascii="Times New Roman" w:hAnsi="Times New Roman" w:cs="Times New Roman"/>
          <w:sz w:val="24"/>
          <w:szCs w:val="24"/>
        </w:rPr>
        <w:t xml:space="preserve">, e, por isso, estará sujeito à sustação pelo Congresso Nacional, conforme </w:t>
      </w:r>
      <w:r w:rsidR="004512F1" w:rsidRPr="00105E49">
        <w:rPr>
          <w:rFonts w:ascii="Times New Roman" w:hAnsi="Times New Roman" w:cs="Times New Roman"/>
          <w:sz w:val="24"/>
          <w:szCs w:val="24"/>
        </w:rPr>
        <w:t xml:space="preserve">artigo 49, </w:t>
      </w:r>
      <w:r>
        <w:rPr>
          <w:rFonts w:ascii="Times New Roman" w:hAnsi="Times New Roman" w:cs="Times New Roman"/>
          <w:sz w:val="24"/>
          <w:szCs w:val="24"/>
        </w:rPr>
        <w:t xml:space="preserve">inciso </w:t>
      </w:r>
      <w:r w:rsidR="004512F1" w:rsidRPr="00105E49">
        <w:rPr>
          <w:rFonts w:ascii="Times New Roman" w:hAnsi="Times New Roman" w:cs="Times New Roman"/>
          <w:sz w:val="24"/>
          <w:szCs w:val="24"/>
        </w:rPr>
        <w:t>V</w:t>
      </w:r>
      <w:r>
        <w:rPr>
          <w:rFonts w:ascii="Times New Roman" w:hAnsi="Times New Roman" w:cs="Times New Roman"/>
          <w:sz w:val="24"/>
          <w:szCs w:val="24"/>
        </w:rPr>
        <w:t>, da Constituição</w:t>
      </w:r>
      <w:r w:rsidR="00707A3D">
        <w:rPr>
          <w:rStyle w:val="Refdenotaderodap"/>
          <w:rFonts w:ascii="Times New Roman" w:hAnsi="Times New Roman" w:cs="Times New Roman"/>
          <w:sz w:val="24"/>
          <w:szCs w:val="24"/>
        </w:rPr>
        <w:footnoteReference w:id="25"/>
      </w:r>
      <w:r w:rsidR="004512F1" w:rsidRPr="00105E49">
        <w:rPr>
          <w:rFonts w:ascii="Times New Roman" w:hAnsi="Times New Roman" w:cs="Times New Roman"/>
          <w:sz w:val="24"/>
          <w:szCs w:val="24"/>
        </w:rPr>
        <w:t>.</w:t>
      </w:r>
    </w:p>
    <w:p w:rsidR="004512F1" w:rsidRPr="00105E49" w:rsidRDefault="004512F1" w:rsidP="007348E4">
      <w:pPr>
        <w:autoSpaceDE w:val="0"/>
        <w:autoSpaceDN w:val="0"/>
        <w:adjustRightInd w:val="0"/>
        <w:spacing w:after="0" w:line="360" w:lineRule="auto"/>
        <w:jc w:val="both"/>
        <w:rPr>
          <w:rFonts w:ascii="Times New Roman" w:hAnsi="Times New Roman" w:cs="Times New Roman"/>
          <w:sz w:val="24"/>
          <w:szCs w:val="24"/>
        </w:rPr>
      </w:pPr>
    </w:p>
    <w:p w:rsidR="007348E4" w:rsidRPr="00D23F4E" w:rsidRDefault="00A249C8" w:rsidP="00D23F4E">
      <w:pPr>
        <w:pStyle w:val="Ttulo4"/>
        <w:spacing w:before="0" w:line="360" w:lineRule="auto"/>
        <w:jc w:val="both"/>
        <w:rPr>
          <w:rStyle w:val="textojustificado"/>
          <w:rFonts w:ascii="Times New Roman" w:hAnsi="Times New Roman" w:cs="Times New Roman"/>
          <w:i w:val="0"/>
          <w:color w:val="auto"/>
          <w:sz w:val="24"/>
          <w:szCs w:val="24"/>
        </w:rPr>
      </w:pPr>
      <w:r>
        <w:rPr>
          <w:rStyle w:val="textojustificado"/>
          <w:rFonts w:ascii="Times New Roman" w:hAnsi="Times New Roman" w:cs="Times New Roman"/>
          <w:i w:val="0"/>
          <w:color w:val="auto"/>
          <w:sz w:val="24"/>
          <w:szCs w:val="24"/>
        </w:rPr>
        <w:t>5</w:t>
      </w:r>
      <w:r w:rsidR="007348E4" w:rsidRPr="00D23F4E">
        <w:rPr>
          <w:rStyle w:val="textojustificado"/>
          <w:rFonts w:ascii="Times New Roman" w:hAnsi="Times New Roman" w:cs="Times New Roman"/>
          <w:i w:val="0"/>
          <w:color w:val="auto"/>
          <w:sz w:val="24"/>
          <w:szCs w:val="24"/>
        </w:rPr>
        <w:t>.1.1</w:t>
      </w:r>
      <w:r w:rsidR="00D23F4E" w:rsidRPr="00D23F4E">
        <w:rPr>
          <w:rStyle w:val="textojustificado"/>
          <w:rFonts w:ascii="Times New Roman" w:hAnsi="Times New Roman" w:cs="Times New Roman"/>
          <w:i w:val="0"/>
          <w:color w:val="auto"/>
          <w:sz w:val="24"/>
          <w:szCs w:val="24"/>
        </w:rPr>
        <w:t>.</w:t>
      </w:r>
      <w:r w:rsidR="001D4CC3">
        <w:rPr>
          <w:rStyle w:val="textojustificado"/>
          <w:rFonts w:ascii="Times New Roman" w:hAnsi="Times New Roman" w:cs="Times New Roman"/>
          <w:i w:val="0"/>
          <w:color w:val="auto"/>
          <w:sz w:val="24"/>
          <w:szCs w:val="24"/>
        </w:rPr>
        <w:t>1</w:t>
      </w:r>
      <w:r w:rsidR="007348E4" w:rsidRPr="00D23F4E">
        <w:rPr>
          <w:rStyle w:val="textojustificado"/>
          <w:rFonts w:ascii="Times New Roman" w:hAnsi="Times New Roman" w:cs="Times New Roman"/>
          <w:i w:val="0"/>
          <w:color w:val="auto"/>
          <w:sz w:val="24"/>
          <w:szCs w:val="24"/>
        </w:rPr>
        <w:t xml:space="preserve"> </w:t>
      </w:r>
      <w:r w:rsidR="007348E4" w:rsidRPr="00D23F4E">
        <w:rPr>
          <w:rFonts w:ascii="Times New Roman" w:hAnsi="Times New Roman" w:cs="Times New Roman"/>
          <w:i w:val="0"/>
          <w:color w:val="auto"/>
          <w:sz w:val="24"/>
          <w:szCs w:val="24"/>
        </w:rPr>
        <w:t>Atos Normativos das</w:t>
      </w:r>
      <w:r w:rsidR="004512F1" w:rsidRPr="00D23F4E">
        <w:rPr>
          <w:rStyle w:val="textojustificado"/>
          <w:rFonts w:ascii="Times New Roman" w:hAnsi="Times New Roman" w:cs="Times New Roman"/>
          <w:i w:val="0"/>
          <w:color w:val="auto"/>
          <w:sz w:val="24"/>
          <w:szCs w:val="24"/>
        </w:rPr>
        <w:t xml:space="preserve"> </w:t>
      </w:r>
      <w:r w:rsidR="007348E4" w:rsidRPr="00D23F4E">
        <w:rPr>
          <w:rStyle w:val="textojustificado"/>
          <w:rFonts w:ascii="Times New Roman" w:hAnsi="Times New Roman" w:cs="Times New Roman"/>
          <w:i w:val="0"/>
          <w:color w:val="auto"/>
          <w:sz w:val="24"/>
          <w:szCs w:val="24"/>
        </w:rPr>
        <w:t>A</w:t>
      </w:r>
      <w:r w:rsidR="004512F1" w:rsidRPr="00D23F4E">
        <w:rPr>
          <w:rStyle w:val="textojustificado"/>
          <w:rFonts w:ascii="Times New Roman" w:hAnsi="Times New Roman" w:cs="Times New Roman"/>
          <w:i w:val="0"/>
          <w:color w:val="auto"/>
          <w:sz w:val="24"/>
          <w:szCs w:val="24"/>
        </w:rPr>
        <w:t xml:space="preserve">gências </w:t>
      </w:r>
      <w:r w:rsidR="007348E4" w:rsidRPr="00D23F4E">
        <w:rPr>
          <w:rStyle w:val="textojustificado"/>
          <w:rFonts w:ascii="Times New Roman" w:hAnsi="Times New Roman" w:cs="Times New Roman"/>
          <w:i w:val="0"/>
          <w:color w:val="auto"/>
          <w:sz w:val="24"/>
          <w:szCs w:val="24"/>
        </w:rPr>
        <w:t>R</w:t>
      </w:r>
      <w:r w:rsidR="004512F1" w:rsidRPr="00D23F4E">
        <w:rPr>
          <w:rStyle w:val="textojustificado"/>
          <w:rFonts w:ascii="Times New Roman" w:hAnsi="Times New Roman" w:cs="Times New Roman"/>
          <w:i w:val="0"/>
          <w:color w:val="auto"/>
          <w:sz w:val="24"/>
          <w:szCs w:val="24"/>
        </w:rPr>
        <w:t xml:space="preserve">eguladoras. </w:t>
      </w:r>
    </w:p>
    <w:p w:rsidR="007348E4" w:rsidRDefault="007348E4" w:rsidP="007348E4">
      <w:pPr>
        <w:autoSpaceDE w:val="0"/>
        <w:autoSpaceDN w:val="0"/>
        <w:adjustRightInd w:val="0"/>
        <w:spacing w:after="0" w:line="360" w:lineRule="auto"/>
        <w:jc w:val="both"/>
        <w:rPr>
          <w:rStyle w:val="textojustificado"/>
          <w:rFonts w:ascii="Times New Roman" w:hAnsi="Times New Roman" w:cs="Times New Roman"/>
          <w:sz w:val="24"/>
          <w:szCs w:val="24"/>
        </w:rPr>
      </w:pPr>
    </w:p>
    <w:p w:rsidR="004512F1" w:rsidRPr="00105E49" w:rsidRDefault="008F45F1" w:rsidP="007348E4">
      <w:pPr>
        <w:autoSpaceDE w:val="0"/>
        <w:autoSpaceDN w:val="0"/>
        <w:adjustRightInd w:val="0"/>
        <w:spacing w:after="0" w:line="360" w:lineRule="auto"/>
        <w:jc w:val="both"/>
        <w:rPr>
          <w:rFonts w:ascii="Times New Roman" w:hAnsi="Times New Roman" w:cs="Times New Roman"/>
          <w:sz w:val="24"/>
          <w:szCs w:val="24"/>
        </w:rPr>
      </w:pPr>
      <w:r>
        <w:rPr>
          <w:rStyle w:val="textojustificado"/>
          <w:rFonts w:ascii="Times New Roman" w:hAnsi="Times New Roman" w:cs="Times New Roman"/>
          <w:sz w:val="24"/>
          <w:szCs w:val="24"/>
        </w:rPr>
        <w:t>As Agências Reguladoras</w:t>
      </w:r>
      <w:r w:rsidR="004512F1" w:rsidRPr="00105E49">
        <w:rPr>
          <w:rStyle w:val="textojustificado"/>
          <w:rFonts w:ascii="Times New Roman" w:hAnsi="Times New Roman" w:cs="Times New Roman"/>
          <w:sz w:val="24"/>
          <w:szCs w:val="24"/>
        </w:rPr>
        <w:t xml:space="preserve"> são autarquias (ou seja, </w:t>
      </w:r>
      <w:proofErr w:type="gramStart"/>
      <w:r w:rsidR="004512F1" w:rsidRPr="00105E49">
        <w:rPr>
          <w:rStyle w:val="textojustificado"/>
          <w:rFonts w:ascii="Times New Roman" w:hAnsi="Times New Roman" w:cs="Times New Roman"/>
          <w:sz w:val="24"/>
          <w:szCs w:val="24"/>
        </w:rPr>
        <w:t>são</w:t>
      </w:r>
      <w:proofErr w:type="gramEnd"/>
      <w:r w:rsidR="004512F1" w:rsidRPr="00105E49">
        <w:rPr>
          <w:rStyle w:val="textojustificado"/>
          <w:rFonts w:ascii="Times New Roman" w:hAnsi="Times New Roman" w:cs="Times New Roman"/>
          <w:sz w:val="24"/>
          <w:szCs w:val="24"/>
        </w:rPr>
        <w:t xml:space="preserve"> parte integrante do Poder Executivo) criadas a par</w:t>
      </w:r>
      <w:r w:rsidR="007D0A4C">
        <w:rPr>
          <w:rStyle w:val="textojustificado"/>
          <w:rFonts w:ascii="Times New Roman" w:hAnsi="Times New Roman" w:cs="Times New Roman"/>
          <w:sz w:val="24"/>
          <w:szCs w:val="24"/>
        </w:rPr>
        <w:t>tir da década de 90 para regulamentares atividades de</w:t>
      </w:r>
      <w:r w:rsidR="004512F1" w:rsidRPr="00105E49">
        <w:rPr>
          <w:rStyle w:val="textojustificado"/>
          <w:rFonts w:ascii="Times New Roman" w:hAnsi="Times New Roman" w:cs="Times New Roman"/>
          <w:sz w:val="24"/>
          <w:szCs w:val="24"/>
        </w:rPr>
        <w:t xml:space="preserve"> específicos setores da economia, conforme artigo 174 da Constituição. Ainda que não haja qualquer previsão constitucional, as leis instituidoras das agências reguladoras lhes atribuíram a competência de emitir atos normativos. Ocorre que no atual regime constitucional, o setor econômico goza de ampla liberdade para se desenvolver, atendendo aos fundamentos dos valores sociais do trabalho e da livre iniciativa (art. 1º, IV) e seguintes fundamentos: </w:t>
      </w:r>
      <w:r w:rsidR="004512F1" w:rsidRPr="00105E49">
        <w:rPr>
          <w:rFonts w:ascii="Times New Roman" w:hAnsi="Times New Roman" w:cs="Times New Roman"/>
          <w:sz w:val="24"/>
          <w:szCs w:val="24"/>
        </w:rPr>
        <w:t xml:space="preserve">soberania nacional; propriedade privada; função social da propriedade; livre concorrência; </w:t>
      </w:r>
      <w:bookmarkStart w:id="27" w:name="art170v"/>
      <w:bookmarkEnd w:id="27"/>
      <w:r w:rsidR="004512F1" w:rsidRPr="00105E49">
        <w:rPr>
          <w:rFonts w:ascii="Times New Roman" w:hAnsi="Times New Roman" w:cs="Times New Roman"/>
          <w:sz w:val="24"/>
          <w:szCs w:val="24"/>
        </w:rPr>
        <w:t xml:space="preserve">defesa do consumidor; </w:t>
      </w:r>
      <w:bookmarkStart w:id="28" w:name="art170vi"/>
      <w:bookmarkStart w:id="29" w:name="art170vi."/>
      <w:bookmarkEnd w:id="28"/>
      <w:bookmarkEnd w:id="29"/>
      <w:r w:rsidR="004512F1" w:rsidRPr="00105E49">
        <w:rPr>
          <w:rFonts w:ascii="Times New Roman" w:hAnsi="Times New Roman" w:cs="Times New Roman"/>
          <w:sz w:val="24"/>
          <w:szCs w:val="24"/>
        </w:rPr>
        <w:t xml:space="preserve">defesa do meio ambiente; redução das desigualdades regionais e sociais; busca do pleno emprego; e </w:t>
      </w:r>
      <w:bookmarkStart w:id="30" w:name="art170ix"/>
      <w:bookmarkEnd w:id="30"/>
      <w:r w:rsidR="004512F1" w:rsidRPr="00105E49">
        <w:rPr>
          <w:rFonts w:ascii="Times New Roman" w:hAnsi="Times New Roman" w:cs="Times New Roman"/>
          <w:sz w:val="24"/>
          <w:szCs w:val="24"/>
        </w:rPr>
        <w:t xml:space="preserve">tratamento favorecido para as empresas de pequeno porte constituídas sob as leis brasileiras e que tenham sua sede e administração no País (art. 170, incisos). Sendo assim, somente por meio de lei </w:t>
      </w:r>
      <w:r w:rsidR="007D0A4C">
        <w:rPr>
          <w:rFonts w:ascii="Times New Roman" w:hAnsi="Times New Roman" w:cs="Times New Roman"/>
          <w:sz w:val="24"/>
          <w:szCs w:val="24"/>
        </w:rPr>
        <w:t>é</w:t>
      </w:r>
      <w:r w:rsidR="004512F1" w:rsidRPr="00105E49">
        <w:rPr>
          <w:rFonts w:ascii="Times New Roman" w:hAnsi="Times New Roman" w:cs="Times New Roman"/>
          <w:sz w:val="24"/>
          <w:szCs w:val="24"/>
        </w:rPr>
        <w:t xml:space="preserve"> possível restringir o livre exercício da atividade econômica, seja ela qual for (art. 170, parágrafo único). Em suma, os atos normativos emitidos pelas agências reguladoras devem ser compreendidos como regulamentos executivos, sempre vinculados à lei, sem qualquer possiblidade de inovação inicial da ordem jurídica. Neste sentido, também estão submetidos ao controle do Congresso Nacional, sendo passíveis de sustação, caso ultrapassem </w:t>
      </w:r>
      <w:r w:rsidR="004512F1" w:rsidRPr="00105E49">
        <w:rPr>
          <w:rStyle w:val="textojustificado"/>
          <w:rFonts w:ascii="Times New Roman" w:hAnsi="Times New Roman" w:cs="Times New Roman"/>
          <w:sz w:val="24"/>
          <w:szCs w:val="24"/>
        </w:rPr>
        <w:t xml:space="preserve">o que determinou a lei, conforme </w:t>
      </w:r>
      <w:r w:rsidR="004512F1" w:rsidRPr="00105E49">
        <w:rPr>
          <w:rFonts w:ascii="Times New Roman" w:hAnsi="Times New Roman" w:cs="Times New Roman"/>
          <w:sz w:val="24"/>
          <w:szCs w:val="24"/>
        </w:rPr>
        <w:t xml:space="preserve">artigo 49, </w:t>
      </w:r>
      <w:r w:rsidR="008F541A">
        <w:rPr>
          <w:rFonts w:ascii="Times New Roman" w:hAnsi="Times New Roman" w:cs="Times New Roman"/>
          <w:sz w:val="24"/>
          <w:szCs w:val="24"/>
        </w:rPr>
        <w:t xml:space="preserve">inciso </w:t>
      </w:r>
      <w:r w:rsidR="004512F1" w:rsidRPr="00105E49">
        <w:rPr>
          <w:rFonts w:ascii="Times New Roman" w:hAnsi="Times New Roman" w:cs="Times New Roman"/>
          <w:sz w:val="24"/>
          <w:szCs w:val="24"/>
        </w:rPr>
        <w:t>V.</w:t>
      </w:r>
    </w:p>
    <w:p w:rsidR="004512F1" w:rsidRPr="00105E49" w:rsidRDefault="004512F1" w:rsidP="00105E49">
      <w:pPr>
        <w:autoSpaceDE w:val="0"/>
        <w:autoSpaceDN w:val="0"/>
        <w:adjustRightInd w:val="0"/>
        <w:spacing w:after="0" w:line="360" w:lineRule="auto"/>
        <w:jc w:val="both"/>
        <w:rPr>
          <w:rFonts w:ascii="Times New Roman" w:hAnsi="Times New Roman" w:cs="Times New Roman"/>
          <w:sz w:val="24"/>
          <w:szCs w:val="24"/>
        </w:rPr>
      </w:pPr>
    </w:p>
    <w:p w:rsidR="004512F1" w:rsidRPr="00105E49" w:rsidRDefault="00A249C8" w:rsidP="00105E49">
      <w:pPr>
        <w:pStyle w:val="Ttulo3"/>
        <w:spacing w:before="0" w:line="360" w:lineRule="auto"/>
        <w:jc w:val="both"/>
        <w:rPr>
          <w:rFonts w:ascii="Times New Roman" w:hAnsi="Times New Roman" w:cs="Times New Roman"/>
          <w:color w:val="auto"/>
          <w:sz w:val="24"/>
          <w:szCs w:val="24"/>
        </w:rPr>
      </w:pPr>
      <w:bookmarkStart w:id="31" w:name="_Toc362891999"/>
      <w:r>
        <w:rPr>
          <w:rFonts w:ascii="Times New Roman" w:hAnsi="Times New Roman" w:cs="Times New Roman"/>
          <w:color w:val="auto"/>
          <w:sz w:val="24"/>
          <w:szCs w:val="24"/>
        </w:rPr>
        <w:t>5</w:t>
      </w:r>
      <w:r w:rsidR="004512F1" w:rsidRPr="00105E49">
        <w:rPr>
          <w:rFonts w:ascii="Times New Roman" w:hAnsi="Times New Roman" w:cs="Times New Roman"/>
          <w:color w:val="auto"/>
          <w:sz w:val="24"/>
          <w:szCs w:val="24"/>
        </w:rPr>
        <w:t xml:space="preserve">.1.2 </w:t>
      </w:r>
      <w:r w:rsidR="001B2F62" w:rsidRPr="00105E49">
        <w:rPr>
          <w:rFonts w:ascii="Times New Roman" w:hAnsi="Times New Roman" w:cs="Times New Roman"/>
          <w:color w:val="auto"/>
          <w:sz w:val="24"/>
          <w:szCs w:val="24"/>
        </w:rPr>
        <w:t>Regulamentos</w:t>
      </w:r>
      <w:r w:rsidR="004512F1" w:rsidRPr="00105E49">
        <w:rPr>
          <w:rFonts w:ascii="Times New Roman" w:hAnsi="Times New Roman" w:cs="Times New Roman"/>
          <w:color w:val="auto"/>
          <w:sz w:val="24"/>
          <w:szCs w:val="24"/>
        </w:rPr>
        <w:t xml:space="preserve"> Autônomos</w:t>
      </w:r>
      <w:bookmarkEnd w:id="31"/>
    </w:p>
    <w:p w:rsidR="001B2F62" w:rsidRPr="00105E49" w:rsidRDefault="001B2F62" w:rsidP="00105E49">
      <w:pPr>
        <w:autoSpaceDE w:val="0"/>
        <w:autoSpaceDN w:val="0"/>
        <w:adjustRightInd w:val="0"/>
        <w:spacing w:after="0" w:line="360" w:lineRule="auto"/>
        <w:jc w:val="both"/>
        <w:rPr>
          <w:rFonts w:ascii="Times New Roman" w:hAnsi="Times New Roman" w:cs="Times New Roman"/>
          <w:b/>
          <w:sz w:val="24"/>
          <w:szCs w:val="24"/>
        </w:rPr>
      </w:pPr>
    </w:p>
    <w:p w:rsidR="00926D5F" w:rsidRDefault="004512F1" w:rsidP="00105E49">
      <w:pPr>
        <w:autoSpaceDE w:val="0"/>
        <w:autoSpaceDN w:val="0"/>
        <w:adjustRightInd w:val="0"/>
        <w:spacing w:after="0" w:line="360" w:lineRule="auto"/>
        <w:jc w:val="both"/>
        <w:rPr>
          <w:rFonts w:ascii="Times New Roman" w:hAnsi="Times New Roman" w:cs="Times New Roman"/>
          <w:sz w:val="24"/>
          <w:szCs w:val="24"/>
        </w:rPr>
      </w:pPr>
      <w:r w:rsidRPr="00105E49">
        <w:rPr>
          <w:rFonts w:ascii="Times New Roman" w:hAnsi="Times New Roman" w:cs="Times New Roman"/>
          <w:sz w:val="24"/>
          <w:szCs w:val="24"/>
        </w:rPr>
        <w:t xml:space="preserve">Outra situação que merece destaque </w:t>
      </w:r>
      <w:r w:rsidR="00F96350">
        <w:rPr>
          <w:rFonts w:ascii="Times New Roman" w:hAnsi="Times New Roman" w:cs="Times New Roman"/>
          <w:sz w:val="24"/>
          <w:szCs w:val="24"/>
        </w:rPr>
        <w:t>é a d</w:t>
      </w:r>
      <w:r w:rsidRPr="00105E49">
        <w:rPr>
          <w:rFonts w:ascii="Times New Roman" w:hAnsi="Times New Roman" w:cs="Times New Roman"/>
          <w:sz w:val="24"/>
          <w:szCs w:val="24"/>
        </w:rPr>
        <w:t xml:space="preserve">os </w:t>
      </w:r>
      <w:r w:rsidR="00A44ECB">
        <w:rPr>
          <w:rFonts w:ascii="Times New Roman" w:hAnsi="Times New Roman" w:cs="Times New Roman"/>
          <w:sz w:val="24"/>
          <w:szCs w:val="24"/>
        </w:rPr>
        <w:t>Regulamentos Autônomos (art. 84</w:t>
      </w:r>
      <w:proofErr w:type="gramStart"/>
      <w:r w:rsidR="00A44ECB">
        <w:rPr>
          <w:rFonts w:ascii="Times New Roman" w:hAnsi="Times New Roman" w:cs="Times New Roman"/>
          <w:sz w:val="24"/>
          <w:szCs w:val="24"/>
        </w:rPr>
        <w:t>,</w:t>
      </w:r>
      <w:r w:rsidR="00F65E50">
        <w:rPr>
          <w:rFonts w:ascii="Times New Roman" w:hAnsi="Times New Roman" w:cs="Times New Roman"/>
          <w:sz w:val="24"/>
          <w:szCs w:val="24"/>
        </w:rPr>
        <w:t xml:space="preserve"> VI</w:t>
      </w:r>
      <w:proofErr w:type="gramEnd"/>
      <w:r w:rsidR="00F65E50">
        <w:rPr>
          <w:rFonts w:ascii="Times New Roman" w:hAnsi="Times New Roman" w:cs="Times New Roman"/>
          <w:sz w:val="24"/>
          <w:szCs w:val="24"/>
        </w:rPr>
        <w:t>,</w:t>
      </w:r>
      <w:r w:rsidRPr="00105E49">
        <w:rPr>
          <w:rFonts w:ascii="Times New Roman" w:hAnsi="Times New Roman" w:cs="Times New Roman"/>
          <w:sz w:val="24"/>
          <w:szCs w:val="24"/>
        </w:rPr>
        <w:t xml:space="preserve"> alíneas</w:t>
      </w:r>
      <w:r w:rsidR="00926D5F">
        <w:rPr>
          <w:rStyle w:val="Refdenotaderodap"/>
          <w:rFonts w:ascii="Times New Roman" w:hAnsi="Times New Roman" w:cs="Times New Roman"/>
          <w:sz w:val="24"/>
          <w:szCs w:val="24"/>
        </w:rPr>
        <w:footnoteReference w:id="26"/>
      </w:r>
      <w:r w:rsidRPr="00105E49">
        <w:rPr>
          <w:rFonts w:ascii="Times New Roman" w:hAnsi="Times New Roman" w:cs="Times New Roman"/>
          <w:sz w:val="24"/>
          <w:szCs w:val="24"/>
        </w:rPr>
        <w:t xml:space="preserve">). </w:t>
      </w:r>
      <w:r w:rsidR="00E00D44">
        <w:rPr>
          <w:rStyle w:val="textojustificado"/>
          <w:rFonts w:ascii="Times New Roman" w:hAnsi="Times New Roman" w:cs="Times New Roman"/>
          <w:sz w:val="24"/>
          <w:szCs w:val="24"/>
        </w:rPr>
        <w:t>Os Regulamentos Autônomos podem ser emitidos nas situações de organização e funcionamento da administração federal quando não implicarem em aumento de despesas ou criação e extinção de órgãos públicos, ou para extinguir funções ou cargos públicos vagos.</w:t>
      </w:r>
      <w:r w:rsidR="00E00D44" w:rsidRPr="00E00D44">
        <w:rPr>
          <w:rFonts w:ascii="Times New Roman" w:hAnsi="Times New Roman" w:cs="Times New Roman"/>
          <w:sz w:val="24"/>
          <w:szCs w:val="24"/>
        </w:rPr>
        <w:t xml:space="preserve"> </w:t>
      </w:r>
      <w:r w:rsidR="00E00D44">
        <w:rPr>
          <w:rFonts w:ascii="Times New Roman" w:hAnsi="Times New Roman" w:cs="Times New Roman"/>
          <w:sz w:val="24"/>
          <w:szCs w:val="24"/>
        </w:rPr>
        <w:t xml:space="preserve">São instrumentos para </w:t>
      </w:r>
      <w:r w:rsidR="00E00D44" w:rsidRPr="00B31C08">
        <w:rPr>
          <w:rFonts w:ascii="Times New Roman" w:hAnsi="Times New Roman" w:cs="Times New Roman"/>
          <w:sz w:val="24"/>
          <w:szCs w:val="24"/>
        </w:rPr>
        <w:t xml:space="preserve">normatização </w:t>
      </w:r>
      <w:r w:rsidR="00E00D44">
        <w:rPr>
          <w:rFonts w:ascii="Times New Roman" w:hAnsi="Times New Roman" w:cs="Times New Roman"/>
          <w:sz w:val="24"/>
          <w:szCs w:val="24"/>
        </w:rPr>
        <w:t>das</w:t>
      </w:r>
      <w:r w:rsidR="00E00D44" w:rsidRPr="00B31C08">
        <w:rPr>
          <w:rFonts w:ascii="Times New Roman" w:hAnsi="Times New Roman" w:cs="Times New Roman"/>
          <w:sz w:val="24"/>
          <w:szCs w:val="24"/>
        </w:rPr>
        <w:t xml:space="preserve"> estruturas internas</w:t>
      </w:r>
      <w:r w:rsidR="00E00D44">
        <w:rPr>
          <w:rFonts w:ascii="Times New Roman" w:hAnsi="Times New Roman" w:cs="Times New Roman"/>
          <w:sz w:val="24"/>
          <w:szCs w:val="24"/>
        </w:rPr>
        <w:t xml:space="preserve"> do Poder Executivo, </w:t>
      </w:r>
      <w:r w:rsidR="00E00D44" w:rsidRPr="00105E49">
        <w:rPr>
          <w:rFonts w:ascii="Times New Roman" w:hAnsi="Times New Roman" w:cs="Times New Roman"/>
          <w:sz w:val="24"/>
          <w:szCs w:val="24"/>
        </w:rPr>
        <w:t xml:space="preserve">incidindo apenas e tão somente sobre a organização </w:t>
      </w:r>
      <w:r w:rsidR="00E00D44">
        <w:rPr>
          <w:rFonts w:ascii="Times New Roman" w:hAnsi="Times New Roman" w:cs="Times New Roman"/>
          <w:sz w:val="24"/>
          <w:szCs w:val="24"/>
        </w:rPr>
        <w:t>intrínseca</w:t>
      </w:r>
      <w:r w:rsidR="00E00D44" w:rsidRPr="00105E49">
        <w:rPr>
          <w:rFonts w:ascii="Times New Roman" w:hAnsi="Times New Roman" w:cs="Times New Roman"/>
          <w:sz w:val="24"/>
          <w:szCs w:val="24"/>
        </w:rPr>
        <w:t xml:space="preserve"> da administração pública</w:t>
      </w:r>
      <w:r w:rsidR="00E00D44">
        <w:rPr>
          <w:rFonts w:ascii="Times New Roman" w:hAnsi="Times New Roman" w:cs="Times New Roman"/>
          <w:sz w:val="24"/>
          <w:szCs w:val="24"/>
        </w:rPr>
        <w:t xml:space="preserve">, </w:t>
      </w:r>
      <w:r w:rsidR="00E00D44" w:rsidRPr="00105E49">
        <w:rPr>
          <w:rFonts w:ascii="Times New Roman" w:hAnsi="Times New Roman" w:cs="Times New Roman"/>
          <w:sz w:val="24"/>
          <w:szCs w:val="24"/>
        </w:rPr>
        <w:t xml:space="preserve">sendo uma manifestação </w:t>
      </w:r>
      <w:r w:rsidR="00E00D44">
        <w:rPr>
          <w:rFonts w:ascii="Times New Roman" w:hAnsi="Times New Roman" w:cs="Times New Roman"/>
          <w:sz w:val="24"/>
          <w:szCs w:val="24"/>
        </w:rPr>
        <w:t xml:space="preserve">da independência orgânica deste Poder. </w:t>
      </w:r>
      <w:r w:rsidR="00365073">
        <w:rPr>
          <w:rFonts w:ascii="Times New Roman" w:hAnsi="Times New Roman" w:cs="Times New Roman"/>
          <w:sz w:val="24"/>
          <w:szCs w:val="24"/>
        </w:rPr>
        <w:t>Em suma, s</w:t>
      </w:r>
      <w:r w:rsidR="00926D5F">
        <w:rPr>
          <w:rFonts w:ascii="Times New Roman" w:hAnsi="Times New Roman" w:cs="Times New Roman"/>
          <w:sz w:val="24"/>
          <w:szCs w:val="24"/>
        </w:rPr>
        <w:t>ão normas gerais e abstratas que inovam inicialmente a ordem jurídica, mas com efeitos apenas internos ao Poder Executivo.</w:t>
      </w:r>
    </w:p>
    <w:p w:rsidR="00926D5F" w:rsidRDefault="00926D5F" w:rsidP="00105E49">
      <w:pPr>
        <w:autoSpaceDE w:val="0"/>
        <w:autoSpaceDN w:val="0"/>
        <w:adjustRightInd w:val="0"/>
        <w:spacing w:after="0" w:line="360" w:lineRule="auto"/>
        <w:jc w:val="both"/>
        <w:rPr>
          <w:rFonts w:ascii="Times New Roman" w:hAnsi="Times New Roman" w:cs="Times New Roman"/>
          <w:sz w:val="24"/>
          <w:szCs w:val="24"/>
        </w:rPr>
      </w:pPr>
    </w:p>
    <w:p w:rsidR="004512F1" w:rsidRDefault="00365073" w:rsidP="00105E49">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Apesar de inovarem inicialmente a ordem jurídica, </w:t>
      </w:r>
      <w:r w:rsidR="00E00D44">
        <w:rPr>
          <w:rStyle w:val="textojustificado"/>
          <w:rFonts w:ascii="Times New Roman" w:hAnsi="Times New Roman" w:cs="Times New Roman"/>
          <w:sz w:val="24"/>
          <w:szCs w:val="24"/>
        </w:rPr>
        <w:t xml:space="preserve">por serem os </w:t>
      </w:r>
      <w:r>
        <w:rPr>
          <w:rStyle w:val="textojustificado"/>
          <w:rFonts w:ascii="Times New Roman" w:hAnsi="Times New Roman" w:cs="Times New Roman"/>
          <w:sz w:val="24"/>
          <w:szCs w:val="24"/>
        </w:rPr>
        <w:t xml:space="preserve">efeitos dos Regulamentos Autônomos </w:t>
      </w:r>
      <w:r w:rsidR="00E00D44">
        <w:rPr>
          <w:rStyle w:val="textojustificado"/>
          <w:rFonts w:ascii="Times New Roman" w:hAnsi="Times New Roman" w:cs="Times New Roman"/>
          <w:sz w:val="24"/>
          <w:szCs w:val="24"/>
        </w:rPr>
        <w:t>internos ao Poder emitente</w:t>
      </w:r>
      <w:r>
        <w:rPr>
          <w:rStyle w:val="textojustificado"/>
          <w:rFonts w:ascii="Times New Roman" w:hAnsi="Times New Roman" w:cs="Times New Roman"/>
          <w:sz w:val="24"/>
          <w:szCs w:val="24"/>
        </w:rPr>
        <w:t>, t</w:t>
      </w:r>
      <w:r w:rsidRPr="00105E49">
        <w:rPr>
          <w:rStyle w:val="textojustificado"/>
          <w:rFonts w:ascii="Times New Roman" w:hAnsi="Times New Roman" w:cs="Times New Roman"/>
          <w:sz w:val="24"/>
          <w:szCs w:val="24"/>
        </w:rPr>
        <w:t xml:space="preserve">ais decretos não </w:t>
      </w:r>
      <w:r>
        <w:rPr>
          <w:rStyle w:val="textojustificado"/>
          <w:rFonts w:ascii="Times New Roman" w:hAnsi="Times New Roman" w:cs="Times New Roman"/>
          <w:sz w:val="24"/>
          <w:szCs w:val="24"/>
        </w:rPr>
        <w:t xml:space="preserve">podem ser </w:t>
      </w:r>
      <w:proofErr w:type="gramStart"/>
      <w:r>
        <w:rPr>
          <w:rStyle w:val="textojustificado"/>
          <w:rFonts w:ascii="Times New Roman" w:hAnsi="Times New Roman" w:cs="Times New Roman"/>
          <w:sz w:val="24"/>
          <w:szCs w:val="24"/>
        </w:rPr>
        <w:t xml:space="preserve">considerados </w:t>
      </w:r>
      <w:r w:rsidRPr="00105E49">
        <w:rPr>
          <w:rStyle w:val="textojustificado"/>
          <w:rFonts w:ascii="Times New Roman" w:hAnsi="Times New Roman" w:cs="Times New Roman"/>
          <w:sz w:val="24"/>
          <w:szCs w:val="24"/>
        </w:rPr>
        <w:t>exceção</w:t>
      </w:r>
      <w:proofErr w:type="gramEnd"/>
      <w:r w:rsidRPr="00105E49">
        <w:rPr>
          <w:rStyle w:val="textojustificado"/>
          <w:rFonts w:ascii="Times New Roman" w:hAnsi="Times New Roman" w:cs="Times New Roman"/>
          <w:sz w:val="24"/>
          <w:szCs w:val="24"/>
        </w:rPr>
        <w:t xml:space="preserve"> ao Princípio da Separação dos Poderes</w:t>
      </w:r>
      <w:r>
        <w:rPr>
          <w:rStyle w:val="textojustificado"/>
          <w:rFonts w:ascii="Times New Roman" w:hAnsi="Times New Roman" w:cs="Times New Roman"/>
          <w:sz w:val="24"/>
          <w:szCs w:val="24"/>
        </w:rPr>
        <w:t xml:space="preserve">, tratando-se na realidade de </w:t>
      </w:r>
      <w:r w:rsidRPr="001073F2">
        <w:rPr>
          <w:rStyle w:val="textojustificado"/>
          <w:rFonts w:ascii="Times New Roman" w:hAnsi="Times New Roman" w:cs="Times New Roman"/>
          <w:b/>
          <w:sz w:val="24"/>
          <w:szCs w:val="24"/>
        </w:rPr>
        <w:t xml:space="preserve">Atos Normativos </w:t>
      </w:r>
      <w:r>
        <w:rPr>
          <w:rStyle w:val="textojustificado"/>
          <w:rFonts w:ascii="Times New Roman" w:hAnsi="Times New Roman" w:cs="Times New Roman"/>
          <w:b/>
          <w:sz w:val="24"/>
          <w:szCs w:val="24"/>
        </w:rPr>
        <w:t>Atípicos</w:t>
      </w:r>
      <w:r w:rsidRPr="00A1339F">
        <w:rPr>
          <w:rStyle w:val="textojustificado"/>
          <w:rFonts w:ascii="Times New Roman" w:hAnsi="Times New Roman" w:cs="Times New Roman"/>
          <w:sz w:val="24"/>
          <w:szCs w:val="24"/>
        </w:rPr>
        <w:t>.</w:t>
      </w:r>
      <w:r w:rsidR="00E00D44">
        <w:rPr>
          <w:rStyle w:val="textojustificado"/>
          <w:rFonts w:ascii="Times New Roman" w:hAnsi="Times New Roman" w:cs="Times New Roman"/>
          <w:sz w:val="24"/>
          <w:szCs w:val="24"/>
        </w:rPr>
        <w:t xml:space="preserve"> Os Regulamentos Autônomos somente </w:t>
      </w:r>
      <w:r w:rsidR="00E00D44" w:rsidRPr="00DD39DB">
        <w:rPr>
          <w:rStyle w:val="textojustificado"/>
          <w:rFonts w:ascii="Times New Roman" w:hAnsi="Times New Roman" w:cs="Times New Roman"/>
          <w:sz w:val="24"/>
          <w:szCs w:val="24"/>
        </w:rPr>
        <w:t>podem ser emitidos nas situações previstas e</w:t>
      </w:r>
      <w:r w:rsidR="0006643D" w:rsidRPr="00DD39DB">
        <w:rPr>
          <w:rStyle w:val="textojustificado"/>
          <w:rFonts w:ascii="Times New Roman" w:hAnsi="Times New Roman" w:cs="Times New Roman"/>
          <w:sz w:val="24"/>
          <w:szCs w:val="24"/>
        </w:rPr>
        <w:t>, por se tratar de elemento essencial à independência orgânica do Executivo,</w:t>
      </w:r>
      <w:r w:rsidR="00E00D44" w:rsidRPr="00DD39DB">
        <w:rPr>
          <w:rStyle w:val="textojustificado"/>
          <w:rFonts w:ascii="Times New Roman" w:hAnsi="Times New Roman" w:cs="Times New Roman"/>
          <w:sz w:val="24"/>
          <w:szCs w:val="24"/>
        </w:rPr>
        <w:t xml:space="preserve"> não estão sujeitos ao controle do Poder Legislativo</w:t>
      </w:r>
      <w:r w:rsidR="005957BC" w:rsidRPr="00DD39DB">
        <w:rPr>
          <w:rStyle w:val="textojustificado"/>
          <w:rFonts w:ascii="Times New Roman" w:hAnsi="Times New Roman" w:cs="Times New Roman"/>
          <w:sz w:val="24"/>
          <w:szCs w:val="24"/>
        </w:rPr>
        <w:t xml:space="preserve">, </w:t>
      </w:r>
      <w:r w:rsidR="00A618C4" w:rsidRPr="00DD39DB">
        <w:rPr>
          <w:rStyle w:val="textojustificado"/>
          <w:rFonts w:ascii="Times New Roman" w:hAnsi="Times New Roman" w:cs="Times New Roman"/>
          <w:sz w:val="24"/>
          <w:szCs w:val="24"/>
        </w:rPr>
        <w:t xml:space="preserve">nem </w:t>
      </w:r>
      <w:r w:rsidR="00E00D44" w:rsidRPr="00DD39DB">
        <w:rPr>
          <w:rStyle w:val="textojustificado"/>
          <w:rFonts w:ascii="Times New Roman" w:hAnsi="Times New Roman" w:cs="Times New Roman"/>
          <w:sz w:val="24"/>
          <w:szCs w:val="24"/>
        </w:rPr>
        <w:t xml:space="preserve">por sustação (art. </w:t>
      </w:r>
      <w:r w:rsidR="004938BB" w:rsidRPr="00DD39DB">
        <w:rPr>
          <w:rStyle w:val="textojustificado"/>
          <w:rFonts w:ascii="Times New Roman" w:hAnsi="Times New Roman" w:cs="Times New Roman"/>
          <w:sz w:val="24"/>
          <w:szCs w:val="24"/>
        </w:rPr>
        <w:t>49</w:t>
      </w:r>
      <w:r w:rsidR="00E00D44" w:rsidRPr="00DD39DB">
        <w:rPr>
          <w:rStyle w:val="textojustificado"/>
          <w:rFonts w:ascii="Times New Roman" w:hAnsi="Times New Roman" w:cs="Times New Roman"/>
          <w:sz w:val="24"/>
          <w:szCs w:val="24"/>
        </w:rPr>
        <w:t>, V)</w:t>
      </w:r>
      <w:r w:rsidR="00A618C4" w:rsidRPr="00DD39DB">
        <w:rPr>
          <w:rStyle w:val="textojustificado"/>
          <w:rFonts w:ascii="Times New Roman" w:hAnsi="Times New Roman" w:cs="Times New Roman"/>
          <w:sz w:val="24"/>
          <w:szCs w:val="24"/>
        </w:rPr>
        <w:t xml:space="preserve"> e nem</w:t>
      </w:r>
      <w:r w:rsidR="00E00D44" w:rsidRPr="00DD39DB">
        <w:rPr>
          <w:rStyle w:val="textojustificado"/>
          <w:rFonts w:ascii="Times New Roman" w:hAnsi="Times New Roman" w:cs="Times New Roman"/>
          <w:sz w:val="24"/>
          <w:szCs w:val="24"/>
        </w:rPr>
        <w:t xml:space="preserve"> por via legislativa</w:t>
      </w:r>
      <w:r w:rsidR="00A06212" w:rsidRPr="00DD39DB">
        <w:rPr>
          <w:rStyle w:val="Refdenotaderodap"/>
          <w:rFonts w:ascii="Times New Roman" w:hAnsi="Times New Roman" w:cs="Times New Roman"/>
          <w:sz w:val="24"/>
          <w:szCs w:val="24"/>
        </w:rPr>
        <w:footnoteReference w:id="27"/>
      </w:r>
      <w:r w:rsidR="005957BC" w:rsidRPr="00DD39DB">
        <w:rPr>
          <w:rStyle w:val="textojustificado"/>
          <w:rFonts w:ascii="Times New Roman" w:hAnsi="Times New Roman" w:cs="Times New Roman"/>
          <w:sz w:val="24"/>
          <w:szCs w:val="24"/>
        </w:rPr>
        <w:t>, mas podem ser questionados por Ação Direta de Inconstitucionalidade pelo Poder Judiciário.</w:t>
      </w:r>
    </w:p>
    <w:p w:rsidR="00E00D44" w:rsidRPr="00105E49" w:rsidRDefault="00E00D44"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4512F1" w:rsidRPr="00105E49" w:rsidRDefault="00A249C8" w:rsidP="00105E49">
      <w:pPr>
        <w:pStyle w:val="Ttulo3"/>
        <w:spacing w:before="0" w:line="360" w:lineRule="auto"/>
        <w:jc w:val="both"/>
        <w:rPr>
          <w:rStyle w:val="textojustificado"/>
          <w:rFonts w:ascii="Times New Roman" w:hAnsi="Times New Roman" w:cs="Times New Roman"/>
          <w:b w:val="0"/>
          <w:color w:val="auto"/>
          <w:sz w:val="24"/>
          <w:szCs w:val="24"/>
        </w:rPr>
      </w:pPr>
      <w:bookmarkStart w:id="32" w:name="_Toc362892000"/>
      <w:r>
        <w:rPr>
          <w:rStyle w:val="textojustificado"/>
          <w:rFonts w:ascii="Times New Roman" w:hAnsi="Times New Roman" w:cs="Times New Roman"/>
          <w:color w:val="auto"/>
          <w:sz w:val="24"/>
          <w:szCs w:val="24"/>
        </w:rPr>
        <w:t>5</w:t>
      </w:r>
      <w:r w:rsidR="001B2F62" w:rsidRPr="00105E49">
        <w:rPr>
          <w:rStyle w:val="textojustificado"/>
          <w:rFonts w:ascii="Times New Roman" w:hAnsi="Times New Roman" w:cs="Times New Roman"/>
          <w:color w:val="auto"/>
          <w:sz w:val="24"/>
          <w:szCs w:val="24"/>
        </w:rPr>
        <w:t xml:space="preserve">.1.3 </w:t>
      </w:r>
      <w:r w:rsidR="004512F1" w:rsidRPr="00105E49">
        <w:rPr>
          <w:rStyle w:val="textojustificado"/>
          <w:rFonts w:ascii="Times New Roman" w:hAnsi="Times New Roman" w:cs="Times New Roman"/>
          <w:color w:val="auto"/>
          <w:sz w:val="24"/>
          <w:szCs w:val="24"/>
        </w:rPr>
        <w:t xml:space="preserve">Medidas </w:t>
      </w:r>
      <w:r w:rsidR="001B2F62" w:rsidRPr="00105E49">
        <w:rPr>
          <w:rStyle w:val="textojustificado"/>
          <w:rFonts w:ascii="Times New Roman" w:hAnsi="Times New Roman" w:cs="Times New Roman"/>
          <w:color w:val="auto"/>
          <w:sz w:val="24"/>
          <w:szCs w:val="24"/>
        </w:rPr>
        <w:t>Provisórias</w:t>
      </w:r>
      <w:bookmarkEnd w:id="32"/>
    </w:p>
    <w:p w:rsidR="001B2F62" w:rsidRPr="00105E49" w:rsidRDefault="001B2F62"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093B6A" w:rsidRPr="00105E49" w:rsidRDefault="00093B6A" w:rsidP="00105E49">
      <w:pPr>
        <w:autoSpaceDE w:val="0"/>
        <w:autoSpaceDN w:val="0"/>
        <w:adjustRightInd w:val="0"/>
        <w:spacing w:after="0" w:line="360" w:lineRule="auto"/>
        <w:jc w:val="both"/>
        <w:rPr>
          <w:rStyle w:val="textojustificado"/>
          <w:rFonts w:ascii="Times New Roman" w:hAnsi="Times New Roman" w:cs="Times New Roman"/>
          <w:sz w:val="24"/>
          <w:szCs w:val="24"/>
        </w:rPr>
      </w:pPr>
      <w:r w:rsidRPr="00105E49">
        <w:rPr>
          <w:rStyle w:val="textojustificado"/>
          <w:rFonts w:ascii="Times New Roman" w:hAnsi="Times New Roman" w:cs="Times New Roman"/>
          <w:sz w:val="24"/>
          <w:szCs w:val="24"/>
        </w:rPr>
        <w:t xml:space="preserve">A primeira e mais famosa </w:t>
      </w:r>
      <w:r w:rsidRPr="009B5AB6">
        <w:rPr>
          <w:rStyle w:val="textojustificado"/>
          <w:rFonts w:ascii="Times New Roman" w:hAnsi="Times New Roman" w:cs="Times New Roman"/>
          <w:b/>
          <w:sz w:val="24"/>
          <w:szCs w:val="24"/>
        </w:rPr>
        <w:t>exceção ao Princípio da Separação dos Poderes</w:t>
      </w:r>
      <w:r w:rsidRPr="00105E49">
        <w:rPr>
          <w:rStyle w:val="textojustificado"/>
          <w:rFonts w:ascii="Times New Roman" w:hAnsi="Times New Roman" w:cs="Times New Roman"/>
          <w:sz w:val="24"/>
          <w:szCs w:val="24"/>
        </w:rPr>
        <w:t xml:space="preserve"> no que se refere à função legislativa são as Medidas Provisórias. Expressamente previstas nos artigos 59, inciso V, e 62, da Constituição, as medidas provisórias são </w:t>
      </w:r>
      <w:r w:rsidR="006451C3" w:rsidRPr="00105E49">
        <w:rPr>
          <w:rStyle w:val="textojustificado"/>
          <w:rFonts w:ascii="Times New Roman" w:hAnsi="Times New Roman" w:cs="Times New Roman"/>
          <w:sz w:val="24"/>
          <w:szCs w:val="24"/>
        </w:rPr>
        <w:t xml:space="preserve">diplomas legais </w:t>
      </w:r>
      <w:r w:rsidR="009B5AB6">
        <w:rPr>
          <w:rStyle w:val="textojustificado"/>
          <w:rFonts w:ascii="Times New Roman" w:hAnsi="Times New Roman" w:cs="Times New Roman"/>
          <w:sz w:val="24"/>
          <w:szCs w:val="24"/>
        </w:rPr>
        <w:t xml:space="preserve">(normas gerais e abstratas que inovam inicialmente a ordem jurídica com efeitos externos ao Poder emitente) </w:t>
      </w:r>
      <w:r w:rsidR="006451C3" w:rsidRPr="00105E49">
        <w:rPr>
          <w:rStyle w:val="textojustificado"/>
          <w:rFonts w:ascii="Times New Roman" w:hAnsi="Times New Roman" w:cs="Times New Roman"/>
          <w:sz w:val="24"/>
          <w:szCs w:val="24"/>
        </w:rPr>
        <w:t xml:space="preserve">emitidos pelo </w:t>
      </w:r>
      <w:r w:rsidR="006451C3" w:rsidRPr="00105E49">
        <w:rPr>
          <w:rStyle w:val="textojustificado"/>
          <w:rFonts w:ascii="Times New Roman" w:hAnsi="Times New Roman" w:cs="Times New Roman"/>
          <w:sz w:val="24"/>
          <w:szCs w:val="24"/>
        </w:rPr>
        <w:lastRenderedPageBreak/>
        <w:t xml:space="preserve">Presidente da República em caso de relevância e urgência. </w:t>
      </w:r>
      <w:r w:rsidR="009B5AB6">
        <w:rPr>
          <w:rStyle w:val="textojustificado"/>
          <w:rFonts w:ascii="Times New Roman" w:hAnsi="Times New Roman" w:cs="Times New Roman"/>
          <w:sz w:val="24"/>
          <w:szCs w:val="24"/>
        </w:rPr>
        <w:t>O parágrafo primeiro do artigo 62 limita</w:t>
      </w:r>
      <w:r w:rsidR="006451C3" w:rsidRPr="00105E49">
        <w:rPr>
          <w:rStyle w:val="textojustificado"/>
          <w:rFonts w:ascii="Times New Roman" w:hAnsi="Times New Roman" w:cs="Times New Roman"/>
          <w:sz w:val="24"/>
          <w:szCs w:val="24"/>
        </w:rPr>
        <w:t xml:space="preserve"> materialmente o teor das medidas provisórias, vedando uma série de matérias.</w:t>
      </w:r>
      <w:r w:rsidRPr="00105E49">
        <w:rPr>
          <w:rStyle w:val="textojustificado"/>
          <w:rFonts w:ascii="Times New Roman" w:hAnsi="Times New Roman" w:cs="Times New Roman"/>
          <w:sz w:val="24"/>
          <w:szCs w:val="24"/>
        </w:rPr>
        <w:t xml:space="preserve"> </w:t>
      </w:r>
      <w:r w:rsidR="006451C3" w:rsidRPr="00105E49">
        <w:rPr>
          <w:rStyle w:val="textojustificado"/>
          <w:rFonts w:ascii="Times New Roman" w:hAnsi="Times New Roman" w:cs="Times New Roman"/>
          <w:sz w:val="24"/>
          <w:szCs w:val="24"/>
        </w:rPr>
        <w:t>Em nome da harmonia entre os Poderes, a medida provisória é submetida ao controle do Poder Legislativo, que poderá aprovar ou rejeitá-la, inclusive alterando seu teor</w:t>
      </w:r>
      <w:r w:rsidR="009B5AB6">
        <w:rPr>
          <w:rStyle w:val="textojustificado"/>
          <w:rFonts w:ascii="Times New Roman" w:hAnsi="Times New Roman" w:cs="Times New Roman"/>
          <w:sz w:val="24"/>
          <w:szCs w:val="24"/>
        </w:rPr>
        <w:t xml:space="preserve">, por meio do procedimento legislativo instituído pelos parágrafos terceiro </w:t>
      </w:r>
      <w:r w:rsidR="00204693">
        <w:rPr>
          <w:rStyle w:val="textojustificado"/>
          <w:rFonts w:ascii="Times New Roman" w:hAnsi="Times New Roman" w:cs="Times New Roman"/>
          <w:sz w:val="24"/>
          <w:szCs w:val="24"/>
        </w:rPr>
        <w:t>a</w:t>
      </w:r>
      <w:r w:rsidR="009B5AB6">
        <w:rPr>
          <w:rStyle w:val="textojustificado"/>
          <w:rFonts w:ascii="Times New Roman" w:hAnsi="Times New Roman" w:cs="Times New Roman"/>
          <w:sz w:val="24"/>
          <w:szCs w:val="24"/>
        </w:rPr>
        <w:t xml:space="preserve"> doze.</w:t>
      </w:r>
    </w:p>
    <w:p w:rsidR="006451C3" w:rsidRPr="00105E49" w:rsidRDefault="006451C3"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875B9E" w:rsidRPr="00105E49" w:rsidRDefault="00A249C8" w:rsidP="00105E49">
      <w:pPr>
        <w:pStyle w:val="Ttulo3"/>
        <w:spacing w:before="0" w:line="360" w:lineRule="auto"/>
        <w:jc w:val="both"/>
        <w:rPr>
          <w:rStyle w:val="textojustificado"/>
          <w:rFonts w:ascii="Times New Roman" w:hAnsi="Times New Roman" w:cs="Times New Roman"/>
          <w:b w:val="0"/>
          <w:color w:val="auto"/>
          <w:sz w:val="24"/>
          <w:szCs w:val="24"/>
        </w:rPr>
      </w:pPr>
      <w:bookmarkStart w:id="33" w:name="_Toc362892001"/>
      <w:r>
        <w:rPr>
          <w:rStyle w:val="textojustificado"/>
          <w:rFonts w:ascii="Times New Roman" w:hAnsi="Times New Roman" w:cs="Times New Roman"/>
          <w:color w:val="auto"/>
          <w:sz w:val="24"/>
          <w:szCs w:val="24"/>
        </w:rPr>
        <w:t>5</w:t>
      </w:r>
      <w:r w:rsidR="00266735" w:rsidRPr="00105E49">
        <w:rPr>
          <w:rStyle w:val="textojustificado"/>
          <w:rFonts w:ascii="Times New Roman" w:hAnsi="Times New Roman" w:cs="Times New Roman"/>
          <w:color w:val="auto"/>
          <w:sz w:val="24"/>
          <w:szCs w:val="24"/>
        </w:rPr>
        <w:t>.1.</w:t>
      </w:r>
      <w:r w:rsidR="001B2F62" w:rsidRPr="00105E49">
        <w:rPr>
          <w:rStyle w:val="textojustificado"/>
          <w:rFonts w:ascii="Times New Roman" w:hAnsi="Times New Roman" w:cs="Times New Roman"/>
          <w:color w:val="auto"/>
          <w:sz w:val="24"/>
          <w:szCs w:val="24"/>
        </w:rPr>
        <w:t>4</w:t>
      </w:r>
      <w:r w:rsidR="00875B9E" w:rsidRPr="00105E49">
        <w:rPr>
          <w:rStyle w:val="textojustificado"/>
          <w:rFonts w:ascii="Times New Roman" w:hAnsi="Times New Roman" w:cs="Times New Roman"/>
          <w:color w:val="auto"/>
          <w:sz w:val="24"/>
          <w:szCs w:val="24"/>
        </w:rPr>
        <w:t xml:space="preserve"> Leis Delegadas</w:t>
      </w:r>
      <w:bookmarkEnd w:id="33"/>
    </w:p>
    <w:p w:rsidR="00C90B95" w:rsidRPr="00105E49" w:rsidRDefault="00C90B95"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875B9E" w:rsidRPr="00105E49" w:rsidRDefault="00875B9E" w:rsidP="00105E49">
      <w:pPr>
        <w:autoSpaceDE w:val="0"/>
        <w:autoSpaceDN w:val="0"/>
        <w:adjustRightInd w:val="0"/>
        <w:spacing w:after="0" w:line="360" w:lineRule="auto"/>
        <w:jc w:val="both"/>
        <w:rPr>
          <w:rFonts w:ascii="Times New Roman" w:hAnsi="Times New Roman" w:cs="Times New Roman"/>
          <w:sz w:val="24"/>
          <w:szCs w:val="24"/>
        </w:rPr>
      </w:pPr>
      <w:r w:rsidRPr="00105E49">
        <w:rPr>
          <w:rStyle w:val="textojustificado"/>
          <w:rFonts w:ascii="Times New Roman" w:hAnsi="Times New Roman" w:cs="Times New Roman"/>
          <w:sz w:val="24"/>
          <w:szCs w:val="24"/>
        </w:rPr>
        <w:t xml:space="preserve">A segunda </w:t>
      </w:r>
      <w:r w:rsidRPr="008E17CF">
        <w:rPr>
          <w:rStyle w:val="textojustificado"/>
          <w:rFonts w:ascii="Times New Roman" w:hAnsi="Times New Roman" w:cs="Times New Roman"/>
          <w:b/>
          <w:sz w:val="24"/>
          <w:szCs w:val="24"/>
        </w:rPr>
        <w:t>exceção ao Princípio da Separação dos Poderes</w:t>
      </w:r>
      <w:r w:rsidRPr="00105E49">
        <w:rPr>
          <w:rStyle w:val="textojustificado"/>
          <w:rFonts w:ascii="Times New Roman" w:hAnsi="Times New Roman" w:cs="Times New Roman"/>
          <w:sz w:val="24"/>
          <w:szCs w:val="24"/>
        </w:rPr>
        <w:t xml:space="preserve"> sobre a função legislativa é a possibilidade de elaboração de Leis Delegadas pelo Presidente da República, conforme artigos 59, IV, e 68</w:t>
      </w:r>
      <w:r w:rsidRPr="00105E49">
        <w:rPr>
          <w:rStyle w:val="Refdenotaderodap"/>
          <w:rFonts w:ascii="Times New Roman" w:hAnsi="Times New Roman" w:cs="Times New Roman"/>
          <w:sz w:val="24"/>
          <w:szCs w:val="24"/>
        </w:rPr>
        <w:footnoteReference w:id="28"/>
      </w:r>
      <w:r w:rsidRPr="00105E49">
        <w:rPr>
          <w:rStyle w:val="textojustificado"/>
          <w:rFonts w:ascii="Times New Roman" w:hAnsi="Times New Roman" w:cs="Times New Roman"/>
          <w:sz w:val="24"/>
          <w:szCs w:val="24"/>
        </w:rPr>
        <w:t xml:space="preserve"> da Constituição. Neste caso, o Presidente deverá solicitar a delegação ao Congresso Nacional, que poderá conceder, ou não, por meio de Resolução, especificando o conteúdo e prazo para seu cumprimento. A resolução poderá, ainda, exigir a apreciação do projeto pelo Congresso Nacional (desde que sem qualquer emenda). </w:t>
      </w:r>
      <w:r w:rsidR="00BE259C" w:rsidRPr="00105E49">
        <w:rPr>
          <w:rStyle w:val="textojustificado"/>
          <w:rFonts w:ascii="Times New Roman" w:hAnsi="Times New Roman" w:cs="Times New Roman"/>
          <w:sz w:val="24"/>
          <w:szCs w:val="24"/>
        </w:rPr>
        <w:t>O parágrafo primeiro do artigo 68 restringe a delegação legislativa e expressamente veda a delegação sobre referidas matérias.</w:t>
      </w:r>
      <w:r w:rsidRPr="00105E49">
        <w:rPr>
          <w:rFonts w:ascii="Times New Roman" w:hAnsi="Times New Roman" w:cs="Times New Roman"/>
          <w:sz w:val="24"/>
          <w:szCs w:val="24"/>
        </w:rPr>
        <w:t xml:space="preserve"> O controle do Poder Legislativo sobre as leis delegadas poderá ser exercido por meio de apreciação do projeto (quando assim a resolução previr) ou por alteração posterior através lei ordinária. Além disso, caso o Presidente da República ultrapasse os limites da delegação, o Congresso Nacional poderá sustar a referida lei ordinária com base no artigo 49, inciso V.</w:t>
      </w:r>
      <w:r w:rsidR="00F7079E" w:rsidRPr="00105E49">
        <w:rPr>
          <w:rFonts w:ascii="Times New Roman" w:hAnsi="Times New Roman" w:cs="Times New Roman"/>
          <w:sz w:val="24"/>
          <w:szCs w:val="24"/>
        </w:rPr>
        <w:t xml:space="preserve"> Existem em vigor 13 leis delegadas, sendo duas decretadas em 1992 e as demais em 1962.</w:t>
      </w:r>
    </w:p>
    <w:p w:rsidR="00875B9E" w:rsidRPr="00105E49" w:rsidRDefault="00875B9E"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B14056" w:rsidRPr="00105E49" w:rsidRDefault="00A249C8" w:rsidP="00105E49">
      <w:pPr>
        <w:pStyle w:val="Ttulo3"/>
        <w:spacing w:before="0" w:line="360" w:lineRule="auto"/>
        <w:jc w:val="both"/>
        <w:rPr>
          <w:rStyle w:val="textojustificado"/>
          <w:rFonts w:ascii="Times New Roman" w:hAnsi="Times New Roman" w:cs="Times New Roman"/>
          <w:b w:val="0"/>
          <w:color w:val="auto"/>
          <w:sz w:val="24"/>
          <w:szCs w:val="24"/>
        </w:rPr>
      </w:pPr>
      <w:bookmarkStart w:id="40" w:name="_Toc362892002"/>
      <w:r>
        <w:rPr>
          <w:rStyle w:val="textojustificado"/>
          <w:rFonts w:ascii="Times New Roman" w:hAnsi="Times New Roman" w:cs="Times New Roman"/>
          <w:color w:val="auto"/>
          <w:sz w:val="24"/>
          <w:szCs w:val="24"/>
        </w:rPr>
        <w:t>5</w:t>
      </w:r>
      <w:r w:rsidR="00266735" w:rsidRPr="00105E49">
        <w:rPr>
          <w:rStyle w:val="textojustificado"/>
          <w:rFonts w:ascii="Times New Roman" w:hAnsi="Times New Roman" w:cs="Times New Roman"/>
          <w:color w:val="auto"/>
          <w:sz w:val="24"/>
          <w:szCs w:val="24"/>
        </w:rPr>
        <w:t>.1.</w:t>
      </w:r>
      <w:r w:rsidR="001B2F62" w:rsidRPr="00105E49">
        <w:rPr>
          <w:rStyle w:val="textojustificado"/>
          <w:rFonts w:ascii="Times New Roman" w:hAnsi="Times New Roman" w:cs="Times New Roman"/>
          <w:color w:val="auto"/>
          <w:sz w:val="24"/>
          <w:szCs w:val="24"/>
        </w:rPr>
        <w:t>5</w:t>
      </w:r>
      <w:r w:rsidR="00266735" w:rsidRPr="00105E49">
        <w:rPr>
          <w:rStyle w:val="textojustificado"/>
          <w:rFonts w:ascii="Times New Roman" w:hAnsi="Times New Roman" w:cs="Times New Roman"/>
          <w:color w:val="auto"/>
          <w:sz w:val="24"/>
          <w:szCs w:val="24"/>
        </w:rPr>
        <w:t xml:space="preserve"> </w:t>
      </w:r>
      <w:r w:rsidR="00B14056" w:rsidRPr="00105E49">
        <w:rPr>
          <w:rStyle w:val="textojustificado"/>
          <w:rFonts w:ascii="Times New Roman" w:hAnsi="Times New Roman" w:cs="Times New Roman"/>
          <w:color w:val="auto"/>
          <w:sz w:val="24"/>
          <w:szCs w:val="24"/>
        </w:rPr>
        <w:t>Delegação Normativa anterior à Constituição de 88 e prorrogada por lei</w:t>
      </w:r>
      <w:bookmarkEnd w:id="40"/>
      <w:r w:rsidR="00762C0C" w:rsidRPr="00105E49">
        <w:rPr>
          <w:rStyle w:val="textojustificado"/>
          <w:rFonts w:ascii="Times New Roman" w:hAnsi="Times New Roman" w:cs="Times New Roman"/>
          <w:color w:val="auto"/>
          <w:sz w:val="24"/>
          <w:szCs w:val="24"/>
        </w:rPr>
        <w:tab/>
      </w:r>
    </w:p>
    <w:p w:rsidR="00C90B95" w:rsidRPr="00105E49" w:rsidRDefault="00C90B95" w:rsidP="00105E49">
      <w:pPr>
        <w:autoSpaceDE w:val="0"/>
        <w:autoSpaceDN w:val="0"/>
        <w:adjustRightInd w:val="0"/>
        <w:spacing w:after="0" w:line="360" w:lineRule="auto"/>
        <w:jc w:val="both"/>
        <w:rPr>
          <w:rStyle w:val="textojustificado"/>
          <w:rFonts w:ascii="Times New Roman" w:hAnsi="Times New Roman" w:cs="Times New Roman"/>
          <w:b/>
          <w:sz w:val="24"/>
          <w:szCs w:val="24"/>
        </w:rPr>
      </w:pPr>
    </w:p>
    <w:p w:rsidR="006451C3" w:rsidRPr="00B31C08" w:rsidRDefault="00875B9E" w:rsidP="00B31C08">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Por fim, a</w:t>
      </w:r>
      <w:r w:rsidR="005D50EA">
        <w:rPr>
          <w:rStyle w:val="textojustificado"/>
          <w:rFonts w:ascii="Times New Roman" w:hAnsi="Times New Roman" w:cs="Times New Roman"/>
          <w:sz w:val="24"/>
          <w:szCs w:val="24"/>
        </w:rPr>
        <w:t xml:space="preserve"> terceira</w:t>
      </w:r>
      <w:r>
        <w:rPr>
          <w:rStyle w:val="textojustificado"/>
          <w:rFonts w:ascii="Times New Roman" w:hAnsi="Times New Roman" w:cs="Times New Roman"/>
          <w:sz w:val="24"/>
          <w:szCs w:val="24"/>
        </w:rPr>
        <w:t xml:space="preserve"> </w:t>
      </w:r>
      <w:r w:rsidR="006451C3" w:rsidRPr="005D50EA">
        <w:rPr>
          <w:rStyle w:val="textojustificado"/>
          <w:rFonts w:ascii="Times New Roman" w:hAnsi="Times New Roman" w:cs="Times New Roman"/>
          <w:b/>
          <w:sz w:val="24"/>
          <w:szCs w:val="24"/>
        </w:rPr>
        <w:t>exceção ao Princípio da Separação dos Poderes</w:t>
      </w:r>
      <w:r w:rsidR="006451C3" w:rsidRPr="00B31C08">
        <w:rPr>
          <w:rStyle w:val="textojustificado"/>
          <w:rFonts w:ascii="Times New Roman" w:hAnsi="Times New Roman" w:cs="Times New Roman"/>
          <w:sz w:val="24"/>
          <w:szCs w:val="24"/>
        </w:rPr>
        <w:t xml:space="preserve"> sobre a função legislativa é estabelecido pelo artigo 25, inciso I, do Ato das Disposições Constitucionais Transitórias:</w:t>
      </w:r>
    </w:p>
    <w:p w:rsidR="006451C3" w:rsidRPr="00B31C08" w:rsidRDefault="006451C3" w:rsidP="00B31C08">
      <w:pPr>
        <w:autoSpaceDE w:val="0"/>
        <w:autoSpaceDN w:val="0"/>
        <w:adjustRightInd w:val="0"/>
        <w:spacing w:after="0" w:line="360" w:lineRule="auto"/>
        <w:jc w:val="both"/>
        <w:rPr>
          <w:rStyle w:val="textojustificado"/>
          <w:rFonts w:ascii="Times New Roman" w:hAnsi="Times New Roman" w:cs="Times New Roman"/>
          <w:sz w:val="24"/>
          <w:szCs w:val="24"/>
        </w:rPr>
      </w:pPr>
    </w:p>
    <w:p w:rsidR="006451C3" w:rsidRPr="00B31C08" w:rsidRDefault="006451C3" w:rsidP="00B31C08">
      <w:pPr>
        <w:pStyle w:val="NormalWeb"/>
        <w:spacing w:before="0" w:beforeAutospacing="0" w:after="0" w:afterAutospacing="0"/>
        <w:ind w:left="708" w:right="849"/>
        <w:jc w:val="both"/>
      </w:pPr>
      <w:bookmarkStart w:id="41" w:name="adctart25"/>
      <w:bookmarkEnd w:id="41"/>
      <w:r w:rsidRPr="00B31C08">
        <w:t>Art. 25. Ficam revogados, a partir de cento e oitenta dias da promulgação da Constituição, sujeito este prazo a prorrogação por lei, todos os dispositivos legais que atribuam ou deleguem a órgão do Poder Executivo competência assinalada pela Constituição ao Congresso Nacional, especialmente no que tange a:</w:t>
      </w:r>
    </w:p>
    <w:p w:rsidR="006451C3" w:rsidRPr="00B31C08" w:rsidRDefault="006451C3" w:rsidP="00B31C08">
      <w:pPr>
        <w:pStyle w:val="NormalWeb"/>
        <w:spacing w:before="0" w:beforeAutospacing="0" w:after="0" w:afterAutospacing="0"/>
        <w:ind w:left="708" w:right="849"/>
        <w:jc w:val="both"/>
      </w:pPr>
      <w:r w:rsidRPr="00B31C08">
        <w:t>I - ação normativa;</w:t>
      </w:r>
    </w:p>
    <w:p w:rsidR="006451C3" w:rsidRPr="00B31C08" w:rsidRDefault="006451C3" w:rsidP="00B31C08">
      <w:pPr>
        <w:autoSpaceDE w:val="0"/>
        <w:autoSpaceDN w:val="0"/>
        <w:adjustRightInd w:val="0"/>
        <w:spacing w:after="0" w:line="360" w:lineRule="auto"/>
        <w:jc w:val="both"/>
        <w:rPr>
          <w:rStyle w:val="textojustificado"/>
          <w:rFonts w:ascii="Times New Roman" w:hAnsi="Times New Roman" w:cs="Times New Roman"/>
          <w:sz w:val="24"/>
          <w:szCs w:val="24"/>
        </w:rPr>
      </w:pPr>
    </w:p>
    <w:p w:rsidR="002B6E75" w:rsidRPr="00B31C08" w:rsidRDefault="006451C3"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O referido artigo foi elaborado para regulamentar a transição entre a velha ordem jurídica (da Ditadura) para a nova ordem constitucional (</w:t>
      </w:r>
      <w:r w:rsidR="00C008E0" w:rsidRPr="00B31C08">
        <w:rPr>
          <w:rFonts w:ascii="Times New Roman" w:hAnsi="Times New Roman" w:cs="Times New Roman"/>
          <w:sz w:val="24"/>
          <w:szCs w:val="24"/>
        </w:rPr>
        <w:t>democrática</w:t>
      </w:r>
      <w:r w:rsidRPr="00B31C08">
        <w:rPr>
          <w:rFonts w:ascii="Times New Roman" w:hAnsi="Times New Roman" w:cs="Times New Roman"/>
          <w:sz w:val="24"/>
          <w:szCs w:val="24"/>
        </w:rPr>
        <w:t>). Ocorre que</w:t>
      </w:r>
      <w:r w:rsidR="00C008E0" w:rsidRPr="00B31C08">
        <w:rPr>
          <w:rFonts w:ascii="Times New Roman" w:hAnsi="Times New Roman" w:cs="Times New Roman"/>
          <w:sz w:val="24"/>
          <w:szCs w:val="24"/>
        </w:rPr>
        <w:t>,</w:t>
      </w:r>
      <w:r w:rsidRPr="00B31C08">
        <w:rPr>
          <w:rFonts w:ascii="Times New Roman" w:hAnsi="Times New Roman" w:cs="Times New Roman"/>
          <w:sz w:val="24"/>
          <w:szCs w:val="24"/>
        </w:rPr>
        <w:t xml:space="preserve"> um dos motivos pelos quais a ordem </w:t>
      </w:r>
      <w:r w:rsidR="00C008E0" w:rsidRPr="00B31C08">
        <w:rPr>
          <w:rFonts w:ascii="Times New Roman" w:hAnsi="Times New Roman" w:cs="Times New Roman"/>
          <w:sz w:val="24"/>
          <w:szCs w:val="24"/>
        </w:rPr>
        <w:t xml:space="preserve">jurídica anterior pode ser classificada como ditatorial, era exatamente a concentração de funções estatais no Poder Executivo (com auxílio de conivência covarde por parte do Poder Judiciário). Deste modo, até 1988 o Estado Brasileiro era organizado de forma que alguns órgãos do Poder Executivo exerciam </w:t>
      </w:r>
      <w:r w:rsidR="005D50EA">
        <w:rPr>
          <w:rFonts w:ascii="Times New Roman" w:hAnsi="Times New Roman" w:cs="Times New Roman"/>
          <w:sz w:val="24"/>
          <w:szCs w:val="24"/>
        </w:rPr>
        <w:t>Função Legislativa</w:t>
      </w:r>
      <w:r w:rsidR="00C008E0" w:rsidRPr="00B31C08">
        <w:rPr>
          <w:rFonts w:ascii="Times New Roman" w:hAnsi="Times New Roman" w:cs="Times New Roman"/>
          <w:sz w:val="24"/>
          <w:szCs w:val="24"/>
        </w:rPr>
        <w:t xml:space="preserve"> (usurpada do </w:t>
      </w:r>
      <w:r w:rsidR="005D50EA">
        <w:rPr>
          <w:rFonts w:ascii="Times New Roman" w:hAnsi="Times New Roman" w:cs="Times New Roman"/>
          <w:sz w:val="24"/>
          <w:szCs w:val="24"/>
        </w:rPr>
        <w:t>Congresso Nacional</w:t>
      </w:r>
      <w:r w:rsidR="00C008E0" w:rsidRPr="00B31C08">
        <w:rPr>
          <w:rFonts w:ascii="Times New Roman" w:hAnsi="Times New Roman" w:cs="Times New Roman"/>
          <w:sz w:val="24"/>
          <w:szCs w:val="24"/>
        </w:rPr>
        <w:t xml:space="preserve">). </w:t>
      </w:r>
      <w:r w:rsidR="005D50EA">
        <w:rPr>
          <w:rFonts w:ascii="Times New Roman" w:hAnsi="Times New Roman" w:cs="Times New Roman"/>
          <w:sz w:val="24"/>
          <w:szCs w:val="24"/>
        </w:rPr>
        <w:t>Com a Constituinte, a</w:t>
      </w:r>
      <w:r w:rsidR="003C45D9" w:rsidRPr="00B31C08">
        <w:rPr>
          <w:rFonts w:ascii="Times New Roman" w:hAnsi="Times New Roman" w:cs="Times New Roman"/>
          <w:sz w:val="24"/>
          <w:szCs w:val="24"/>
        </w:rPr>
        <w:t xml:space="preserve"> fim de evitar um colapso das formas de organização do Estado por uma ruptura imediata com o antigo formato, o Poder Constituinte optou por estabelecer uma norma de transição, que estabelecia o prazo de 180 dias para a reorganização do Poder Executivo. A mesma norma, porém, previu uma exceção e autorizou a prorrogação, por lei (ou seja, por decisão do Poder Legislativo), da competência normativa do Poder Executivo</w:t>
      </w:r>
      <w:r w:rsidR="005D50EA">
        <w:rPr>
          <w:rFonts w:ascii="Times New Roman" w:hAnsi="Times New Roman" w:cs="Times New Roman"/>
          <w:sz w:val="24"/>
          <w:szCs w:val="24"/>
        </w:rPr>
        <w:t xml:space="preserve">. Vale ressaltar que a previsão do ADCT é a </w:t>
      </w:r>
      <w:r w:rsidR="00AA6487" w:rsidRPr="00B31C08">
        <w:rPr>
          <w:rFonts w:ascii="Times New Roman" w:hAnsi="Times New Roman" w:cs="Times New Roman"/>
          <w:sz w:val="24"/>
          <w:szCs w:val="24"/>
        </w:rPr>
        <w:t>prorrogação</w:t>
      </w:r>
      <w:r w:rsidR="005D50EA">
        <w:rPr>
          <w:rFonts w:ascii="Times New Roman" w:hAnsi="Times New Roman" w:cs="Times New Roman"/>
          <w:sz w:val="24"/>
          <w:szCs w:val="24"/>
        </w:rPr>
        <w:t xml:space="preserve"> da competência normativa já existente</w:t>
      </w:r>
      <w:r w:rsidR="00AA6487" w:rsidRPr="00B31C08">
        <w:rPr>
          <w:rFonts w:ascii="Times New Roman" w:hAnsi="Times New Roman" w:cs="Times New Roman"/>
          <w:sz w:val="24"/>
          <w:szCs w:val="24"/>
        </w:rPr>
        <w:t>, e não o</w:t>
      </w:r>
      <w:r w:rsidR="005D50EA">
        <w:rPr>
          <w:rFonts w:ascii="Times New Roman" w:hAnsi="Times New Roman" w:cs="Times New Roman"/>
          <w:sz w:val="24"/>
          <w:szCs w:val="24"/>
        </w:rPr>
        <w:t xml:space="preserve"> estabelecimento de novos casos</w:t>
      </w:r>
      <w:r w:rsidR="003C45D9" w:rsidRPr="00B31C08">
        <w:rPr>
          <w:rFonts w:ascii="Times New Roman" w:hAnsi="Times New Roman" w:cs="Times New Roman"/>
          <w:sz w:val="24"/>
          <w:szCs w:val="24"/>
        </w:rPr>
        <w:t>.</w:t>
      </w:r>
    </w:p>
    <w:p w:rsidR="00AA6487" w:rsidRPr="00B31C08" w:rsidRDefault="00AA6487" w:rsidP="00B31C08">
      <w:pPr>
        <w:autoSpaceDE w:val="0"/>
        <w:autoSpaceDN w:val="0"/>
        <w:adjustRightInd w:val="0"/>
        <w:spacing w:after="0" w:line="360" w:lineRule="auto"/>
        <w:jc w:val="both"/>
        <w:rPr>
          <w:rFonts w:ascii="Times New Roman" w:hAnsi="Times New Roman" w:cs="Times New Roman"/>
          <w:sz w:val="24"/>
          <w:szCs w:val="24"/>
        </w:rPr>
      </w:pPr>
    </w:p>
    <w:p w:rsidR="00093B6A" w:rsidRPr="00B31C08" w:rsidRDefault="002B6E75" w:rsidP="00B31C08">
      <w:pPr>
        <w:autoSpaceDE w:val="0"/>
        <w:autoSpaceDN w:val="0"/>
        <w:adjustRightInd w:val="0"/>
        <w:spacing w:after="0" w:line="360" w:lineRule="auto"/>
        <w:jc w:val="both"/>
        <w:rPr>
          <w:rFonts w:ascii="Times New Roman" w:hAnsi="Times New Roman" w:cs="Times New Roman"/>
          <w:sz w:val="24"/>
          <w:szCs w:val="24"/>
        </w:rPr>
      </w:pPr>
      <w:r w:rsidRPr="00B31C08">
        <w:rPr>
          <w:rFonts w:ascii="Times New Roman" w:hAnsi="Times New Roman" w:cs="Times New Roman"/>
          <w:sz w:val="24"/>
          <w:szCs w:val="24"/>
        </w:rPr>
        <w:t xml:space="preserve">O caso mais emblemático da utilização do </w:t>
      </w:r>
      <w:r w:rsidRPr="00B31C08">
        <w:rPr>
          <w:rStyle w:val="textojustificado"/>
          <w:rFonts w:ascii="Times New Roman" w:hAnsi="Times New Roman" w:cs="Times New Roman"/>
          <w:sz w:val="24"/>
          <w:szCs w:val="24"/>
        </w:rPr>
        <w:t xml:space="preserve">artigo 25, inciso I, do Ato das Disposições Constitucionais Transitórias é a competência normativa do Conselho Monetário Nacional, </w:t>
      </w:r>
      <w:r w:rsidR="00C06602" w:rsidRPr="00B31C08">
        <w:rPr>
          <w:rStyle w:val="textojustificado"/>
          <w:rFonts w:ascii="Times New Roman" w:hAnsi="Times New Roman" w:cs="Times New Roman"/>
          <w:sz w:val="24"/>
          <w:szCs w:val="24"/>
        </w:rPr>
        <w:t xml:space="preserve">inicialmente atribuída pela Lei nº </w:t>
      </w:r>
      <w:r w:rsidR="00C06602" w:rsidRPr="00B31C08">
        <w:rPr>
          <w:rFonts w:ascii="Times New Roman" w:hAnsi="Times New Roman" w:cs="Times New Roman"/>
          <w:sz w:val="24"/>
          <w:szCs w:val="24"/>
        </w:rPr>
        <w:t>4.595/64. Em 30 de março de 1989 (ou seja, 176</w:t>
      </w:r>
      <w:r w:rsidR="005D50EA">
        <w:rPr>
          <w:rFonts w:ascii="Times New Roman" w:hAnsi="Times New Roman" w:cs="Times New Roman"/>
          <w:sz w:val="24"/>
          <w:szCs w:val="24"/>
        </w:rPr>
        <w:t xml:space="preserve"> dias</w:t>
      </w:r>
      <w:r w:rsidR="00C06602" w:rsidRPr="00B31C08">
        <w:rPr>
          <w:rFonts w:ascii="Times New Roman" w:hAnsi="Times New Roman" w:cs="Times New Roman"/>
          <w:sz w:val="24"/>
          <w:szCs w:val="24"/>
        </w:rPr>
        <w:t xml:space="preserve"> após a promulgação da Constituição), foi editada a Medida Provisória nº 45/88, prorrogando até 30 de abril de 1990 a vigência dos dispositivos legais que haviam atribuído competência normativa ao Conselho Monetário Nacional (entre outros órgãos do Poder Executivo). </w:t>
      </w:r>
      <w:r w:rsidR="00AA6487" w:rsidRPr="00B31C08">
        <w:rPr>
          <w:rFonts w:ascii="Times New Roman" w:hAnsi="Times New Roman" w:cs="Times New Roman"/>
          <w:sz w:val="24"/>
          <w:szCs w:val="24"/>
        </w:rPr>
        <w:t>Tal competência</w:t>
      </w:r>
      <w:r w:rsidR="00C06602" w:rsidRPr="00B31C08">
        <w:rPr>
          <w:rFonts w:ascii="Times New Roman" w:hAnsi="Times New Roman" w:cs="Times New Roman"/>
          <w:sz w:val="24"/>
          <w:szCs w:val="24"/>
        </w:rPr>
        <w:t xml:space="preserve"> foi sendo prorrogada sucessivamente</w:t>
      </w:r>
      <w:r w:rsidR="00AA6487" w:rsidRPr="00B31C08">
        <w:rPr>
          <w:rFonts w:ascii="Times New Roman" w:hAnsi="Times New Roman" w:cs="Times New Roman"/>
          <w:sz w:val="24"/>
          <w:szCs w:val="24"/>
        </w:rPr>
        <w:t xml:space="preserve"> por medidas provisórias (algumas convertidas em lei, outras reeditadas</w:t>
      </w:r>
      <w:r w:rsidR="00C06602" w:rsidRPr="00B31C08">
        <w:rPr>
          <w:rStyle w:val="Refdenotaderodap"/>
          <w:rFonts w:ascii="Times New Roman" w:hAnsi="Times New Roman" w:cs="Times New Roman"/>
          <w:sz w:val="24"/>
          <w:szCs w:val="24"/>
        </w:rPr>
        <w:footnoteReference w:id="29"/>
      </w:r>
      <w:r w:rsidR="00AA6487" w:rsidRPr="00B31C08">
        <w:rPr>
          <w:rFonts w:ascii="Times New Roman" w:hAnsi="Times New Roman" w:cs="Times New Roman"/>
          <w:sz w:val="24"/>
          <w:szCs w:val="24"/>
        </w:rPr>
        <w:t>)</w:t>
      </w:r>
      <w:r w:rsidR="00C06602" w:rsidRPr="00B31C08">
        <w:rPr>
          <w:rFonts w:ascii="Times New Roman" w:hAnsi="Times New Roman" w:cs="Times New Roman"/>
          <w:sz w:val="24"/>
          <w:szCs w:val="24"/>
        </w:rPr>
        <w:t xml:space="preserve"> até que a Lei nº 8.392/91</w:t>
      </w:r>
      <w:r w:rsidR="00AA6487" w:rsidRPr="00B31C08">
        <w:rPr>
          <w:rFonts w:ascii="Times New Roman" w:hAnsi="Times New Roman" w:cs="Times New Roman"/>
          <w:sz w:val="24"/>
          <w:szCs w:val="24"/>
        </w:rPr>
        <w:t xml:space="preserve"> determinou que a competência normativa do Conselho Monetário Nacional est</w:t>
      </w:r>
      <w:r w:rsidR="005D50EA">
        <w:rPr>
          <w:rFonts w:ascii="Times New Roman" w:hAnsi="Times New Roman" w:cs="Times New Roman"/>
          <w:sz w:val="24"/>
          <w:szCs w:val="24"/>
        </w:rPr>
        <w:t>aria</w:t>
      </w:r>
      <w:r w:rsidR="00AA6487" w:rsidRPr="00B31C08">
        <w:rPr>
          <w:rFonts w:ascii="Times New Roman" w:hAnsi="Times New Roman" w:cs="Times New Roman"/>
          <w:sz w:val="24"/>
          <w:szCs w:val="24"/>
        </w:rPr>
        <w:t xml:space="preserve"> indefinidamente prorrogada até “a </w:t>
      </w:r>
      <w:bookmarkStart w:id="42" w:name="art59"/>
      <w:bookmarkEnd w:id="42"/>
      <w:r w:rsidR="00AA6487" w:rsidRPr="00B31C08">
        <w:rPr>
          <w:rFonts w:ascii="Times New Roman" w:hAnsi="Times New Roman" w:cs="Times New Roman"/>
          <w:sz w:val="24"/>
          <w:szCs w:val="24"/>
        </w:rPr>
        <w:t>data da promulgação da lei complementar de que trata o art. 192 da Constituição Federal”.</w:t>
      </w:r>
    </w:p>
    <w:p w:rsidR="00AA6487" w:rsidRPr="00B31C08" w:rsidRDefault="00AA6487" w:rsidP="00B31C08">
      <w:pPr>
        <w:autoSpaceDE w:val="0"/>
        <w:autoSpaceDN w:val="0"/>
        <w:adjustRightInd w:val="0"/>
        <w:spacing w:after="0" w:line="360" w:lineRule="auto"/>
        <w:jc w:val="both"/>
        <w:rPr>
          <w:rFonts w:ascii="Times New Roman" w:hAnsi="Times New Roman" w:cs="Times New Roman"/>
          <w:sz w:val="24"/>
          <w:szCs w:val="24"/>
        </w:rPr>
      </w:pPr>
    </w:p>
    <w:p w:rsidR="00AA6487" w:rsidRPr="00B31C08" w:rsidRDefault="005D50EA" w:rsidP="00B31C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Ainda que tal</w:t>
      </w:r>
      <w:r w:rsidR="00AA6487" w:rsidRPr="00B31C08">
        <w:rPr>
          <w:rFonts w:ascii="Times New Roman" w:hAnsi="Times New Roman" w:cs="Times New Roman"/>
          <w:sz w:val="24"/>
          <w:szCs w:val="24"/>
        </w:rPr>
        <w:t xml:space="preserve"> prorrogação</w:t>
      </w:r>
      <w:r>
        <w:rPr>
          <w:rFonts w:ascii="Times New Roman" w:hAnsi="Times New Roman" w:cs="Times New Roman"/>
          <w:sz w:val="24"/>
          <w:szCs w:val="24"/>
        </w:rPr>
        <w:t>,</w:t>
      </w:r>
      <w:r w:rsidR="00AA6487" w:rsidRPr="00B31C08">
        <w:rPr>
          <w:rFonts w:ascii="Times New Roman" w:hAnsi="Times New Roman" w:cs="Times New Roman"/>
          <w:sz w:val="24"/>
          <w:szCs w:val="24"/>
        </w:rPr>
        <w:t xml:space="preserve"> sem medida</w:t>
      </w:r>
      <w:r>
        <w:rPr>
          <w:rFonts w:ascii="Times New Roman" w:hAnsi="Times New Roman" w:cs="Times New Roman"/>
          <w:sz w:val="24"/>
          <w:szCs w:val="24"/>
        </w:rPr>
        <w:t>,</w:t>
      </w:r>
      <w:r w:rsidR="00AA6487" w:rsidRPr="00B31C08">
        <w:rPr>
          <w:rFonts w:ascii="Times New Roman" w:hAnsi="Times New Roman" w:cs="Times New Roman"/>
          <w:sz w:val="24"/>
          <w:szCs w:val="24"/>
        </w:rPr>
        <w:t xml:space="preserve"> da competência normativa atribuída a órgão do Poder Executivo,</w:t>
      </w:r>
      <w:r>
        <w:rPr>
          <w:rFonts w:ascii="Times New Roman" w:hAnsi="Times New Roman" w:cs="Times New Roman"/>
          <w:sz w:val="24"/>
          <w:szCs w:val="24"/>
        </w:rPr>
        <w:t xml:space="preserve"> seja questionável do ponto de vista político,</w:t>
      </w:r>
      <w:r w:rsidR="00AA6487" w:rsidRPr="00B31C08">
        <w:rPr>
          <w:rFonts w:ascii="Times New Roman" w:hAnsi="Times New Roman" w:cs="Times New Roman"/>
          <w:sz w:val="24"/>
          <w:szCs w:val="24"/>
        </w:rPr>
        <w:t xml:space="preserve"> não há qualquer violação do Princípio da Separação dos Poderes, já que a exceção é prevista expressamente no texto constitucional e está sujeita </w:t>
      </w:r>
      <w:r w:rsidRPr="00B31C08">
        <w:rPr>
          <w:rFonts w:ascii="Times New Roman" w:hAnsi="Times New Roman" w:cs="Times New Roman"/>
          <w:sz w:val="24"/>
          <w:szCs w:val="24"/>
        </w:rPr>
        <w:t>a</w:t>
      </w:r>
      <w:r w:rsidR="00AA6487" w:rsidRPr="00B31C08">
        <w:rPr>
          <w:rFonts w:ascii="Times New Roman" w:hAnsi="Times New Roman" w:cs="Times New Roman"/>
          <w:sz w:val="24"/>
          <w:szCs w:val="24"/>
        </w:rPr>
        <w:t xml:space="preserve"> duplo controle por parte do Poder Legislativo (conforme o sistema de freios de contrapesos, que garante a harmonia entre os Poderes):</w:t>
      </w:r>
    </w:p>
    <w:p w:rsidR="00AA6487" w:rsidRPr="00F253C7" w:rsidRDefault="00F253C7" w:rsidP="00F253C7">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AA6487" w:rsidRPr="00F253C7">
        <w:rPr>
          <w:rFonts w:ascii="Times New Roman" w:hAnsi="Times New Roman" w:cs="Times New Roman"/>
          <w:sz w:val="24"/>
          <w:szCs w:val="24"/>
        </w:rPr>
        <w:t xml:space="preserve">A prorrogação da competência normativa dos órgãos do Poder Executivo </w:t>
      </w:r>
      <w:r w:rsidR="007810BC" w:rsidRPr="00F253C7">
        <w:rPr>
          <w:rFonts w:ascii="Times New Roman" w:hAnsi="Times New Roman" w:cs="Times New Roman"/>
          <w:sz w:val="24"/>
          <w:szCs w:val="24"/>
        </w:rPr>
        <w:t>é</w:t>
      </w:r>
      <w:r w:rsidR="00AA6487" w:rsidRPr="00F253C7">
        <w:rPr>
          <w:rFonts w:ascii="Times New Roman" w:hAnsi="Times New Roman" w:cs="Times New Roman"/>
          <w:sz w:val="24"/>
          <w:szCs w:val="24"/>
        </w:rPr>
        <w:t xml:space="preserve"> realizada por lei, ou seja, </w:t>
      </w:r>
      <w:r w:rsidR="007810BC" w:rsidRPr="00F253C7">
        <w:rPr>
          <w:rFonts w:ascii="Times New Roman" w:hAnsi="Times New Roman" w:cs="Times New Roman"/>
          <w:sz w:val="24"/>
          <w:szCs w:val="24"/>
        </w:rPr>
        <w:t>o</w:t>
      </w:r>
      <w:r w:rsidR="00AA6487" w:rsidRPr="00F253C7">
        <w:rPr>
          <w:rFonts w:ascii="Times New Roman" w:hAnsi="Times New Roman" w:cs="Times New Roman"/>
          <w:sz w:val="24"/>
          <w:szCs w:val="24"/>
        </w:rPr>
        <w:t xml:space="preserve"> Poder Legislativo</w:t>
      </w:r>
      <w:r w:rsidR="007810BC" w:rsidRPr="00F253C7">
        <w:rPr>
          <w:rFonts w:ascii="Times New Roman" w:hAnsi="Times New Roman" w:cs="Times New Roman"/>
          <w:sz w:val="24"/>
          <w:szCs w:val="24"/>
        </w:rPr>
        <w:t xml:space="preserve"> pode derrubá-la a qualquer momento; e</w:t>
      </w:r>
    </w:p>
    <w:p w:rsidR="00B661C0" w:rsidRDefault="00F253C7" w:rsidP="004878E0">
      <w:pPr>
        <w:autoSpaceDE w:val="0"/>
        <w:autoSpaceDN w:val="0"/>
        <w:adjustRightInd w:val="0"/>
        <w:spacing w:after="0" w:line="360" w:lineRule="auto"/>
        <w:ind w:left="360"/>
        <w:jc w:val="both"/>
        <w:rPr>
          <w:rStyle w:val="textojustificado"/>
          <w:rFonts w:ascii="Times New Roman" w:hAnsi="Times New Roman" w:cs="Times New Roman"/>
          <w:sz w:val="24"/>
          <w:szCs w:val="24"/>
        </w:rPr>
      </w:pPr>
      <w:r>
        <w:rPr>
          <w:rFonts w:ascii="Times New Roman" w:hAnsi="Times New Roman" w:cs="Times New Roman"/>
          <w:sz w:val="24"/>
          <w:szCs w:val="24"/>
        </w:rPr>
        <w:t xml:space="preserve">b) </w:t>
      </w:r>
      <w:r w:rsidR="007810BC" w:rsidRPr="00F253C7">
        <w:rPr>
          <w:rFonts w:ascii="Times New Roman" w:hAnsi="Times New Roman" w:cs="Times New Roman"/>
          <w:sz w:val="24"/>
          <w:szCs w:val="24"/>
        </w:rPr>
        <w:t>O Poder Legislativo pode sustar os atos normativos exorbitantes, conforme artigo 49, inciso V.</w:t>
      </w:r>
    </w:p>
    <w:p w:rsidR="00C90B95" w:rsidRDefault="00C90B95" w:rsidP="00B31C08">
      <w:pPr>
        <w:autoSpaceDE w:val="0"/>
        <w:autoSpaceDN w:val="0"/>
        <w:adjustRightInd w:val="0"/>
        <w:spacing w:after="0" w:line="360" w:lineRule="auto"/>
        <w:jc w:val="both"/>
        <w:rPr>
          <w:rFonts w:ascii="Times New Roman" w:hAnsi="Times New Roman" w:cs="Times New Roman"/>
          <w:sz w:val="24"/>
          <w:szCs w:val="24"/>
        </w:rPr>
      </w:pPr>
    </w:p>
    <w:p w:rsidR="00FC475C" w:rsidRPr="00105E49" w:rsidRDefault="00FC475C" w:rsidP="00FC475C">
      <w:pPr>
        <w:pStyle w:val="Ttulo3"/>
        <w:spacing w:before="0" w:line="360" w:lineRule="auto"/>
        <w:jc w:val="both"/>
        <w:rPr>
          <w:rStyle w:val="textojustificado"/>
          <w:rFonts w:ascii="Times New Roman" w:hAnsi="Times New Roman" w:cs="Times New Roman"/>
          <w:b w:val="0"/>
          <w:color w:val="auto"/>
          <w:sz w:val="24"/>
          <w:szCs w:val="24"/>
        </w:rPr>
      </w:pPr>
      <w:bookmarkStart w:id="43" w:name="_Toc362892003"/>
      <w:r>
        <w:rPr>
          <w:rStyle w:val="textojustificado"/>
          <w:rFonts w:ascii="Times New Roman" w:hAnsi="Times New Roman" w:cs="Times New Roman"/>
          <w:color w:val="auto"/>
          <w:sz w:val="24"/>
          <w:szCs w:val="24"/>
        </w:rPr>
        <w:t>5</w:t>
      </w:r>
      <w:r w:rsidRPr="00105E49">
        <w:rPr>
          <w:rStyle w:val="textojustificado"/>
          <w:rFonts w:ascii="Times New Roman" w:hAnsi="Times New Roman" w:cs="Times New Roman"/>
          <w:color w:val="auto"/>
          <w:sz w:val="24"/>
          <w:szCs w:val="24"/>
        </w:rPr>
        <w:t>.1.</w:t>
      </w:r>
      <w:r>
        <w:rPr>
          <w:rStyle w:val="textojustificado"/>
          <w:rFonts w:ascii="Times New Roman" w:hAnsi="Times New Roman" w:cs="Times New Roman"/>
          <w:color w:val="auto"/>
          <w:sz w:val="24"/>
          <w:szCs w:val="24"/>
        </w:rPr>
        <w:t>6</w:t>
      </w:r>
      <w:r w:rsidRPr="00105E49">
        <w:rPr>
          <w:rStyle w:val="textojustificado"/>
          <w:rFonts w:ascii="Times New Roman" w:hAnsi="Times New Roman" w:cs="Times New Roman"/>
          <w:color w:val="auto"/>
          <w:sz w:val="24"/>
          <w:szCs w:val="24"/>
        </w:rPr>
        <w:t xml:space="preserve"> </w:t>
      </w:r>
      <w:r>
        <w:rPr>
          <w:rStyle w:val="textojustificado"/>
          <w:rFonts w:ascii="Times New Roman" w:hAnsi="Times New Roman" w:cs="Times New Roman"/>
          <w:color w:val="auto"/>
          <w:sz w:val="24"/>
          <w:szCs w:val="24"/>
        </w:rPr>
        <w:t xml:space="preserve">Controle dos Atos Normativos do Poder Executivo pelo </w:t>
      </w:r>
      <w:r w:rsidR="00931BE1">
        <w:rPr>
          <w:rStyle w:val="textojustificado"/>
          <w:rFonts w:ascii="Times New Roman" w:hAnsi="Times New Roman" w:cs="Times New Roman"/>
          <w:color w:val="auto"/>
          <w:sz w:val="24"/>
          <w:szCs w:val="24"/>
        </w:rPr>
        <w:t>Poder Legislativo</w:t>
      </w:r>
      <w:bookmarkEnd w:id="43"/>
    </w:p>
    <w:p w:rsidR="00FC475C" w:rsidRDefault="00FC475C" w:rsidP="00B31C08">
      <w:pPr>
        <w:autoSpaceDE w:val="0"/>
        <w:autoSpaceDN w:val="0"/>
        <w:adjustRightInd w:val="0"/>
        <w:spacing w:after="0" w:line="360" w:lineRule="auto"/>
        <w:jc w:val="both"/>
        <w:rPr>
          <w:rFonts w:ascii="Times New Roman" w:hAnsi="Times New Roman" w:cs="Times New Roman"/>
          <w:sz w:val="24"/>
          <w:szCs w:val="24"/>
        </w:rPr>
      </w:pPr>
    </w:p>
    <w:p w:rsidR="00FC475C" w:rsidRDefault="00FC475C" w:rsidP="00FC47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Sendo o Poder Legislativo o titular da Função Legislativa, cabe a ele exercer o controle dos atos normativos emitidos por outros poderes.</w:t>
      </w:r>
      <w:r w:rsidR="004F28E6">
        <w:rPr>
          <w:rFonts w:ascii="Times New Roman" w:hAnsi="Times New Roman" w:cs="Times New Roman"/>
          <w:sz w:val="24"/>
          <w:szCs w:val="24"/>
        </w:rPr>
        <w:t xml:space="preserve"> Note que os Regulamentos Autônomos (Ato Normativo Atípico) por se tratarem de manifestação da autonomia orgânica dos referidos poderes, não estão sujeitos ao controle do Poder Legislativo e somente podem ser questionados por Ação Direta de Inconstitucionalidade.</w:t>
      </w:r>
    </w:p>
    <w:p w:rsidR="00FC475C" w:rsidRDefault="00FC475C" w:rsidP="00FC475C">
      <w:pPr>
        <w:spacing w:after="0" w:line="360" w:lineRule="auto"/>
        <w:jc w:val="both"/>
        <w:rPr>
          <w:rFonts w:ascii="Times New Roman" w:hAnsi="Times New Roman" w:cs="Times New Roman"/>
          <w:sz w:val="24"/>
          <w:szCs w:val="24"/>
        </w:rPr>
      </w:pPr>
    </w:p>
    <w:p w:rsidR="00FC475C" w:rsidRDefault="00463609" w:rsidP="00FC47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FC475C">
        <w:rPr>
          <w:rFonts w:ascii="Times New Roman" w:hAnsi="Times New Roman" w:cs="Times New Roman"/>
          <w:sz w:val="24"/>
          <w:szCs w:val="24"/>
        </w:rPr>
        <w:t xml:space="preserve"> a</w:t>
      </w:r>
      <w:r w:rsidR="00FC475C" w:rsidRPr="00FD4590">
        <w:rPr>
          <w:rFonts w:ascii="Times New Roman" w:hAnsi="Times New Roman" w:cs="Times New Roman"/>
          <w:sz w:val="24"/>
          <w:szCs w:val="24"/>
        </w:rPr>
        <w:t>rtigo 49, inciso V, da Constituição</w:t>
      </w:r>
      <w:r w:rsidR="00FC475C">
        <w:rPr>
          <w:rFonts w:ascii="Times New Roman" w:hAnsi="Times New Roman" w:cs="Times New Roman"/>
          <w:sz w:val="24"/>
          <w:szCs w:val="24"/>
        </w:rPr>
        <w:t xml:space="preserve"> estabelece um instrumento para controle político de constitucionalidade dos atos normativos do Poder Executivo pelo Congresso Nacional, pois, ao exorbitar o poder regulamentar ou os limites da delegação, o Poder Executivo está ultrapassando os limites da separação dos poderes e ampliando indevidamente suas competências.</w:t>
      </w:r>
    </w:p>
    <w:p w:rsidR="00FC475C" w:rsidRDefault="00FC475C" w:rsidP="00FC475C">
      <w:pPr>
        <w:spacing w:after="0" w:line="360" w:lineRule="auto"/>
        <w:jc w:val="both"/>
      </w:pPr>
    </w:p>
    <w:p w:rsidR="00FC475C" w:rsidRPr="00FD4590" w:rsidRDefault="00FC475C" w:rsidP="00FC475C">
      <w:pPr>
        <w:shd w:val="clear" w:color="auto" w:fill="FFFFFF"/>
        <w:spacing w:after="0" w:line="360" w:lineRule="auto"/>
        <w:ind w:left="709"/>
        <w:jc w:val="both"/>
        <w:rPr>
          <w:rFonts w:ascii="Times New Roman" w:eastAsia="Times New Roman" w:hAnsi="Times New Roman" w:cs="Times New Roman"/>
          <w:color w:val="000000"/>
          <w:sz w:val="24"/>
          <w:szCs w:val="24"/>
          <w:lang w:eastAsia="pt-BR"/>
        </w:rPr>
      </w:pPr>
      <w:r w:rsidRPr="00FD4590">
        <w:rPr>
          <w:rFonts w:ascii="Times New Roman" w:eastAsia="Times New Roman" w:hAnsi="Times New Roman" w:cs="Times New Roman"/>
          <w:color w:val="000000"/>
          <w:sz w:val="24"/>
          <w:szCs w:val="24"/>
          <w:lang w:eastAsia="pt-BR"/>
        </w:rPr>
        <w:t>Art. 49. É da competência exclusiva do Congresso Nacional:</w:t>
      </w:r>
    </w:p>
    <w:p w:rsidR="00FC475C" w:rsidRPr="00FD4590" w:rsidRDefault="00FC475C" w:rsidP="00FC475C">
      <w:pPr>
        <w:shd w:val="clear" w:color="auto" w:fill="FFFFFF"/>
        <w:spacing w:after="0" w:line="360" w:lineRule="auto"/>
        <w:ind w:left="709"/>
        <w:jc w:val="both"/>
        <w:rPr>
          <w:rFonts w:ascii="Times New Roman" w:eastAsia="Times New Roman" w:hAnsi="Times New Roman" w:cs="Times New Roman"/>
          <w:color w:val="000000"/>
          <w:sz w:val="24"/>
          <w:szCs w:val="24"/>
          <w:lang w:eastAsia="pt-BR"/>
        </w:rPr>
      </w:pPr>
      <w:bookmarkStart w:id="44" w:name="art49i"/>
      <w:bookmarkStart w:id="45" w:name="49I"/>
      <w:bookmarkStart w:id="46" w:name="art49iv"/>
      <w:bookmarkEnd w:id="44"/>
      <w:bookmarkEnd w:id="45"/>
      <w:bookmarkEnd w:id="46"/>
      <w:r>
        <w:rPr>
          <w:rFonts w:ascii="Times New Roman" w:eastAsia="Times New Roman" w:hAnsi="Times New Roman" w:cs="Times New Roman"/>
          <w:color w:val="000000"/>
          <w:sz w:val="24"/>
          <w:szCs w:val="24"/>
          <w:lang w:eastAsia="pt-BR"/>
        </w:rPr>
        <w:t>..........</w:t>
      </w:r>
    </w:p>
    <w:p w:rsidR="00FC475C" w:rsidRDefault="00FC475C" w:rsidP="00FC475C">
      <w:pPr>
        <w:shd w:val="clear" w:color="auto" w:fill="FFFFFF"/>
        <w:spacing w:after="0" w:line="360" w:lineRule="auto"/>
        <w:ind w:left="709"/>
        <w:jc w:val="both"/>
        <w:rPr>
          <w:rFonts w:ascii="Times New Roman" w:eastAsia="Times New Roman" w:hAnsi="Times New Roman" w:cs="Times New Roman"/>
          <w:color w:val="000000"/>
          <w:sz w:val="24"/>
          <w:szCs w:val="24"/>
          <w:lang w:eastAsia="pt-BR"/>
        </w:rPr>
      </w:pPr>
      <w:bookmarkStart w:id="47" w:name="art49v"/>
      <w:bookmarkEnd w:id="47"/>
      <w:r w:rsidRPr="00FD4590">
        <w:rPr>
          <w:rFonts w:ascii="Times New Roman" w:eastAsia="Times New Roman" w:hAnsi="Times New Roman" w:cs="Times New Roman"/>
          <w:color w:val="000000"/>
          <w:sz w:val="24"/>
          <w:szCs w:val="24"/>
          <w:lang w:eastAsia="pt-BR"/>
        </w:rPr>
        <w:t>V - sustar os atos normativos do Poder Executivo que exorbitem do poder regulamentar ou dos limites de delegação legislativa;</w:t>
      </w:r>
    </w:p>
    <w:p w:rsidR="00FC475C" w:rsidRDefault="00FC475C" w:rsidP="00FC475C">
      <w:pPr>
        <w:autoSpaceDE w:val="0"/>
        <w:autoSpaceDN w:val="0"/>
        <w:adjustRightInd w:val="0"/>
        <w:spacing w:after="0" w:line="360" w:lineRule="auto"/>
        <w:jc w:val="both"/>
        <w:rPr>
          <w:rFonts w:ascii="Times New Roman" w:hAnsi="Times New Roman" w:cs="Times New Roman"/>
          <w:sz w:val="24"/>
          <w:szCs w:val="24"/>
        </w:rPr>
      </w:pPr>
    </w:p>
    <w:p w:rsidR="004F28E6" w:rsidRDefault="00FC475C" w:rsidP="00FC47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uso deste instrumento tem como alvo os atos normativos do Poder Executivo, ou seja, não haverá que se falar em sustação de ato administrativo que não tenha natureza normativa. Além disso, a sustação não é discricionária, incidindo apenas quando o ato sustado tiver exorbitado o poder regulamentar (Atos Normativos </w:t>
      </w:r>
      <w:r w:rsidR="002F3C81">
        <w:rPr>
          <w:rFonts w:ascii="Times New Roman" w:hAnsi="Times New Roman" w:cs="Times New Roman"/>
          <w:sz w:val="24"/>
          <w:szCs w:val="24"/>
        </w:rPr>
        <w:t>Regulamentares</w:t>
      </w:r>
      <w:r>
        <w:rPr>
          <w:rFonts w:ascii="Times New Roman" w:hAnsi="Times New Roman" w:cs="Times New Roman"/>
          <w:sz w:val="24"/>
          <w:szCs w:val="24"/>
        </w:rPr>
        <w:t xml:space="preserve">) ou o limite da delegação legislativa (Exceções ao </w:t>
      </w:r>
      <w:r>
        <w:rPr>
          <w:rFonts w:ascii="Times New Roman" w:hAnsi="Times New Roman" w:cs="Times New Roman"/>
          <w:sz w:val="24"/>
          <w:szCs w:val="24"/>
        </w:rPr>
        <w:lastRenderedPageBreak/>
        <w:t xml:space="preserve">Princípio da Separação dos Poderes). José Afonso da Silva alerta ao fato de que ocorre a mera sustação do ato e não sua revogação, de modo que tal evento poderá ser questionado judicialmente caso o Congresso Nacional exorbite sua competência. Estão sujeitos à sustação pelo Congresso Nacional os seguintes atos normativos emitidos pelo Poder Executivo: as leis delegadas, a delegação normativa anterior à Constituição de 1988 prorrogada por lei e os regulamentos executivos. </w:t>
      </w:r>
    </w:p>
    <w:p w:rsidR="004F28E6" w:rsidRDefault="004F28E6" w:rsidP="00FC475C">
      <w:pPr>
        <w:autoSpaceDE w:val="0"/>
        <w:autoSpaceDN w:val="0"/>
        <w:adjustRightInd w:val="0"/>
        <w:spacing w:after="0" w:line="360" w:lineRule="auto"/>
        <w:jc w:val="both"/>
        <w:rPr>
          <w:rFonts w:ascii="Times New Roman" w:hAnsi="Times New Roman" w:cs="Times New Roman"/>
          <w:sz w:val="24"/>
          <w:szCs w:val="24"/>
        </w:rPr>
      </w:pPr>
    </w:p>
    <w:p w:rsidR="00FC475C" w:rsidRDefault="00FC475C" w:rsidP="00FC475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sua vez, as medidas provisórias são elaboradas em colaboração do Executivo com o Legislativo, detendo este último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competência para modificar ou recusar sua aprovação, além de poder alterar seu teor posteriormente por via legislativa ordinária (o que também se aplica às leis delegadas cuja autorização preveja a apreciação do projeto pelo Poder Legislativo.</w:t>
      </w:r>
    </w:p>
    <w:p w:rsidR="00FC475C" w:rsidRPr="00B31C08" w:rsidRDefault="00FC475C" w:rsidP="00B31C08">
      <w:pPr>
        <w:autoSpaceDE w:val="0"/>
        <w:autoSpaceDN w:val="0"/>
        <w:adjustRightInd w:val="0"/>
        <w:spacing w:after="0" w:line="360" w:lineRule="auto"/>
        <w:jc w:val="both"/>
        <w:rPr>
          <w:rFonts w:ascii="Times New Roman" w:hAnsi="Times New Roman" w:cs="Times New Roman"/>
          <w:sz w:val="24"/>
          <w:szCs w:val="24"/>
        </w:rPr>
      </w:pPr>
    </w:p>
    <w:p w:rsidR="007810BC" w:rsidRDefault="00A249C8" w:rsidP="00105E49">
      <w:pPr>
        <w:pStyle w:val="Ttulo2"/>
        <w:spacing w:before="0" w:line="360" w:lineRule="auto"/>
        <w:jc w:val="both"/>
        <w:rPr>
          <w:rStyle w:val="textojustificado"/>
          <w:rFonts w:ascii="Times New Roman" w:hAnsi="Times New Roman" w:cs="Times New Roman"/>
          <w:color w:val="auto"/>
          <w:sz w:val="24"/>
          <w:szCs w:val="24"/>
        </w:rPr>
      </w:pPr>
      <w:bookmarkStart w:id="48" w:name="_Toc351908840"/>
      <w:bookmarkStart w:id="49" w:name="_Toc362892004"/>
      <w:r>
        <w:rPr>
          <w:rStyle w:val="textojustificado"/>
          <w:rFonts w:ascii="Times New Roman" w:hAnsi="Times New Roman" w:cs="Times New Roman"/>
          <w:color w:val="auto"/>
          <w:sz w:val="24"/>
          <w:szCs w:val="24"/>
        </w:rPr>
        <w:t>5</w:t>
      </w:r>
      <w:r w:rsidR="007810BC" w:rsidRPr="00B31C08">
        <w:rPr>
          <w:rStyle w:val="textojustificado"/>
          <w:rFonts w:ascii="Times New Roman" w:hAnsi="Times New Roman" w:cs="Times New Roman"/>
          <w:color w:val="auto"/>
          <w:sz w:val="24"/>
          <w:szCs w:val="24"/>
        </w:rPr>
        <w:t>.2 Atos Normativos do Poder Judiciário</w:t>
      </w:r>
      <w:bookmarkEnd w:id="48"/>
      <w:bookmarkEnd w:id="49"/>
    </w:p>
    <w:p w:rsidR="00C90B95" w:rsidRPr="00C90B95" w:rsidRDefault="00C90B95" w:rsidP="00105E49">
      <w:pPr>
        <w:spacing w:after="0" w:line="360" w:lineRule="auto"/>
        <w:jc w:val="both"/>
      </w:pPr>
    </w:p>
    <w:p w:rsidR="00876FAC" w:rsidRPr="00876FAC" w:rsidRDefault="00024D7F" w:rsidP="00105E49">
      <w:pPr>
        <w:autoSpaceDE w:val="0"/>
        <w:autoSpaceDN w:val="0"/>
        <w:adjustRightInd w:val="0"/>
        <w:spacing w:after="0" w:line="360" w:lineRule="auto"/>
        <w:jc w:val="both"/>
        <w:rPr>
          <w:rFonts w:ascii="Times New Roman" w:hAnsi="Times New Roman" w:cs="Times New Roman"/>
          <w:sz w:val="24"/>
          <w:szCs w:val="24"/>
        </w:rPr>
      </w:pPr>
      <w:r w:rsidRPr="00B31C08">
        <w:rPr>
          <w:rStyle w:val="textojustificado"/>
          <w:rFonts w:ascii="Times New Roman" w:hAnsi="Times New Roman" w:cs="Times New Roman"/>
          <w:sz w:val="24"/>
          <w:szCs w:val="24"/>
        </w:rPr>
        <w:t xml:space="preserve">Também </w:t>
      </w:r>
      <w:r w:rsidR="00876FAC" w:rsidRPr="00B31C08">
        <w:rPr>
          <w:rStyle w:val="textojustificado"/>
          <w:rFonts w:ascii="Times New Roman" w:hAnsi="Times New Roman" w:cs="Times New Roman"/>
          <w:sz w:val="24"/>
          <w:szCs w:val="24"/>
        </w:rPr>
        <w:t>a</w:t>
      </w:r>
      <w:r w:rsidRPr="00B31C08">
        <w:rPr>
          <w:rStyle w:val="textojustificado"/>
          <w:rFonts w:ascii="Times New Roman" w:hAnsi="Times New Roman" w:cs="Times New Roman"/>
          <w:sz w:val="24"/>
          <w:szCs w:val="24"/>
        </w:rPr>
        <w:t xml:space="preserve"> título de exceção ao Princípio da Separação dos Poderes, o Poder Judiciário exerce a função legisla</w:t>
      </w:r>
      <w:r w:rsidR="00876FAC">
        <w:rPr>
          <w:rStyle w:val="textojustificado"/>
          <w:rFonts w:ascii="Times New Roman" w:hAnsi="Times New Roman" w:cs="Times New Roman"/>
          <w:sz w:val="24"/>
          <w:szCs w:val="24"/>
        </w:rPr>
        <w:t xml:space="preserve">tiva com efeitos externos a ele. </w:t>
      </w:r>
      <w:r w:rsidR="00876FAC" w:rsidRPr="00876FAC">
        <w:rPr>
          <w:rFonts w:ascii="Times New Roman" w:hAnsi="Times New Roman" w:cs="Times New Roman"/>
          <w:sz w:val="24"/>
          <w:szCs w:val="24"/>
        </w:rPr>
        <w:t xml:space="preserve">Não há no texto original da Constituição de 88 qualquer dispositivo que delegue ou permita a delegação de função normativa para o Poder Judiciário, porém existem </w:t>
      </w:r>
      <w:r w:rsidR="00B14056">
        <w:rPr>
          <w:rFonts w:ascii="Times New Roman" w:hAnsi="Times New Roman" w:cs="Times New Roman"/>
          <w:sz w:val="24"/>
          <w:szCs w:val="24"/>
        </w:rPr>
        <w:t>duas</w:t>
      </w:r>
      <w:r w:rsidR="00876FAC" w:rsidRPr="00876FAC">
        <w:rPr>
          <w:rFonts w:ascii="Times New Roman" w:hAnsi="Times New Roman" w:cs="Times New Roman"/>
          <w:sz w:val="24"/>
          <w:szCs w:val="24"/>
        </w:rPr>
        <w:t xml:space="preserve"> situações que podem ser enquadradas como tal:</w:t>
      </w:r>
      <w:r w:rsidR="00876FAC">
        <w:rPr>
          <w:rFonts w:ascii="Times New Roman" w:hAnsi="Times New Roman" w:cs="Times New Roman"/>
          <w:sz w:val="24"/>
          <w:szCs w:val="24"/>
        </w:rPr>
        <w:t xml:space="preserve"> a</w:t>
      </w:r>
      <w:r w:rsidR="00876FAC" w:rsidRPr="00876FAC">
        <w:rPr>
          <w:rFonts w:ascii="Times New Roman" w:hAnsi="Times New Roman" w:cs="Times New Roman"/>
          <w:sz w:val="24"/>
          <w:szCs w:val="24"/>
        </w:rPr>
        <w:t xml:space="preserve">s </w:t>
      </w:r>
      <w:r w:rsidR="00B14056">
        <w:rPr>
          <w:rFonts w:ascii="Times New Roman" w:hAnsi="Times New Roman" w:cs="Times New Roman"/>
          <w:sz w:val="24"/>
          <w:szCs w:val="24"/>
        </w:rPr>
        <w:t>instruções da Justiça Eleitoral</w:t>
      </w:r>
      <w:r w:rsidR="00876FAC">
        <w:rPr>
          <w:rFonts w:ascii="Times New Roman" w:hAnsi="Times New Roman" w:cs="Times New Roman"/>
          <w:sz w:val="24"/>
          <w:szCs w:val="24"/>
        </w:rPr>
        <w:t xml:space="preserve"> </w:t>
      </w:r>
      <w:r w:rsidR="00876FAC" w:rsidRPr="00876FAC">
        <w:rPr>
          <w:rFonts w:ascii="Times New Roman" w:hAnsi="Times New Roman" w:cs="Times New Roman"/>
          <w:sz w:val="24"/>
          <w:szCs w:val="24"/>
        </w:rPr>
        <w:t>e</w:t>
      </w:r>
      <w:r w:rsidR="00876FAC">
        <w:rPr>
          <w:rFonts w:ascii="Times New Roman" w:hAnsi="Times New Roman" w:cs="Times New Roman"/>
          <w:sz w:val="24"/>
          <w:szCs w:val="24"/>
        </w:rPr>
        <w:t xml:space="preserve"> a</w:t>
      </w:r>
      <w:r w:rsidR="00876FAC" w:rsidRPr="00876FAC">
        <w:rPr>
          <w:rFonts w:ascii="Times New Roman" w:hAnsi="Times New Roman" w:cs="Times New Roman"/>
          <w:sz w:val="24"/>
          <w:szCs w:val="24"/>
        </w:rPr>
        <w:t>s súmulas vinculantes.</w:t>
      </w:r>
      <w:r w:rsidR="0044633A">
        <w:rPr>
          <w:rFonts w:ascii="Times New Roman" w:hAnsi="Times New Roman" w:cs="Times New Roman"/>
          <w:sz w:val="24"/>
          <w:szCs w:val="24"/>
        </w:rPr>
        <w:t xml:space="preserve"> Além disso, algumas decisões jurisdicionais também podem emitir normas, como Mandado de Injunção e </w:t>
      </w:r>
      <w:proofErr w:type="gramStart"/>
      <w:r w:rsidR="0044633A">
        <w:rPr>
          <w:rFonts w:ascii="Times New Roman" w:hAnsi="Times New Roman" w:cs="Times New Roman"/>
          <w:sz w:val="24"/>
          <w:szCs w:val="24"/>
        </w:rPr>
        <w:t xml:space="preserve">as </w:t>
      </w:r>
      <w:r w:rsidR="0044633A" w:rsidRPr="00096FBC">
        <w:rPr>
          <w:rFonts w:ascii="Times New Roman" w:hAnsi="Times New Roman" w:cs="Times New Roman"/>
          <w:sz w:val="24"/>
          <w:szCs w:val="24"/>
        </w:rPr>
        <w:t>sentença</w:t>
      </w:r>
      <w:proofErr w:type="gramEnd"/>
      <w:r w:rsidR="0044633A" w:rsidRPr="00096FBC">
        <w:rPr>
          <w:rFonts w:ascii="Times New Roman" w:hAnsi="Times New Roman" w:cs="Times New Roman"/>
          <w:sz w:val="24"/>
          <w:szCs w:val="24"/>
        </w:rPr>
        <w:t xml:space="preserve"> </w:t>
      </w:r>
      <w:r w:rsidR="0044633A">
        <w:rPr>
          <w:rFonts w:ascii="Times New Roman" w:hAnsi="Times New Roman" w:cs="Times New Roman"/>
          <w:sz w:val="24"/>
          <w:szCs w:val="24"/>
        </w:rPr>
        <w:t xml:space="preserve">da Justiça do Trabalho </w:t>
      </w:r>
      <w:r w:rsidR="0044633A" w:rsidRPr="00096FBC">
        <w:rPr>
          <w:rFonts w:ascii="Times New Roman" w:hAnsi="Times New Roman" w:cs="Times New Roman"/>
          <w:sz w:val="24"/>
          <w:szCs w:val="24"/>
        </w:rPr>
        <w:t>em sede de dissídio coletivo</w:t>
      </w:r>
      <w:r w:rsidR="0044633A">
        <w:rPr>
          <w:rFonts w:ascii="Times New Roman" w:hAnsi="Times New Roman" w:cs="Times New Roman"/>
          <w:sz w:val="24"/>
          <w:szCs w:val="24"/>
        </w:rPr>
        <w:t>.</w:t>
      </w:r>
      <w:r w:rsidR="00472BAD">
        <w:rPr>
          <w:rFonts w:ascii="Times New Roman" w:hAnsi="Times New Roman" w:cs="Times New Roman"/>
          <w:sz w:val="24"/>
          <w:szCs w:val="24"/>
        </w:rPr>
        <w:t xml:space="preserve"> Por fim, também são normativos o regimento interno dos tribunais e os atos normativos do Conselho Nacional de Justiça.</w:t>
      </w:r>
    </w:p>
    <w:p w:rsidR="00876FAC" w:rsidRPr="00876FAC" w:rsidRDefault="00876FAC" w:rsidP="00105E49">
      <w:pPr>
        <w:pStyle w:val="PargrafodaLista"/>
        <w:spacing w:after="0" w:line="360" w:lineRule="auto"/>
        <w:jc w:val="both"/>
        <w:rPr>
          <w:rFonts w:ascii="Times New Roman" w:hAnsi="Times New Roman" w:cs="Times New Roman"/>
          <w:sz w:val="24"/>
          <w:szCs w:val="24"/>
        </w:rPr>
      </w:pPr>
    </w:p>
    <w:p w:rsidR="00876FAC" w:rsidRDefault="00A249C8" w:rsidP="00105E49">
      <w:pPr>
        <w:pStyle w:val="Ttulo3"/>
        <w:spacing w:before="0" w:line="360" w:lineRule="auto"/>
        <w:jc w:val="both"/>
        <w:rPr>
          <w:rFonts w:ascii="Times New Roman" w:hAnsi="Times New Roman" w:cs="Times New Roman"/>
          <w:color w:val="auto"/>
          <w:sz w:val="24"/>
          <w:szCs w:val="24"/>
        </w:rPr>
      </w:pPr>
      <w:bookmarkStart w:id="50" w:name="_Toc351908841"/>
      <w:bookmarkStart w:id="51" w:name="_Toc362892005"/>
      <w:r>
        <w:rPr>
          <w:rStyle w:val="textojustificado"/>
          <w:rFonts w:ascii="Times New Roman" w:hAnsi="Times New Roman" w:cs="Times New Roman"/>
          <w:color w:val="auto"/>
          <w:sz w:val="24"/>
          <w:szCs w:val="24"/>
        </w:rPr>
        <w:t>5</w:t>
      </w:r>
      <w:r w:rsidR="00266735" w:rsidRPr="00266735">
        <w:rPr>
          <w:rStyle w:val="textojustificado"/>
          <w:rFonts w:ascii="Times New Roman" w:hAnsi="Times New Roman" w:cs="Times New Roman"/>
          <w:color w:val="auto"/>
          <w:sz w:val="24"/>
          <w:szCs w:val="24"/>
        </w:rPr>
        <w:t>.2.</w:t>
      </w:r>
      <w:r w:rsidR="00266735">
        <w:rPr>
          <w:rStyle w:val="textojustificado"/>
          <w:rFonts w:ascii="Times New Roman" w:hAnsi="Times New Roman" w:cs="Times New Roman"/>
          <w:color w:val="auto"/>
          <w:sz w:val="24"/>
          <w:szCs w:val="24"/>
        </w:rPr>
        <w:t>1</w:t>
      </w:r>
      <w:r w:rsidR="00876FAC" w:rsidRPr="00876FAC">
        <w:rPr>
          <w:rFonts w:ascii="Times New Roman" w:hAnsi="Times New Roman" w:cs="Times New Roman"/>
          <w:color w:val="auto"/>
          <w:sz w:val="24"/>
          <w:szCs w:val="24"/>
        </w:rPr>
        <w:t xml:space="preserve"> Instruções da Justiça Eleitoral</w:t>
      </w:r>
      <w:bookmarkEnd w:id="50"/>
      <w:bookmarkEnd w:id="51"/>
    </w:p>
    <w:p w:rsidR="00105E49" w:rsidRPr="00105E49" w:rsidRDefault="00105E49" w:rsidP="00105E49">
      <w:pPr>
        <w:spacing w:after="0" w:line="360" w:lineRule="auto"/>
        <w:jc w:val="both"/>
      </w:pPr>
    </w:p>
    <w:p w:rsidR="00876FAC" w:rsidRDefault="00876FAC" w:rsidP="00105E49">
      <w:pPr>
        <w:spacing w:after="0" w:line="360" w:lineRule="auto"/>
        <w:jc w:val="both"/>
        <w:rPr>
          <w:rFonts w:ascii="Times New Roman" w:hAnsi="Times New Roman" w:cs="Times New Roman"/>
          <w:sz w:val="24"/>
          <w:szCs w:val="24"/>
        </w:rPr>
      </w:pPr>
      <w:r w:rsidRPr="00876FAC">
        <w:rPr>
          <w:rFonts w:ascii="Times New Roman" w:hAnsi="Times New Roman" w:cs="Times New Roman"/>
          <w:sz w:val="24"/>
          <w:szCs w:val="24"/>
        </w:rPr>
        <w:t xml:space="preserve">No Brasil, o processo eleitoral é organizado e realizado pelo Poder Judiciário através da Justiça Eleitoral. O Código Eleitoral (Lei nº 4.737/65) atribui ao Tribunal Superior Eleitora (TSE) a competência para “expedir as instruções que julgar convenientes à execução” da organização das eleições e exercício dos direitos políticos (art. 1º, Parágrafo único, e art. 23, IX, da Lei nº 4.737/65). Tais instruções (emitidas sob a forma de “resolução”) devem ser imediatamente cumpridas pelos tribunais e juízes eleitorais (art. 21, da Lei nº 4.737/65). </w:t>
      </w:r>
      <w:r w:rsidR="00AB6CA1">
        <w:rPr>
          <w:rFonts w:ascii="Times New Roman" w:hAnsi="Times New Roman" w:cs="Times New Roman"/>
          <w:sz w:val="24"/>
          <w:szCs w:val="24"/>
        </w:rPr>
        <w:t xml:space="preserve">As instruções da Justiça Eleitoral são </w:t>
      </w:r>
      <w:r w:rsidR="00AB6CA1">
        <w:rPr>
          <w:rFonts w:ascii="Times New Roman" w:hAnsi="Times New Roman" w:cs="Times New Roman"/>
          <w:sz w:val="24"/>
          <w:szCs w:val="24"/>
        </w:rPr>
        <w:lastRenderedPageBreak/>
        <w:t>normas gerais e abstratas que não inovam</w:t>
      </w:r>
      <w:r w:rsidR="00AB6CA1">
        <w:rPr>
          <w:rStyle w:val="Refdenotaderodap"/>
          <w:rFonts w:ascii="Times New Roman" w:hAnsi="Times New Roman" w:cs="Times New Roman"/>
          <w:sz w:val="24"/>
          <w:szCs w:val="24"/>
        </w:rPr>
        <w:footnoteReference w:id="30"/>
      </w:r>
      <w:r w:rsidR="00AB6CA1">
        <w:rPr>
          <w:rFonts w:ascii="Times New Roman" w:hAnsi="Times New Roman" w:cs="Times New Roman"/>
          <w:sz w:val="24"/>
          <w:szCs w:val="24"/>
        </w:rPr>
        <w:t xml:space="preserve"> a ordem jurídica (uma vez que deveriam apenas organizar a execução das eleições conforme o Código e legislação eleitoral), com efeitos externos ao Poder emitente. </w:t>
      </w:r>
      <w:r w:rsidRPr="00876FAC">
        <w:rPr>
          <w:rFonts w:ascii="Times New Roman" w:hAnsi="Times New Roman" w:cs="Times New Roman"/>
          <w:sz w:val="24"/>
          <w:szCs w:val="24"/>
        </w:rPr>
        <w:t xml:space="preserve">Trata-se evidentemente de </w:t>
      </w:r>
      <w:r w:rsidR="00BB2940">
        <w:rPr>
          <w:rFonts w:ascii="Times New Roman" w:hAnsi="Times New Roman" w:cs="Times New Roman"/>
          <w:b/>
          <w:sz w:val="24"/>
          <w:szCs w:val="24"/>
        </w:rPr>
        <w:t>A</w:t>
      </w:r>
      <w:r w:rsidR="00A55369" w:rsidRPr="00AB6CA1">
        <w:rPr>
          <w:rFonts w:ascii="Times New Roman" w:hAnsi="Times New Roman" w:cs="Times New Roman"/>
          <w:b/>
          <w:sz w:val="24"/>
          <w:szCs w:val="24"/>
        </w:rPr>
        <w:t>to</w:t>
      </w:r>
      <w:r w:rsidRPr="00AB6CA1">
        <w:rPr>
          <w:rFonts w:ascii="Times New Roman" w:hAnsi="Times New Roman" w:cs="Times New Roman"/>
          <w:b/>
          <w:sz w:val="24"/>
          <w:szCs w:val="24"/>
        </w:rPr>
        <w:t xml:space="preserve"> </w:t>
      </w:r>
      <w:r w:rsidR="00BB2940">
        <w:rPr>
          <w:rFonts w:ascii="Times New Roman" w:hAnsi="Times New Roman" w:cs="Times New Roman"/>
          <w:b/>
          <w:sz w:val="24"/>
          <w:szCs w:val="24"/>
        </w:rPr>
        <w:t>N</w:t>
      </w:r>
      <w:r w:rsidRPr="00AB6CA1">
        <w:rPr>
          <w:rFonts w:ascii="Times New Roman" w:hAnsi="Times New Roman" w:cs="Times New Roman"/>
          <w:b/>
          <w:sz w:val="24"/>
          <w:szCs w:val="24"/>
        </w:rPr>
        <w:t>o</w:t>
      </w:r>
      <w:r w:rsidR="00AB6CA1" w:rsidRPr="00AB6CA1">
        <w:rPr>
          <w:rFonts w:ascii="Times New Roman" w:hAnsi="Times New Roman" w:cs="Times New Roman"/>
          <w:b/>
          <w:sz w:val="24"/>
          <w:szCs w:val="24"/>
        </w:rPr>
        <w:t>rmativo</w:t>
      </w:r>
      <w:r w:rsidRPr="00AB6CA1">
        <w:rPr>
          <w:rFonts w:ascii="Times New Roman" w:hAnsi="Times New Roman" w:cs="Times New Roman"/>
          <w:b/>
          <w:sz w:val="24"/>
          <w:szCs w:val="24"/>
        </w:rPr>
        <w:t xml:space="preserve"> </w:t>
      </w:r>
      <w:r w:rsidR="007C4EB1">
        <w:rPr>
          <w:rFonts w:ascii="Times New Roman" w:hAnsi="Times New Roman" w:cs="Times New Roman"/>
          <w:b/>
          <w:sz w:val="24"/>
          <w:szCs w:val="24"/>
        </w:rPr>
        <w:t>Regulamentar</w:t>
      </w:r>
      <w:r w:rsidR="007C4EB1">
        <w:rPr>
          <w:rFonts w:ascii="Times New Roman" w:hAnsi="Times New Roman" w:cs="Times New Roman"/>
          <w:sz w:val="24"/>
          <w:szCs w:val="24"/>
        </w:rPr>
        <w:t xml:space="preserve"> </w:t>
      </w:r>
      <w:r w:rsidR="00A55369">
        <w:rPr>
          <w:rFonts w:ascii="Times New Roman" w:hAnsi="Times New Roman" w:cs="Times New Roman"/>
          <w:sz w:val="24"/>
          <w:szCs w:val="24"/>
        </w:rPr>
        <w:t>emitido</w:t>
      </w:r>
      <w:r w:rsidRPr="00876FAC">
        <w:rPr>
          <w:rFonts w:ascii="Times New Roman" w:hAnsi="Times New Roman" w:cs="Times New Roman"/>
          <w:sz w:val="24"/>
          <w:szCs w:val="24"/>
        </w:rPr>
        <w:t xml:space="preserve"> pelo Poder Judiciário.</w:t>
      </w:r>
    </w:p>
    <w:p w:rsidR="00876FAC" w:rsidRPr="00876FAC" w:rsidRDefault="00876FAC" w:rsidP="00876FAC">
      <w:pPr>
        <w:spacing w:after="0" w:line="360" w:lineRule="auto"/>
        <w:jc w:val="both"/>
        <w:rPr>
          <w:rFonts w:ascii="Times New Roman" w:hAnsi="Times New Roman" w:cs="Times New Roman"/>
          <w:sz w:val="24"/>
          <w:szCs w:val="24"/>
        </w:rPr>
      </w:pPr>
    </w:p>
    <w:p w:rsidR="00876FAC" w:rsidRDefault="00876FAC" w:rsidP="00876FAC">
      <w:pPr>
        <w:spacing w:after="0" w:line="360" w:lineRule="auto"/>
        <w:jc w:val="both"/>
        <w:rPr>
          <w:rFonts w:ascii="Times New Roman" w:hAnsi="Times New Roman" w:cs="Times New Roman"/>
          <w:sz w:val="24"/>
          <w:szCs w:val="24"/>
        </w:rPr>
      </w:pPr>
      <w:r w:rsidRPr="00876FAC">
        <w:rPr>
          <w:rFonts w:ascii="Times New Roman" w:hAnsi="Times New Roman" w:cs="Times New Roman"/>
          <w:sz w:val="24"/>
          <w:szCs w:val="24"/>
        </w:rPr>
        <w:t xml:space="preserve">A justificativa para a emissão de tais instruções seria o fato de que, a Justiça Eleitoral, além de julgar ações e recursos em matéria eleitoral, </w:t>
      </w:r>
      <w:r w:rsidR="00AB6CA1">
        <w:rPr>
          <w:rFonts w:ascii="Times New Roman" w:hAnsi="Times New Roman" w:cs="Times New Roman"/>
          <w:sz w:val="24"/>
          <w:szCs w:val="24"/>
        </w:rPr>
        <w:t>seria</w:t>
      </w:r>
      <w:r w:rsidRPr="00876FAC">
        <w:rPr>
          <w:rFonts w:ascii="Times New Roman" w:hAnsi="Times New Roman" w:cs="Times New Roman"/>
          <w:sz w:val="24"/>
          <w:szCs w:val="24"/>
        </w:rPr>
        <w:t xml:space="preserve"> o responsável por organizar, dirigir e realizar o processo eleitoral, incluindo o alistamento de eleitores, o registro de candidaturas, a fiscalização do processo, a recepção dos votos, a apuração de resultados, expedição de diplomas, responder consultas em matéria eleitoral e todos os demais atos que forem necessários ao bom cumprimento das eleições. </w:t>
      </w:r>
      <w:r w:rsidRPr="00AB6CA1">
        <w:rPr>
          <w:rFonts w:ascii="Times New Roman" w:hAnsi="Times New Roman" w:cs="Times New Roman"/>
          <w:sz w:val="24"/>
          <w:szCs w:val="24"/>
        </w:rPr>
        <w:t>Deste modo, em matéria eleitoral, o Poder Judiciário exerce</w:t>
      </w:r>
      <w:r w:rsidR="00AB6CA1" w:rsidRPr="00AB6CA1">
        <w:rPr>
          <w:rFonts w:ascii="Times New Roman" w:hAnsi="Times New Roman" w:cs="Times New Roman"/>
          <w:sz w:val="24"/>
          <w:szCs w:val="24"/>
        </w:rPr>
        <w:t>ria</w:t>
      </w:r>
      <w:r w:rsidRPr="00AB6CA1">
        <w:rPr>
          <w:rFonts w:ascii="Times New Roman" w:hAnsi="Times New Roman" w:cs="Times New Roman"/>
          <w:sz w:val="24"/>
          <w:szCs w:val="24"/>
        </w:rPr>
        <w:t xml:space="preserve"> função tipicamente administrativa, visto que a regulamentação por meio das instruções do TSE tem por objeto a organização interna da administração para a realização do fim determinado pela lei.</w:t>
      </w:r>
    </w:p>
    <w:p w:rsidR="00876FAC" w:rsidRPr="00876FAC" w:rsidRDefault="00876FAC" w:rsidP="00876FAC">
      <w:pPr>
        <w:spacing w:after="0" w:line="360" w:lineRule="auto"/>
        <w:jc w:val="both"/>
        <w:rPr>
          <w:rFonts w:ascii="Times New Roman" w:hAnsi="Times New Roman" w:cs="Times New Roman"/>
          <w:sz w:val="24"/>
          <w:szCs w:val="24"/>
        </w:rPr>
      </w:pPr>
    </w:p>
    <w:p w:rsidR="00876FAC" w:rsidRDefault="00876FAC" w:rsidP="00876FAC">
      <w:pPr>
        <w:spacing w:after="0" w:line="360" w:lineRule="auto"/>
        <w:jc w:val="both"/>
        <w:rPr>
          <w:rFonts w:ascii="Times New Roman" w:hAnsi="Times New Roman" w:cs="Times New Roman"/>
          <w:sz w:val="24"/>
          <w:szCs w:val="24"/>
        </w:rPr>
      </w:pPr>
      <w:r w:rsidRPr="00876FAC">
        <w:rPr>
          <w:rFonts w:ascii="Times New Roman" w:hAnsi="Times New Roman" w:cs="Times New Roman"/>
          <w:sz w:val="24"/>
          <w:szCs w:val="24"/>
        </w:rPr>
        <w:t xml:space="preserve">Em suma, as instruções do TSE têm exatamente o mesmo regime jurídico dos </w:t>
      </w:r>
      <w:r w:rsidR="00C82526">
        <w:rPr>
          <w:rFonts w:ascii="Times New Roman" w:hAnsi="Times New Roman" w:cs="Times New Roman"/>
          <w:sz w:val="24"/>
          <w:szCs w:val="24"/>
        </w:rPr>
        <w:t>Regulamentos Executivos</w:t>
      </w:r>
      <w:r w:rsidRPr="00876FAC">
        <w:rPr>
          <w:rFonts w:ascii="Times New Roman" w:hAnsi="Times New Roman" w:cs="Times New Roman"/>
          <w:sz w:val="24"/>
          <w:szCs w:val="24"/>
        </w:rPr>
        <w:t xml:space="preserve">, porém, ao contrário dos decretos do Poder Executivo (art. 84, IV, da CF), não há qualquer disposição na Constituição Federal que atribuía tal competência ao Poder Judiciário. </w:t>
      </w:r>
    </w:p>
    <w:p w:rsidR="00876FAC" w:rsidRPr="00876FAC" w:rsidRDefault="00876FAC" w:rsidP="00876FAC">
      <w:pPr>
        <w:spacing w:after="0" w:line="360" w:lineRule="auto"/>
        <w:jc w:val="both"/>
        <w:rPr>
          <w:rFonts w:ascii="Times New Roman" w:hAnsi="Times New Roman" w:cs="Times New Roman"/>
          <w:sz w:val="24"/>
          <w:szCs w:val="24"/>
        </w:rPr>
      </w:pPr>
    </w:p>
    <w:p w:rsidR="00876FAC" w:rsidRDefault="00876FAC" w:rsidP="00876FAC">
      <w:pPr>
        <w:spacing w:after="0" w:line="360" w:lineRule="auto"/>
        <w:jc w:val="both"/>
        <w:rPr>
          <w:rFonts w:ascii="Times New Roman" w:hAnsi="Times New Roman" w:cs="Times New Roman"/>
          <w:sz w:val="24"/>
          <w:szCs w:val="24"/>
        </w:rPr>
      </w:pPr>
      <w:r w:rsidRPr="00876FAC">
        <w:rPr>
          <w:rFonts w:ascii="Times New Roman" w:hAnsi="Times New Roman" w:cs="Times New Roman"/>
          <w:sz w:val="24"/>
          <w:szCs w:val="24"/>
        </w:rPr>
        <w:t xml:space="preserve">Diga-se de passagem, existem duas únicas disposições constitucionais sobre a emissão de normas regulamentares por parte do Tribunal Superior Eleitoral: o plebiscito sobre a forma e sistema de governo (art. 2º, do ADCT) e a eleição presidencial de 1989 (art. 5º, do ADCT). Ocorre que a eleição presidencial já ocorreu em 15 de novembro de 1989 e o referido plebiscito já foi realizado em 21 de abril de 1993, trata-se de processos plenamente esgotados (assim como a Revisão Constitucional, conforme art. 3º, do ADCT), não sendo possível que tal competência específica houvesse permanecido com o Poder Judiciário e sendo seu objeto estendido para outros atos. Inclusive, o fato de o Constituinte Originário ter dedicado dois artigo especificamente sobre a emissão de normas regulamentares para o plebiscito de 93 e as eleições presidenciais de 89, mas ter silenciado sobre este tema quando relacionado aos processos eleitorais regulares, demonstra que se tratavam de situações únicas e extraordinárias. Deste modo, a emissão de normas regulamentares por parte do Tribunal Superior Eleitoral deve ser considerada uma exceção e não uma competência regular daquele órgão do Poder Judiciário, caso contrário, seriam absolutamente </w:t>
      </w:r>
      <w:proofErr w:type="gramStart"/>
      <w:r w:rsidRPr="00876FAC">
        <w:rPr>
          <w:rFonts w:ascii="Times New Roman" w:hAnsi="Times New Roman" w:cs="Times New Roman"/>
          <w:sz w:val="24"/>
          <w:szCs w:val="24"/>
        </w:rPr>
        <w:t>desnecessários</w:t>
      </w:r>
      <w:proofErr w:type="gramEnd"/>
      <w:r w:rsidRPr="00876FAC">
        <w:rPr>
          <w:rFonts w:ascii="Times New Roman" w:hAnsi="Times New Roman" w:cs="Times New Roman"/>
          <w:sz w:val="24"/>
          <w:szCs w:val="24"/>
        </w:rPr>
        <w:t xml:space="preserve"> o </w:t>
      </w:r>
      <w:r w:rsidRPr="00876FAC">
        <w:rPr>
          <w:rFonts w:ascii="Times New Roman" w:hAnsi="Times New Roman" w:cs="Times New Roman"/>
          <w:sz w:val="24"/>
          <w:szCs w:val="24"/>
        </w:rPr>
        <w:lastRenderedPageBreak/>
        <w:t>artigo 2º, parágrafo segundo, e o artigo 5º, parágrafo segundo, do Ato das Disposições Constitucionais Transitórias (</w:t>
      </w:r>
      <w:r w:rsidR="007017D7">
        <w:rPr>
          <w:rFonts w:ascii="Times New Roman" w:hAnsi="Times New Roman" w:cs="Times New Roman"/>
          <w:sz w:val="24"/>
          <w:szCs w:val="24"/>
        </w:rPr>
        <w:t>pois na</w:t>
      </w:r>
      <w:r w:rsidRPr="00876FAC">
        <w:rPr>
          <w:rFonts w:ascii="Times New Roman" w:hAnsi="Times New Roman" w:cs="Times New Roman"/>
          <w:sz w:val="24"/>
          <w:szCs w:val="24"/>
        </w:rPr>
        <w:t xml:space="preserve"> Constituição não existe palavras inúteis).</w:t>
      </w:r>
    </w:p>
    <w:p w:rsidR="00876FAC" w:rsidRPr="00876FAC" w:rsidRDefault="00876FAC" w:rsidP="00876FAC">
      <w:pPr>
        <w:spacing w:after="0" w:line="360" w:lineRule="auto"/>
        <w:jc w:val="both"/>
        <w:rPr>
          <w:rFonts w:ascii="Times New Roman" w:hAnsi="Times New Roman" w:cs="Times New Roman"/>
          <w:sz w:val="24"/>
          <w:szCs w:val="24"/>
        </w:rPr>
      </w:pPr>
    </w:p>
    <w:p w:rsidR="00876FAC" w:rsidRDefault="00876FAC" w:rsidP="00876FAC">
      <w:pPr>
        <w:spacing w:after="0" w:line="360" w:lineRule="auto"/>
        <w:jc w:val="both"/>
        <w:rPr>
          <w:rFonts w:ascii="Times New Roman" w:hAnsi="Times New Roman" w:cs="Times New Roman"/>
          <w:sz w:val="24"/>
          <w:szCs w:val="24"/>
        </w:rPr>
      </w:pPr>
      <w:r w:rsidRPr="00876FAC">
        <w:rPr>
          <w:rFonts w:ascii="Times New Roman" w:hAnsi="Times New Roman" w:cs="Times New Roman"/>
          <w:sz w:val="24"/>
          <w:szCs w:val="24"/>
        </w:rPr>
        <w:t>Além disso, a Constituição é expressa quando atribui ao Congresso Nacional a competência exclusiva para legislar sobre matéria relativa a direito eleitoral, tanto que veda a edição de medidas provisórias (art. 62, §1º, I, a) e a elaboração de leis delegadas (art. 68, §1º, II) sobre o tema.</w:t>
      </w:r>
    </w:p>
    <w:p w:rsidR="00876FAC" w:rsidRPr="00D540B7" w:rsidRDefault="00876FAC" w:rsidP="00D540B7">
      <w:pPr>
        <w:spacing w:after="0" w:line="360" w:lineRule="auto"/>
        <w:jc w:val="both"/>
        <w:rPr>
          <w:rFonts w:ascii="Times New Roman" w:hAnsi="Times New Roman" w:cs="Times New Roman"/>
          <w:sz w:val="24"/>
          <w:szCs w:val="24"/>
        </w:rPr>
      </w:pPr>
    </w:p>
    <w:p w:rsidR="00D540B7" w:rsidRDefault="00876FAC" w:rsidP="00D540B7">
      <w:pPr>
        <w:pStyle w:val="Textodenotaderodap"/>
        <w:spacing w:line="360" w:lineRule="auto"/>
        <w:jc w:val="both"/>
        <w:rPr>
          <w:rFonts w:ascii="Times New Roman" w:hAnsi="Times New Roman" w:cs="Times New Roman"/>
          <w:sz w:val="24"/>
          <w:szCs w:val="24"/>
        </w:rPr>
      </w:pPr>
      <w:r w:rsidRPr="00D540B7">
        <w:rPr>
          <w:rFonts w:ascii="Times New Roman" w:hAnsi="Times New Roman" w:cs="Times New Roman"/>
          <w:sz w:val="24"/>
          <w:szCs w:val="24"/>
        </w:rPr>
        <w:t>Desde modo, concluímos que as disposições do Código Eleitoral que atribuem competência normativa em matéria eleitoral para o Poder Judiciário estão em desacordo com a organização de competências prevista na Carta Magna, ou seja, são inconstitucionais</w:t>
      </w:r>
      <w:r w:rsidR="00D540B7">
        <w:rPr>
          <w:rFonts w:ascii="Times New Roman" w:hAnsi="Times New Roman" w:cs="Times New Roman"/>
          <w:sz w:val="24"/>
          <w:szCs w:val="24"/>
        </w:rPr>
        <w:t>.</w:t>
      </w:r>
    </w:p>
    <w:p w:rsidR="001932E2" w:rsidRPr="00D540B7" w:rsidRDefault="001932E2" w:rsidP="00D540B7">
      <w:pPr>
        <w:spacing w:after="0" w:line="360" w:lineRule="auto"/>
        <w:jc w:val="both"/>
        <w:rPr>
          <w:rFonts w:ascii="Times New Roman" w:hAnsi="Times New Roman" w:cs="Times New Roman"/>
          <w:sz w:val="24"/>
          <w:szCs w:val="24"/>
        </w:rPr>
      </w:pPr>
      <w:bookmarkStart w:id="52" w:name="_Toc351908842"/>
    </w:p>
    <w:p w:rsidR="00325FB9" w:rsidRDefault="00A249C8" w:rsidP="005C1565">
      <w:pPr>
        <w:pStyle w:val="Ttulo3"/>
        <w:spacing w:before="0" w:line="360" w:lineRule="auto"/>
        <w:jc w:val="both"/>
        <w:rPr>
          <w:rFonts w:ascii="Times New Roman" w:hAnsi="Times New Roman" w:cs="Times New Roman"/>
          <w:color w:val="auto"/>
          <w:sz w:val="24"/>
          <w:szCs w:val="24"/>
        </w:rPr>
      </w:pPr>
      <w:bookmarkStart w:id="53" w:name="_Toc362892006"/>
      <w:r>
        <w:rPr>
          <w:rStyle w:val="textojustificado"/>
          <w:rFonts w:ascii="Times New Roman" w:hAnsi="Times New Roman" w:cs="Times New Roman"/>
          <w:color w:val="auto"/>
          <w:sz w:val="24"/>
          <w:szCs w:val="24"/>
        </w:rPr>
        <w:t>5</w:t>
      </w:r>
      <w:r w:rsidR="00266735" w:rsidRPr="00266735">
        <w:rPr>
          <w:rStyle w:val="textojustificado"/>
          <w:rFonts w:ascii="Times New Roman" w:hAnsi="Times New Roman" w:cs="Times New Roman"/>
          <w:color w:val="auto"/>
          <w:sz w:val="24"/>
          <w:szCs w:val="24"/>
        </w:rPr>
        <w:t>.2.</w:t>
      </w:r>
      <w:r w:rsidR="00266735">
        <w:rPr>
          <w:rStyle w:val="textojustificado"/>
          <w:rFonts w:ascii="Times New Roman" w:hAnsi="Times New Roman" w:cs="Times New Roman"/>
          <w:color w:val="auto"/>
          <w:sz w:val="24"/>
          <w:szCs w:val="24"/>
        </w:rPr>
        <w:t>2</w:t>
      </w:r>
      <w:r w:rsidR="00325FB9" w:rsidRPr="00876FAC">
        <w:rPr>
          <w:rFonts w:ascii="Times New Roman" w:hAnsi="Times New Roman" w:cs="Times New Roman"/>
          <w:color w:val="auto"/>
          <w:sz w:val="24"/>
          <w:szCs w:val="24"/>
        </w:rPr>
        <w:t xml:space="preserve"> </w:t>
      </w:r>
      <w:r w:rsidR="00325FB9">
        <w:rPr>
          <w:rFonts w:ascii="Times New Roman" w:hAnsi="Times New Roman" w:cs="Times New Roman"/>
          <w:color w:val="auto"/>
          <w:sz w:val="24"/>
          <w:szCs w:val="24"/>
        </w:rPr>
        <w:t>Súmulas Vinculantes</w:t>
      </w:r>
      <w:bookmarkEnd w:id="52"/>
      <w:bookmarkEnd w:id="53"/>
    </w:p>
    <w:p w:rsidR="00C90B95" w:rsidRPr="00C90B95" w:rsidRDefault="00C90B95" w:rsidP="005C1565">
      <w:pPr>
        <w:spacing w:after="0" w:line="360" w:lineRule="auto"/>
        <w:jc w:val="both"/>
      </w:pPr>
    </w:p>
    <w:p w:rsidR="0090058B" w:rsidRDefault="00320E38" w:rsidP="005C1565">
      <w:pPr>
        <w:autoSpaceDE w:val="0"/>
        <w:autoSpaceDN w:val="0"/>
        <w:adjustRightInd w:val="0"/>
        <w:spacing w:after="0" w:line="360" w:lineRule="auto"/>
        <w:jc w:val="both"/>
        <w:rPr>
          <w:rFonts w:ascii="Times New Roman" w:hAnsi="Times New Roman" w:cs="Times New Roman"/>
          <w:color w:val="000000"/>
          <w:sz w:val="24"/>
          <w:szCs w:val="24"/>
        </w:rPr>
      </w:pPr>
      <w:r>
        <w:rPr>
          <w:rStyle w:val="textojustificado"/>
          <w:rFonts w:ascii="Times New Roman" w:hAnsi="Times New Roman" w:cs="Times New Roman"/>
          <w:sz w:val="24"/>
          <w:szCs w:val="24"/>
        </w:rPr>
        <w:t>A Súmula Vinculante é um instituto jurídico introduzido no ordenamento Brasileiro pela Emenda Constitucional nº 45/2004.</w:t>
      </w:r>
      <w:r w:rsidR="0090058B">
        <w:rPr>
          <w:rStyle w:val="textojustificado"/>
          <w:rFonts w:ascii="Times New Roman" w:hAnsi="Times New Roman" w:cs="Times New Roman"/>
          <w:sz w:val="24"/>
          <w:szCs w:val="24"/>
        </w:rPr>
        <w:t xml:space="preserve"> A súmula vinculante é emitida pelo Supremo Tribunal Federal mediante aprovação de dois terços de seus membros (art. 103-A</w:t>
      </w:r>
      <w:r w:rsidR="008326E6">
        <w:rPr>
          <w:rStyle w:val="Refdenotaderodap"/>
          <w:rFonts w:ascii="Times New Roman" w:hAnsi="Times New Roman" w:cs="Times New Roman"/>
          <w:sz w:val="24"/>
          <w:szCs w:val="24"/>
        </w:rPr>
        <w:footnoteReference w:id="31"/>
      </w:r>
      <w:r w:rsidR="0090058B">
        <w:rPr>
          <w:rStyle w:val="textojustificado"/>
          <w:rFonts w:ascii="Times New Roman" w:hAnsi="Times New Roman" w:cs="Times New Roman"/>
          <w:sz w:val="24"/>
          <w:szCs w:val="24"/>
        </w:rPr>
        <w:t>) e</w:t>
      </w:r>
      <w:r w:rsidR="0090058B" w:rsidRPr="0090058B">
        <w:rPr>
          <w:rStyle w:val="textojustificado"/>
          <w:rFonts w:ascii="Times New Roman" w:hAnsi="Times New Roman" w:cs="Times New Roman"/>
          <w:sz w:val="24"/>
          <w:szCs w:val="24"/>
        </w:rPr>
        <w:t xml:space="preserve"> será de observância obrigatória aos demais órgãos do Poder Judiciário, bem como da administração pública, direta ou indireta, em todas as esferas. Segundo o artigo 103-A, </w:t>
      </w:r>
      <w:r w:rsidR="0090058B">
        <w:rPr>
          <w:rStyle w:val="textojustificado"/>
          <w:rFonts w:ascii="Times New Roman" w:hAnsi="Times New Roman" w:cs="Times New Roman"/>
          <w:sz w:val="24"/>
          <w:szCs w:val="24"/>
        </w:rPr>
        <w:t>p</w:t>
      </w:r>
      <w:r w:rsidR="0090058B" w:rsidRPr="0090058B">
        <w:rPr>
          <w:rStyle w:val="textojustificado"/>
          <w:rFonts w:ascii="Times New Roman" w:hAnsi="Times New Roman" w:cs="Times New Roman"/>
          <w:sz w:val="24"/>
          <w:szCs w:val="24"/>
        </w:rPr>
        <w:t>arágrafo primeiro</w:t>
      </w:r>
      <w:r w:rsidR="0090058B">
        <w:rPr>
          <w:rStyle w:val="textojustificado"/>
          <w:rFonts w:ascii="Times New Roman" w:hAnsi="Times New Roman" w:cs="Times New Roman"/>
          <w:sz w:val="24"/>
          <w:szCs w:val="24"/>
        </w:rPr>
        <w:t>,</w:t>
      </w:r>
      <w:r w:rsidR="0090058B" w:rsidRPr="0090058B">
        <w:rPr>
          <w:rStyle w:val="textojustificado"/>
          <w:rFonts w:ascii="Times New Roman" w:hAnsi="Times New Roman" w:cs="Times New Roman"/>
          <w:sz w:val="24"/>
          <w:szCs w:val="24"/>
        </w:rPr>
        <w:t xml:space="preserve"> o objeto da súmula vinculante será </w:t>
      </w:r>
      <w:r w:rsidR="0090058B" w:rsidRPr="0090058B">
        <w:rPr>
          <w:rFonts w:ascii="Times New Roman" w:hAnsi="Times New Roman" w:cs="Times New Roman"/>
          <w:sz w:val="24"/>
          <w:szCs w:val="24"/>
        </w:rPr>
        <w:t>“</w:t>
      </w:r>
      <w:r w:rsidR="0090058B" w:rsidRPr="0090058B">
        <w:rPr>
          <w:rFonts w:ascii="Times New Roman" w:hAnsi="Times New Roman" w:cs="Times New Roman"/>
          <w:color w:val="000000"/>
          <w:sz w:val="24"/>
          <w:szCs w:val="24"/>
        </w:rPr>
        <w:t>a validade, a interpretação e a eficácia de normas determinadas, acerca das quais haja controvérsia”</w:t>
      </w:r>
      <w:bookmarkStart w:id="54" w:name="art103a"/>
      <w:bookmarkEnd w:id="54"/>
      <w:r w:rsidR="0090058B">
        <w:rPr>
          <w:rFonts w:ascii="Times New Roman" w:hAnsi="Times New Roman" w:cs="Times New Roman"/>
          <w:color w:val="000000"/>
          <w:sz w:val="24"/>
          <w:szCs w:val="24"/>
        </w:rPr>
        <w:t xml:space="preserve"> em matéria constitucional.</w:t>
      </w:r>
    </w:p>
    <w:p w:rsidR="0090058B" w:rsidRDefault="0090058B" w:rsidP="0090058B">
      <w:pPr>
        <w:autoSpaceDE w:val="0"/>
        <w:autoSpaceDN w:val="0"/>
        <w:adjustRightInd w:val="0"/>
        <w:spacing w:after="0" w:line="360" w:lineRule="auto"/>
        <w:jc w:val="both"/>
        <w:rPr>
          <w:rFonts w:ascii="Times New Roman" w:hAnsi="Times New Roman" w:cs="Times New Roman"/>
          <w:color w:val="000000"/>
          <w:sz w:val="24"/>
          <w:szCs w:val="24"/>
        </w:rPr>
      </w:pPr>
    </w:p>
    <w:p w:rsidR="0090058B" w:rsidRDefault="0090058B" w:rsidP="0090058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Partindo do entendimento de que as normas jurídicas não se confundem com o enunciado normativo, de modo que a norma deverá ser construída pelo interprete e aplicador da lei</w:t>
      </w:r>
      <w:r w:rsidR="00B67DE3">
        <w:rPr>
          <w:rFonts w:ascii="Times New Roman" w:hAnsi="Times New Roman" w:cs="Times New Roman"/>
          <w:color w:val="000000"/>
          <w:sz w:val="24"/>
          <w:szCs w:val="24"/>
        </w:rPr>
        <w:t>, conclui-se que, ao</w:t>
      </w:r>
      <w:r>
        <w:rPr>
          <w:rFonts w:ascii="Times New Roman" w:hAnsi="Times New Roman" w:cs="Times New Roman"/>
          <w:color w:val="000000"/>
          <w:sz w:val="24"/>
          <w:szCs w:val="24"/>
        </w:rPr>
        <w:t xml:space="preserve"> emitir súmula fixando a validade, interpretação e eficácia </w:t>
      </w:r>
      <w:r w:rsidR="00A55369">
        <w:rPr>
          <w:rFonts w:ascii="Times New Roman" w:hAnsi="Times New Roman" w:cs="Times New Roman"/>
          <w:color w:val="000000"/>
          <w:sz w:val="24"/>
          <w:szCs w:val="24"/>
        </w:rPr>
        <w:t xml:space="preserve">de norma </w:t>
      </w:r>
      <w:r>
        <w:rPr>
          <w:rFonts w:ascii="Times New Roman" w:hAnsi="Times New Roman" w:cs="Times New Roman"/>
          <w:color w:val="000000"/>
          <w:sz w:val="24"/>
          <w:szCs w:val="24"/>
        </w:rPr>
        <w:t xml:space="preserve">sobre a qual haja </w:t>
      </w:r>
      <w:r>
        <w:rPr>
          <w:rFonts w:ascii="Times New Roman" w:hAnsi="Times New Roman" w:cs="Times New Roman"/>
          <w:color w:val="000000"/>
          <w:sz w:val="24"/>
          <w:szCs w:val="24"/>
        </w:rPr>
        <w:lastRenderedPageBreak/>
        <w:t xml:space="preserve">controvérsia, o STF está virtualmente normatizando qual é o entendimento a ser seguido, ou seja, está </w:t>
      </w:r>
      <w:r w:rsidR="00A55369">
        <w:rPr>
          <w:rFonts w:ascii="Times New Roman" w:hAnsi="Times New Roman" w:cs="Times New Roman"/>
          <w:color w:val="000000"/>
          <w:sz w:val="24"/>
          <w:szCs w:val="24"/>
        </w:rPr>
        <w:t xml:space="preserve">emitindo </w:t>
      </w:r>
      <w:r>
        <w:rPr>
          <w:rFonts w:ascii="Times New Roman" w:hAnsi="Times New Roman" w:cs="Times New Roman"/>
          <w:color w:val="000000"/>
          <w:sz w:val="24"/>
          <w:szCs w:val="24"/>
        </w:rPr>
        <w:t xml:space="preserve">ato normativo. O efeito externo da súmula vinculante </w:t>
      </w:r>
      <w:r w:rsidR="00A55369">
        <w:rPr>
          <w:rFonts w:ascii="Times New Roman" w:hAnsi="Times New Roman" w:cs="Times New Roman"/>
          <w:color w:val="000000"/>
          <w:sz w:val="24"/>
          <w:szCs w:val="24"/>
        </w:rPr>
        <w:t xml:space="preserve">está </w:t>
      </w:r>
      <w:r>
        <w:rPr>
          <w:rFonts w:ascii="Times New Roman" w:hAnsi="Times New Roman" w:cs="Times New Roman"/>
          <w:color w:val="000000"/>
          <w:sz w:val="24"/>
          <w:szCs w:val="24"/>
        </w:rPr>
        <w:t xml:space="preserve">na obrigatoriedade de sua observância pela administração pública e pelos demais órgãos do Poder Judiciário, </w:t>
      </w:r>
      <w:r w:rsidR="00B67DE3">
        <w:rPr>
          <w:rFonts w:ascii="Times New Roman" w:hAnsi="Times New Roman" w:cs="Times New Roman"/>
          <w:color w:val="000000"/>
          <w:sz w:val="24"/>
          <w:szCs w:val="24"/>
        </w:rPr>
        <w:t>o que,</w:t>
      </w:r>
      <w:r>
        <w:rPr>
          <w:rFonts w:ascii="Times New Roman" w:hAnsi="Times New Roman" w:cs="Times New Roman"/>
          <w:color w:val="000000"/>
          <w:sz w:val="24"/>
          <w:szCs w:val="24"/>
        </w:rPr>
        <w:t xml:space="preserve"> indiretamente</w:t>
      </w:r>
      <w:r w:rsidR="00B67D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67DE3">
        <w:rPr>
          <w:rFonts w:ascii="Times New Roman" w:hAnsi="Times New Roman" w:cs="Times New Roman"/>
          <w:color w:val="000000"/>
          <w:sz w:val="24"/>
          <w:szCs w:val="24"/>
        </w:rPr>
        <w:t>atinge</w:t>
      </w:r>
      <w:r>
        <w:rPr>
          <w:rFonts w:ascii="Times New Roman" w:hAnsi="Times New Roman" w:cs="Times New Roman"/>
          <w:color w:val="000000"/>
          <w:sz w:val="24"/>
          <w:szCs w:val="24"/>
        </w:rPr>
        <w:t xml:space="preserve"> toda a sociedade.</w:t>
      </w:r>
    </w:p>
    <w:p w:rsidR="0090058B" w:rsidRDefault="0090058B" w:rsidP="0090058B">
      <w:pPr>
        <w:autoSpaceDE w:val="0"/>
        <w:autoSpaceDN w:val="0"/>
        <w:adjustRightInd w:val="0"/>
        <w:spacing w:after="0" w:line="360" w:lineRule="auto"/>
        <w:jc w:val="both"/>
        <w:rPr>
          <w:rFonts w:ascii="Times New Roman" w:hAnsi="Times New Roman" w:cs="Times New Roman"/>
          <w:color w:val="000000"/>
          <w:sz w:val="24"/>
          <w:szCs w:val="24"/>
        </w:rPr>
      </w:pPr>
    </w:p>
    <w:p w:rsidR="00BB2940" w:rsidRPr="00B42DA4" w:rsidRDefault="00BB2940" w:rsidP="00BB294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Considerando que a súmula vinculante é norma geral e abstrata que não inova</w:t>
      </w:r>
      <w:r>
        <w:rPr>
          <w:rStyle w:val="Refdenotaderodap"/>
          <w:rFonts w:ascii="Times New Roman" w:hAnsi="Times New Roman" w:cs="Times New Roman"/>
          <w:color w:val="000000"/>
          <w:sz w:val="24"/>
          <w:szCs w:val="24"/>
        </w:rPr>
        <w:footnoteReference w:id="32"/>
      </w:r>
      <w:r>
        <w:rPr>
          <w:rFonts w:ascii="Times New Roman" w:hAnsi="Times New Roman" w:cs="Times New Roman"/>
          <w:color w:val="000000"/>
          <w:sz w:val="24"/>
          <w:szCs w:val="24"/>
        </w:rPr>
        <w:t xml:space="preserve"> a ordem </w:t>
      </w:r>
      <w:r w:rsidRPr="00B42DA4">
        <w:rPr>
          <w:rFonts w:ascii="Times New Roman" w:hAnsi="Times New Roman" w:cs="Times New Roman"/>
          <w:color w:val="000000"/>
          <w:sz w:val="24"/>
          <w:szCs w:val="24"/>
        </w:rPr>
        <w:t>jurídica (</w:t>
      </w:r>
      <w:r>
        <w:rPr>
          <w:rFonts w:ascii="Times New Roman" w:hAnsi="Times New Roman" w:cs="Times New Roman"/>
          <w:color w:val="000000"/>
          <w:sz w:val="24"/>
          <w:szCs w:val="24"/>
        </w:rPr>
        <w:t xml:space="preserve">pois seu objeto é a </w:t>
      </w:r>
      <w:r w:rsidRPr="00B42DA4">
        <w:rPr>
          <w:rFonts w:ascii="Times New Roman" w:hAnsi="Times New Roman" w:cs="Times New Roman"/>
          <w:color w:val="000000"/>
          <w:sz w:val="24"/>
          <w:szCs w:val="24"/>
        </w:rPr>
        <w:t>validade, a interpretação e a eficácia de normas determinadas</w:t>
      </w:r>
      <w:r>
        <w:rPr>
          <w:rFonts w:ascii="Times New Roman" w:hAnsi="Times New Roman" w:cs="Times New Roman"/>
          <w:color w:val="000000"/>
          <w:sz w:val="24"/>
          <w:szCs w:val="24"/>
        </w:rPr>
        <w:t>)</w:t>
      </w:r>
      <w:r w:rsidRPr="00B42DA4">
        <w:rPr>
          <w:rFonts w:ascii="Times New Roman" w:hAnsi="Times New Roman" w:cs="Times New Roman"/>
          <w:color w:val="000000"/>
          <w:sz w:val="24"/>
          <w:szCs w:val="24"/>
        </w:rPr>
        <w:t xml:space="preserve"> e tem efeitos externos ao Poder emitente</w:t>
      </w:r>
      <w:r>
        <w:rPr>
          <w:rFonts w:ascii="Times New Roman" w:hAnsi="Times New Roman" w:cs="Times New Roman"/>
          <w:color w:val="000000"/>
          <w:sz w:val="24"/>
          <w:szCs w:val="24"/>
        </w:rPr>
        <w:t xml:space="preserve">, conclui-se que se trata de </w:t>
      </w:r>
      <w:r w:rsidRPr="00B42DA4">
        <w:rPr>
          <w:rFonts w:ascii="Times New Roman" w:hAnsi="Times New Roman" w:cs="Times New Roman"/>
          <w:b/>
          <w:color w:val="000000"/>
          <w:sz w:val="24"/>
          <w:szCs w:val="24"/>
        </w:rPr>
        <w:t xml:space="preserve">Ato Normativo </w:t>
      </w:r>
      <w:r w:rsidR="007C4EB1">
        <w:rPr>
          <w:rFonts w:ascii="Times New Roman" w:hAnsi="Times New Roman" w:cs="Times New Roman"/>
          <w:b/>
          <w:color w:val="000000"/>
          <w:sz w:val="24"/>
          <w:szCs w:val="24"/>
        </w:rPr>
        <w:t>Regulamentar</w:t>
      </w:r>
      <w:r>
        <w:rPr>
          <w:rFonts w:ascii="Times New Roman" w:hAnsi="Times New Roman" w:cs="Times New Roman"/>
          <w:color w:val="000000"/>
          <w:sz w:val="24"/>
          <w:szCs w:val="24"/>
        </w:rPr>
        <w:t>.</w:t>
      </w:r>
    </w:p>
    <w:p w:rsidR="00BB2940" w:rsidRDefault="00BB2940" w:rsidP="0090058B">
      <w:pPr>
        <w:autoSpaceDE w:val="0"/>
        <w:autoSpaceDN w:val="0"/>
        <w:adjustRightInd w:val="0"/>
        <w:spacing w:after="0" w:line="360" w:lineRule="auto"/>
        <w:jc w:val="both"/>
        <w:rPr>
          <w:rFonts w:ascii="Times New Roman" w:hAnsi="Times New Roman" w:cs="Times New Roman"/>
          <w:color w:val="000000"/>
          <w:sz w:val="24"/>
          <w:szCs w:val="24"/>
        </w:rPr>
      </w:pPr>
    </w:p>
    <w:p w:rsidR="008E7DFF" w:rsidRDefault="00B67DE3" w:rsidP="0090058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Não se pode confundir a súmula vinculante (ato normativo</w:t>
      </w:r>
      <w:r w:rsidR="00C90679">
        <w:rPr>
          <w:rFonts w:ascii="Times New Roman" w:hAnsi="Times New Roman" w:cs="Times New Roman"/>
          <w:color w:val="000000"/>
          <w:sz w:val="24"/>
          <w:szCs w:val="24"/>
        </w:rPr>
        <w:t xml:space="preserve"> </w:t>
      </w:r>
      <w:r w:rsidR="007C4EB1">
        <w:rPr>
          <w:rFonts w:ascii="Times New Roman" w:hAnsi="Times New Roman" w:cs="Times New Roman"/>
          <w:color w:val="000000"/>
          <w:sz w:val="24"/>
          <w:szCs w:val="24"/>
        </w:rPr>
        <w:t xml:space="preserve">regulamentar </w:t>
      </w:r>
      <w:r w:rsidR="00C90679">
        <w:rPr>
          <w:rFonts w:ascii="Times New Roman" w:hAnsi="Times New Roman" w:cs="Times New Roman"/>
          <w:color w:val="000000"/>
          <w:sz w:val="24"/>
          <w:szCs w:val="24"/>
        </w:rPr>
        <w:t>emitido</w:t>
      </w:r>
      <w:r>
        <w:rPr>
          <w:rFonts w:ascii="Times New Roman" w:hAnsi="Times New Roman" w:cs="Times New Roman"/>
          <w:color w:val="000000"/>
          <w:sz w:val="24"/>
          <w:szCs w:val="24"/>
        </w:rPr>
        <w:t xml:space="preserve"> pelo Poder Judiciário) com a Declaração de Inconstitucionalidade Parcial sem </w:t>
      </w:r>
      <w:r w:rsidR="008B28E0">
        <w:rPr>
          <w:rFonts w:ascii="Times New Roman" w:hAnsi="Times New Roman" w:cs="Times New Roman"/>
          <w:color w:val="000000"/>
          <w:sz w:val="24"/>
          <w:szCs w:val="24"/>
        </w:rPr>
        <w:t>R</w:t>
      </w:r>
      <w:r>
        <w:rPr>
          <w:rFonts w:ascii="Times New Roman" w:hAnsi="Times New Roman" w:cs="Times New Roman"/>
          <w:color w:val="000000"/>
          <w:sz w:val="24"/>
          <w:szCs w:val="24"/>
        </w:rPr>
        <w:t>edução do Texto</w:t>
      </w:r>
      <w:r w:rsidR="004A7F47">
        <w:rPr>
          <w:rStyle w:val="Refdenotaderodap"/>
          <w:rFonts w:ascii="Times New Roman" w:hAnsi="Times New Roman" w:cs="Times New Roman"/>
          <w:color w:val="000000"/>
          <w:sz w:val="24"/>
          <w:szCs w:val="24"/>
        </w:rPr>
        <w:footnoteReference w:id="33"/>
      </w:r>
      <w:r>
        <w:rPr>
          <w:rFonts w:ascii="Times New Roman" w:hAnsi="Times New Roman" w:cs="Times New Roman"/>
          <w:color w:val="000000"/>
          <w:sz w:val="24"/>
          <w:szCs w:val="24"/>
        </w:rPr>
        <w:t xml:space="preserve"> (exercício da função jurisdicional). No caso da declaração de inconstitucionalidade, o STF age como </w:t>
      </w:r>
      <w:r w:rsidR="008B28E0">
        <w:rPr>
          <w:rFonts w:ascii="Times New Roman" w:hAnsi="Times New Roman" w:cs="Times New Roman"/>
          <w:color w:val="000000"/>
          <w:sz w:val="24"/>
          <w:szCs w:val="24"/>
        </w:rPr>
        <w:t xml:space="preserve">o que </w:t>
      </w:r>
      <w:r>
        <w:rPr>
          <w:rFonts w:ascii="Times New Roman" w:hAnsi="Times New Roman" w:cs="Times New Roman"/>
          <w:color w:val="000000"/>
          <w:sz w:val="24"/>
          <w:szCs w:val="24"/>
        </w:rPr>
        <w:t xml:space="preserve">se convencionou chamar de “legislador negativo”, ou seja, ele não legisla, mas </w:t>
      </w:r>
      <w:r w:rsidR="008B28E0">
        <w:rPr>
          <w:rFonts w:ascii="Times New Roman" w:hAnsi="Times New Roman" w:cs="Times New Roman"/>
          <w:color w:val="000000"/>
          <w:sz w:val="24"/>
          <w:szCs w:val="24"/>
        </w:rPr>
        <w:t>retira do sistema uma norma que esteja em desacordo com uma norma superior. No caso da Declaração de Inconstitucionalidade Parcial sem Redução do Texto, o Poder Judiciário não retira do sistema jurídico o enunciado normativo em julgamento, mas declara a inconstitucionalidade de uma das possíveis interpretações dele, deixando as demais para o livre entendimento dos intérpretes. No caso da súmula vinculante ocorre o processo contrário, pois o STF define, dentre todas as possíveis interpretações, qual será a válida, de modo que todas as demais restam inconstitucionais</w:t>
      </w:r>
      <w:r w:rsidR="00480248">
        <w:rPr>
          <w:rFonts w:ascii="Times New Roman" w:hAnsi="Times New Roman" w:cs="Times New Roman"/>
          <w:color w:val="000000"/>
          <w:sz w:val="24"/>
          <w:szCs w:val="24"/>
        </w:rPr>
        <w:t>, e emite um enunciado de observância obrigatória na interpretação da norma original</w:t>
      </w:r>
      <w:r w:rsidR="008B28E0">
        <w:rPr>
          <w:rFonts w:ascii="Times New Roman" w:hAnsi="Times New Roman" w:cs="Times New Roman"/>
          <w:color w:val="000000"/>
          <w:sz w:val="24"/>
          <w:szCs w:val="24"/>
        </w:rPr>
        <w:t>. A</w:t>
      </w:r>
      <w:r w:rsidR="00A55369">
        <w:rPr>
          <w:rFonts w:ascii="Times New Roman" w:hAnsi="Times New Roman" w:cs="Times New Roman"/>
          <w:color w:val="000000"/>
          <w:sz w:val="24"/>
          <w:szCs w:val="24"/>
        </w:rPr>
        <w:t>o</w:t>
      </w:r>
      <w:r w:rsidR="008B28E0">
        <w:rPr>
          <w:rFonts w:ascii="Times New Roman" w:hAnsi="Times New Roman" w:cs="Times New Roman"/>
          <w:color w:val="000000"/>
          <w:sz w:val="24"/>
          <w:szCs w:val="24"/>
        </w:rPr>
        <w:t xml:space="preserve"> limitar a</w:t>
      </w:r>
      <w:r w:rsidR="00A55369">
        <w:rPr>
          <w:rFonts w:ascii="Times New Roman" w:hAnsi="Times New Roman" w:cs="Times New Roman"/>
          <w:color w:val="000000"/>
          <w:sz w:val="24"/>
          <w:szCs w:val="24"/>
        </w:rPr>
        <w:t>s interpretações</w:t>
      </w:r>
      <w:r w:rsidR="008B28E0">
        <w:rPr>
          <w:rFonts w:ascii="Times New Roman" w:hAnsi="Times New Roman" w:cs="Times New Roman"/>
          <w:color w:val="000000"/>
          <w:sz w:val="24"/>
          <w:szCs w:val="24"/>
        </w:rPr>
        <w:t xml:space="preserve"> da norma a uma única e exclusiva possibilidade, trata-se de um evidente ato normativo (tal qual seria um dispositivo legal que esclarecesse ou indicasse o significado de outra, ou um decreto regulamentar neste sentido).</w:t>
      </w:r>
    </w:p>
    <w:p w:rsidR="00320E38" w:rsidRPr="00105E49" w:rsidRDefault="00320E38"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4878E0" w:rsidRDefault="00A249C8" w:rsidP="00F555BE">
      <w:pPr>
        <w:pStyle w:val="Ttulo3"/>
        <w:spacing w:before="0" w:line="360" w:lineRule="auto"/>
        <w:jc w:val="both"/>
        <w:rPr>
          <w:rStyle w:val="textojustificado"/>
          <w:rFonts w:ascii="Times New Roman" w:hAnsi="Times New Roman" w:cs="Times New Roman"/>
          <w:color w:val="auto"/>
          <w:sz w:val="24"/>
          <w:szCs w:val="24"/>
        </w:rPr>
      </w:pPr>
      <w:bookmarkStart w:id="55" w:name="_Toc362892007"/>
      <w:r>
        <w:rPr>
          <w:rStyle w:val="textojustificado"/>
          <w:rFonts w:ascii="Times New Roman" w:hAnsi="Times New Roman" w:cs="Times New Roman"/>
          <w:color w:val="auto"/>
          <w:sz w:val="24"/>
          <w:szCs w:val="24"/>
        </w:rPr>
        <w:t>5</w:t>
      </w:r>
      <w:r w:rsidR="00266735" w:rsidRPr="00105E49">
        <w:rPr>
          <w:rStyle w:val="textojustificado"/>
          <w:rFonts w:ascii="Times New Roman" w:hAnsi="Times New Roman" w:cs="Times New Roman"/>
          <w:color w:val="auto"/>
          <w:sz w:val="24"/>
          <w:szCs w:val="24"/>
        </w:rPr>
        <w:t>.2.3</w:t>
      </w:r>
      <w:r w:rsidR="00B14056" w:rsidRPr="00105E49">
        <w:rPr>
          <w:rStyle w:val="textojustificado"/>
          <w:rFonts w:ascii="Times New Roman" w:hAnsi="Times New Roman" w:cs="Times New Roman"/>
          <w:color w:val="auto"/>
          <w:sz w:val="24"/>
          <w:szCs w:val="24"/>
        </w:rPr>
        <w:t xml:space="preserve"> </w:t>
      </w:r>
      <w:r w:rsidR="004878E0" w:rsidRPr="00105E49">
        <w:rPr>
          <w:rStyle w:val="textojustificado"/>
          <w:rFonts w:ascii="Times New Roman" w:hAnsi="Times New Roman" w:cs="Times New Roman"/>
          <w:color w:val="auto"/>
          <w:sz w:val="24"/>
          <w:szCs w:val="24"/>
        </w:rPr>
        <w:t>Mandado de Injunção</w:t>
      </w:r>
      <w:bookmarkEnd w:id="55"/>
    </w:p>
    <w:p w:rsidR="00105E49" w:rsidRPr="00105E49" w:rsidRDefault="00105E49" w:rsidP="00F555BE">
      <w:pPr>
        <w:spacing w:after="0" w:line="360" w:lineRule="auto"/>
        <w:jc w:val="both"/>
      </w:pPr>
    </w:p>
    <w:p w:rsidR="00A06A3D" w:rsidRDefault="004878E0" w:rsidP="00B14056">
      <w:pPr>
        <w:autoSpaceDE w:val="0"/>
        <w:autoSpaceDN w:val="0"/>
        <w:adjustRightInd w:val="0"/>
        <w:spacing w:after="0" w:line="360" w:lineRule="auto"/>
        <w:jc w:val="both"/>
        <w:rPr>
          <w:rFonts w:ascii="Times New Roman" w:hAnsi="Times New Roman" w:cs="Times New Roman"/>
          <w:color w:val="000000"/>
          <w:sz w:val="24"/>
          <w:szCs w:val="24"/>
        </w:rPr>
      </w:pPr>
      <w:r>
        <w:rPr>
          <w:rStyle w:val="textojustificado"/>
          <w:rFonts w:ascii="Times New Roman" w:hAnsi="Times New Roman" w:cs="Times New Roman"/>
          <w:sz w:val="24"/>
          <w:szCs w:val="24"/>
        </w:rPr>
        <w:t>O Mandado de Injunção é</w:t>
      </w:r>
      <w:r w:rsidR="001E55FF" w:rsidRPr="00CB39C8">
        <w:rPr>
          <w:rStyle w:val="textojustificado"/>
          <w:rFonts w:ascii="Times New Roman" w:hAnsi="Times New Roman" w:cs="Times New Roman"/>
          <w:sz w:val="24"/>
          <w:szCs w:val="24"/>
        </w:rPr>
        <w:t xml:space="preserve"> um remédio</w:t>
      </w:r>
      <w:r w:rsidR="00936A97" w:rsidRPr="00CB39C8">
        <w:rPr>
          <w:rStyle w:val="textojustificado"/>
          <w:rFonts w:ascii="Times New Roman" w:hAnsi="Times New Roman" w:cs="Times New Roman"/>
          <w:sz w:val="24"/>
          <w:szCs w:val="24"/>
        </w:rPr>
        <w:t xml:space="preserve"> constitucional concedido quando</w:t>
      </w:r>
      <w:r w:rsidR="00936A97" w:rsidRPr="00F7079E">
        <w:rPr>
          <w:rStyle w:val="textojustificado"/>
          <w:rFonts w:ascii="Times New Roman" w:hAnsi="Times New Roman" w:cs="Times New Roman"/>
          <w:sz w:val="24"/>
          <w:szCs w:val="24"/>
        </w:rPr>
        <w:t xml:space="preserve"> o </w:t>
      </w:r>
      <w:r w:rsidR="00936A97" w:rsidRPr="00F7079E">
        <w:rPr>
          <w:rFonts w:ascii="Times New Roman" w:hAnsi="Times New Roman" w:cs="Times New Roman"/>
          <w:color w:val="000000"/>
          <w:sz w:val="24"/>
          <w:szCs w:val="24"/>
        </w:rPr>
        <w:t xml:space="preserve">exercício dos direitos e liberdades constitucionais e das prerrogativas inerentes à nacionalidade, à soberania e à cidadania </w:t>
      </w:r>
      <w:r w:rsidR="00F7079E" w:rsidRPr="00F7079E">
        <w:rPr>
          <w:rFonts w:ascii="Times New Roman" w:hAnsi="Times New Roman" w:cs="Times New Roman"/>
          <w:color w:val="000000"/>
          <w:sz w:val="24"/>
          <w:szCs w:val="24"/>
        </w:rPr>
        <w:lastRenderedPageBreak/>
        <w:t>estiver</w:t>
      </w:r>
      <w:r w:rsidR="00936A97" w:rsidRPr="00F7079E">
        <w:rPr>
          <w:rFonts w:ascii="Times New Roman" w:hAnsi="Times New Roman" w:cs="Times New Roman"/>
          <w:color w:val="000000"/>
          <w:sz w:val="24"/>
          <w:szCs w:val="24"/>
        </w:rPr>
        <w:t xml:space="preserve"> </w:t>
      </w:r>
      <w:r w:rsidR="00F7079E" w:rsidRPr="00F7079E">
        <w:rPr>
          <w:rFonts w:ascii="Times New Roman" w:hAnsi="Times New Roman" w:cs="Times New Roman"/>
          <w:color w:val="000000"/>
          <w:sz w:val="24"/>
          <w:szCs w:val="24"/>
        </w:rPr>
        <w:t xml:space="preserve">sendo </w:t>
      </w:r>
      <w:r w:rsidR="00936A97" w:rsidRPr="00F7079E">
        <w:rPr>
          <w:rFonts w:ascii="Times New Roman" w:hAnsi="Times New Roman" w:cs="Times New Roman"/>
          <w:color w:val="000000"/>
          <w:sz w:val="24"/>
          <w:szCs w:val="24"/>
        </w:rPr>
        <w:t>prejudicado pela ausência de norma regulamentadora</w:t>
      </w:r>
      <w:r w:rsidR="003A3F47">
        <w:rPr>
          <w:rFonts w:ascii="Times New Roman" w:hAnsi="Times New Roman" w:cs="Times New Roman"/>
          <w:color w:val="000000"/>
          <w:sz w:val="24"/>
          <w:szCs w:val="24"/>
        </w:rPr>
        <w:t>, conforme artigo 5º, LXXI</w:t>
      </w:r>
      <w:r w:rsidR="003A3F47">
        <w:rPr>
          <w:rStyle w:val="Refdenotaderodap"/>
          <w:rFonts w:ascii="Times New Roman" w:hAnsi="Times New Roman" w:cs="Times New Roman"/>
          <w:color w:val="000000"/>
          <w:sz w:val="24"/>
          <w:szCs w:val="24"/>
        </w:rPr>
        <w:footnoteReference w:id="34"/>
      </w:r>
      <w:r w:rsidR="00936A97" w:rsidRPr="00F7079E">
        <w:rPr>
          <w:rFonts w:ascii="Times New Roman" w:hAnsi="Times New Roman" w:cs="Times New Roman"/>
          <w:color w:val="000000"/>
          <w:sz w:val="24"/>
          <w:szCs w:val="24"/>
        </w:rPr>
        <w:t xml:space="preserve">. </w:t>
      </w:r>
      <w:r w:rsidR="0004274D">
        <w:rPr>
          <w:rFonts w:ascii="Times New Roman" w:hAnsi="Times New Roman" w:cs="Times New Roman"/>
          <w:color w:val="000000"/>
          <w:sz w:val="24"/>
          <w:szCs w:val="24"/>
        </w:rPr>
        <w:t xml:space="preserve">Trata-se de um instituto jurídico único no mundo, </w:t>
      </w:r>
      <w:r w:rsidR="00C050C1">
        <w:rPr>
          <w:rFonts w:ascii="Times New Roman" w:hAnsi="Times New Roman" w:cs="Times New Roman"/>
          <w:color w:val="000000"/>
          <w:sz w:val="24"/>
          <w:szCs w:val="24"/>
        </w:rPr>
        <w:t>que guarda</w:t>
      </w:r>
      <w:r w:rsidR="0004274D">
        <w:rPr>
          <w:rFonts w:ascii="Times New Roman" w:hAnsi="Times New Roman" w:cs="Times New Roman"/>
          <w:color w:val="000000"/>
          <w:sz w:val="24"/>
          <w:szCs w:val="24"/>
        </w:rPr>
        <w:t xml:space="preserve"> algumas semelhanças com </w:t>
      </w:r>
      <w:r w:rsidR="00C050C1">
        <w:rPr>
          <w:rFonts w:ascii="Times New Roman" w:hAnsi="Times New Roman" w:cs="Times New Roman"/>
          <w:color w:val="000000"/>
          <w:sz w:val="24"/>
          <w:szCs w:val="24"/>
        </w:rPr>
        <w:t xml:space="preserve">o </w:t>
      </w:r>
      <w:r w:rsidR="00C050C1" w:rsidRPr="00C050C1">
        <w:rPr>
          <w:rFonts w:ascii="Times New Roman" w:hAnsi="Times New Roman" w:cs="Times New Roman"/>
          <w:i/>
          <w:color w:val="000000"/>
          <w:sz w:val="24"/>
          <w:szCs w:val="24"/>
        </w:rPr>
        <w:t>writ of injunction</w:t>
      </w:r>
      <w:r w:rsidR="00C050C1">
        <w:rPr>
          <w:rFonts w:ascii="Times New Roman" w:hAnsi="Times New Roman" w:cs="Times New Roman"/>
          <w:color w:val="000000"/>
          <w:sz w:val="24"/>
          <w:szCs w:val="24"/>
        </w:rPr>
        <w:t xml:space="preserve"> do Direito norte-americano, com algumas medidas de equidade do Direito inglês e com instrumentos do Direito português, mas sem se confundir com eles. Por não haver contraparte no direito comparado, sendo uma criação do Constituinte de 1988, existem diversas teorias sobre os efeitos do mandado de injunção.</w:t>
      </w:r>
    </w:p>
    <w:p w:rsidR="00A06A3D" w:rsidRDefault="00A06A3D" w:rsidP="00B14056">
      <w:pPr>
        <w:autoSpaceDE w:val="0"/>
        <w:autoSpaceDN w:val="0"/>
        <w:adjustRightInd w:val="0"/>
        <w:spacing w:after="0" w:line="360" w:lineRule="auto"/>
        <w:jc w:val="both"/>
        <w:rPr>
          <w:rFonts w:ascii="Times New Roman" w:hAnsi="Times New Roman" w:cs="Times New Roman"/>
          <w:color w:val="000000"/>
          <w:sz w:val="24"/>
          <w:szCs w:val="24"/>
        </w:rPr>
      </w:pPr>
    </w:p>
    <w:p w:rsidR="005A1F19" w:rsidRDefault="00C050C1" w:rsidP="00B1405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Alexandre de Morais</w:t>
      </w:r>
      <w:r w:rsidR="00B33CD6">
        <w:rPr>
          <w:rFonts w:ascii="Times New Roman" w:hAnsi="Times New Roman" w:cs="Times New Roman"/>
          <w:color w:val="000000"/>
          <w:sz w:val="24"/>
          <w:szCs w:val="24"/>
        </w:rPr>
        <w:t xml:space="preserve"> sistematiza as diferentes </w:t>
      </w:r>
      <w:r w:rsidR="00A06A3D">
        <w:rPr>
          <w:rFonts w:ascii="Times New Roman" w:hAnsi="Times New Roman" w:cs="Times New Roman"/>
          <w:color w:val="000000"/>
          <w:sz w:val="24"/>
          <w:szCs w:val="24"/>
        </w:rPr>
        <w:t xml:space="preserve">posições presentes na doutrina </w:t>
      </w:r>
      <w:r w:rsidR="00D27E82">
        <w:rPr>
          <w:rFonts w:ascii="Times New Roman" w:hAnsi="Times New Roman" w:cs="Times New Roman"/>
          <w:color w:val="000000"/>
          <w:sz w:val="24"/>
          <w:szCs w:val="24"/>
        </w:rPr>
        <w:t>e jurisprudência</w:t>
      </w:r>
      <w:r w:rsidR="00A06A3D">
        <w:rPr>
          <w:rFonts w:ascii="Times New Roman" w:hAnsi="Times New Roman" w:cs="Times New Roman"/>
          <w:color w:val="000000"/>
          <w:sz w:val="24"/>
          <w:szCs w:val="24"/>
        </w:rPr>
        <w:t xml:space="preserve"> sobre o mandado de injunção </w:t>
      </w:r>
      <w:r w:rsidR="00B33CD6">
        <w:rPr>
          <w:rFonts w:ascii="Times New Roman" w:hAnsi="Times New Roman" w:cs="Times New Roman"/>
          <w:color w:val="000000"/>
          <w:sz w:val="24"/>
          <w:szCs w:val="24"/>
        </w:rPr>
        <w:t xml:space="preserve">da seguinte maneira: </w:t>
      </w:r>
      <w:r w:rsidR="00A06A3D">
        <w:rPr>
          <w:rFonts w:ascii="Times New Roman" w:hAnsi="Times New Roman" w:cs="Times New Roman"/>
          <w:color w:val="000000"/>
          <w:sz w:val="24"/>
          <w:szCs w:val="24"/>
        </w:rPr>
        <w:t xml:space="preserve">Teoria </w:t>
      </w:r>
      <w:r w:rsidR="003B77EC">
        <w:rPr>
          <w:rFonts w:ascii="Times New Roman" w:hAnsi="Times New Roman" w:cs="Times New Roman"/>
          <w:color w:val="000000"/>
          <w:sz w:val="24"/>
          <w:szCs w:val="24"/>
        </w:rPr>
        <w:t xml:space="preserve">Não </w:t>
      </w:r>
      <w:r w:rsidR="00A06A3D">
        <w:rPr>
          <w:rFonts w:ascii="Times New Roman" w:hAnsi="Times New Roman" w:cs="Times New Roman"/>
          <w:color w:val="000000"/>
          <w:sz w:val="24"/>
          <w:szCs w:val="24"/>
        </w:rPr>
        <w:t xml:space="preserve">Concretista </w:t>
      </w:r>
      <w:r w:rsidR="003B77EC">
        <w:rPr>
          <w:rFonts w:ascii="Times New Roman" w:hAnsi="Times New Roman" w:cs="Times New Roman"/>
          <w:color w:val="000000"/>
          <w:sz w:val="24"/>
          <w:szCs w:val="24"/>
        </w:rPr>
        <w:t xml:space="preserve">e Teoria Concretista </w:t>
      </w:r>
      <w:r w:rsidR="00A06A3D">
        <w:rPr>
          <w:rFonts w:ascii="Times New Roman" w:hAnsi="Times New Roman" w:cs="Times New Roman"/>
          <w:color w:val="000000"/>
          <w:sz w:val="24"/>
          <w:szCs w:val="24"/>
        </w:rPr>
        <w:t>(</w:t>
      </w:r>
      <w:r w:rsidR="00D27E82">
        <w:rPr>
          <w:rFonts w:ascii="Times New Roman" w:hAnsi="Times New Roman" w:cs="Times New Roman"/>
          <w:color w:val="000000"/>
          <w:sz w:val="24"/>
          <w:szCs w:val="24"/>
        </w:rPr>
        <w:t>L</w:t>
      </w:r>
      <w:r w:rsidR="003B77EC">
        <w:rPr>
          <w:rFonts w:ascii="Times New Roman" w:hAnsi="Times New Roman" w:cs="Times New Roman"/>
          <w:color w:val="000000"/>
          <w:sz w:val="24"/>
          <w:szCs w:val="24"/>
        </w:rPr>
        <w:t xml:space="preserve">inha </w:t>
      </w:r>
      <w:r w:rsidR="00D27E82">
        <w:rPr>
          <w:rFonts w:ascii="Times New Roman" w:hAnsi="Times New Roman" w:cs="Times New Roman"/>
          <w:color w:val="000000"/>
          <w:sz w:val="24"/>
          <w:szCs w:val="24"/>
        </w:rPr>
        <w:t>G</w:t>
      </w:r>
      <w:r w:rsidR="00A06A3D">
        <w:rPr>
          <w:rFonts w:ascii="Times New Roman" w:hAnsi="Times New Roman" w:cs="Times New Roman"/>
          <w:color w:val="000000"/>
          <w:sz w:val="24"/>
          <w:szCs w:val="24"/>
        </w:rPr>
        <w:t xml:space="preserve">eral ou </w:t>
      </w:r>
      <w:r w:rsidR="00D27E82">
        <w:rPr>
          <w:rFonts w:ascii="Times New Roman" w:hAnsi="Times New Roman" w:cs="Times New Roman"/>
          <w:color w:val="000000"/>
          <w:sz w:val="24"/>
          <w:szCs w:val="24"/>
        </w:rPr>
        <w:t>L</w:t>
      </w:r>
      <w:r w:rsidR="003B77EC">
        <w:rPr>
          <w:rFonts w:ascii="Times New Roman" w:hAnsi="Times New Roman" w:cs="Times New Roman"/>
          <w:color w:val="000000"/>
          <w:sz w:val="24"/>
          <w:szCs w:val="24"/>
        </w:rPr>
        <w:t xml:space="preserve">inha </w:t>
      </w:r>
      <w:r w:rsidR="00D27E82">
        <w:rPr>
          <w:rFonts w:ascii="Times New Roman" w:hAnsi="Times New Roman" w:cs="Times New Roman"/>
          <w:color w:val="000000"/>
          <w:sz w:val="24"/>
          <w:szCs w:val="24"/>
        </w:rPr>
        <w:t>I</w:t>
      </w:r>
      <w:r w:rsidR="00A06A3D">
        <w:rPr>
          <w:rFonts w:ascii="Times New Roman" w:hAnsi="Times New Roman" w:cs="Times New Roman"/>
          <w:color w:val="000000"/>
          <w:sz w:val="24"/>
          <w:szCs w:val="24"/>
        </w:rPr>
        <w:t xml:space="preserve">ndividual). </w:t>
      </w:r>
      <w:r w:rsidR="003B77EC">
        <w:rPr>
          <w:rFonts w:ascii="Times New Roman" w:hAnsi="Times New Roman" w:cs="Times New Roman"/>
          <w:color w:val="000000"/>
          <w:sz w:val="24"/>
          <w:szCs w:val="24"/>
        </w:rPr>
        <w:t>Pela</w:t>
      </w:r>
      <w:r w:rsidR="00A06A3D">
        <w:rPr>
          <w:rFonts w:ascii="Times New Roman" w:hAnsi="Times New Roman" w:cs="Times New Roman"/>
          <w:color w:val="000000"/>
          <w:sz w:val="24"/>
          <w:szCs w:val="24"/>
        </w:rPr>
        <w:t xml:space="preserve"> </w:t>
      </w:r>
      <w:r w:rsidR="003B77EC">
        <w:rPr>
          <w:rFonts w:ascii="Times New Roman" w:hAnsi="Times New Roman" w:cs="Times New Roman"/>
          <w:color w:val="000000"/>
          <w:sz w:val="24"/>
          <w:szCs w:val="24"/>
        </w:rPr>
        <w:t>T</w:t>
      </w:r>
      <w:r w:rsidR="00A06A3D">
        <w:rPr>
          <w:rFonts w:ascii="Times New Roman" w:hAnsi="Times New Roman" w:cs="Times New Roman"/>
          <w:color w:val="000000"/>
          <w:sz w:val="24"/>
          <w:szCs w:val="24"/>
        </w:rPr>
        <w:t xml:space="preserve">eoria </w:t>
      </w:r>
      <w:r w:rsidR="003B77EC">
        <w:rPr>
          <w:rFonts w:ascii="Times New Roman" w:hAnsi="Times New Roman" w:cs="Times New Roman"/>
          <w:color w:val="000000"/>
          <w:sz w:val="24"/>
          <w:szCs w:val="24"/>
        </w:rPr>
        <w:t>N</w:t>
      </w:r>
      <w:r w:rsidR="00A06A3D">
        <w:rPr>
          <w:rFonts w:ascii="Times New Roman" w:hAnsi="Times New Roman" w:cs="Times New Roman"/>
          <w:color w:val="000000"/>
          <w:sz w:val="24"/>
          <w:szCs w:val="24"/>
        </w:rPr>
        <w:t xml:space="preserve">ão </w:t>
      </w:r>
      <w:r w:rsidR="003B77EC">
        <w:rPr>
          <w:rFonts w:ascii="Times New Roman" w:hAnsi="Times New Roman" w:cs="Times New Roman"/>
          <w:color w:val="000000"/>
          <w:sz w:val="24"/>
          <w:szCs w:val="24"/>
        </w:rPr>
        <w:t>C</w:t>
      </w:r>
      <w:r w:rsidR="00A06A3D">
        <w:rPr>
          <w:rFonts w:ascii="Times New Roman" w:hAnsi="Times New Roman" w:cs="Times New Roman"/>
          <w:color w:val="000000"/>
          <w:sz w:val="24"/>
          <w:szCs w:val="24"/>
        </w:rPr>
        <w:t xml:space="preserve">oncretista, ao julgar procedente o mandado de injunção, caberia ao Poder Judiciário apenas notificar o poder omisso, comunicando-lhe a existência da omissão. Diferente é a posição </w:t>
      </w:r>
      <w:r w:rsidR="00D27E82">
        <w:rPr>
          <w:rFonts w:ascii="Times New Roman" w:hAnsi="Times New Roman" w:cs="Times New Roman"/>
          <w:color w:val="000000"/>
          <w:sz w:val="24"/>
          <w:szCs w:val="24"/>
        </w:rPr>
        <w:t>da Teoria Concretista</w:t>
      </w:r>
      <w:r w:rsidR="00A06A3D">
        <w:rPr>
          <w:rFonts w:ascii="Times New Roman" w:hAnsi="Times New Roman" w:cs="Times New Roman"/>
          <w:color w:val="000000"/>
          <w:sz w:val="24"/>
          <w:szCs w:val="24"/>
        </w:rPr>
        <w:t xml:space="preserve">, pela qual o </w:t>
      </w:r>
      <w:r w:rsidR="00A06A3D" w:rsidRPr="00F7079E">
        <w:rPr>
          <w:rFonts w:ascii="Times New Roman" w:hAnsi="Times New Roman" w:cs="Times New Roman"/>
          <w:color w:val="000000"/>
          <w:sz w:val="24"/>
          <w:szCs w:val="24"/>
        </w:rPr>
        <w:t xml:space="preserve">Poder Judiciário </w:t>
      </w:r>
      <w:r w:rsidR="00A06A3D">
        <w:rPr>
          <w:rFonts w:ascii="Times New Roman" w:hAnsi="Times New Roman" w:cs="Times New Roman"/>
          <w:color w:val="000000"/>
          <w:sz w:val="24"/>
          <w:szCs w:val="24"/>
        </w:rPr>
        <w:t xml:space="preserve">deve </w:t>
      </w:r>
      <w:r w:rsidR="00A06A3D" w:rsidRPr="00F7079E">
        <w:rPr>
          <w:rFonts w:ascii="Times New Roman" w:hAnsi="Times New Roman" w:cs="Times New Roman"/>
          <w:color w:val="000000"/>
          <w:sz w:val="24"/>
          <w:szCs w:val="24"/>
        </w:rPr>
        <w:t xml:space="preserve">solucionar a lide estabelecendo uma norma para aquele caso </w:t>
      </w:r>
      <w:r w:rsidR="004F42EF">
        <w:rPr>
          <w:rFonts w:ascii="Times New Roman" w:hAnsi="Times New Roman" w:cs="Times New Roman"/>
          <w:color w:val="000000"/>
          <w:sz w:val="24"/>
          <w:szCs w:val="24"/>
        </w:rPr>
        <w:t>de</w:t>
      </w:r>
      <w:r w:rsidR="00A06A3D" w:rsidRPr="00F7079E">
        <w:rPr>
          <w:rFonts w:ascii="Times New Roman" w:hAnsi="Times New Roman" w:cs="Times New Roman"/>
          <w:color w:val="000000"/>
          <w:sz w:val="24"/>
          <w:szCs w:val="24"/>
        </w:rPr>
        <w:t xml:space="preserve"> omissão </w:t>
      </w:r>
      <w:r w:rsidR="004F42EF">
        <w:rPr>
          <w:rFonts w:ascii="Times New Roman" w:hAnsi="Times New Roman" w:cs="Times New Roman"/>
          <w:color w:val="000000"/>
          <w:sz w:val="24"/>
          <w:szCs w:val="24"/>
        </w:rPr>
        <w:t xml:space="preserve">normativa. A </w:t>
      </w:r>
      <w:r w:rsidR="00D27E82">
        <w:rPr>
          <w:rFonts w:ascii="Times New Roman" w:hAnsi="Times New Roman" w:cs="Times New Roman"/>
          <w:color w:val="000000"/>
          <w:sz w:val="24"/>
          <w:szCs w:val="24"/>
        </w:rPr>
        <w:t>T</w:t>
      </w:r>
      <w:r w:rsidR="004F42EF">
        <w:rPr>
          <w:rFonts w:ascii="Times New Roman" w:hAnsi="Times New Roman" w:cs="Times New Roman"/>
          <w:color w:val="000000"/>
          <w:sz w:val="24"/>
          <w:szCs w:val="24"/>
        </w:rPr>
        <w:t xml:space="preserve">eoria </w:t>
      </w:r>
      <w:r w:rsidR="00D27E82">
        <w:rPr>
          <w:rFonts w:ascii="Times New Roman" w:hAnsi="Times New Roman" w:cs="Times New Roman"/>
          <w:color w:val="000000"/>
          <w:sz w:val="24"/>
          <w:szCs w:val="24"/>
        </w:rPr>
        <w:t>C</w:t>
      </w:r>
      <w:r w:rsidR="004F42EF">
        <w:rPr>
          <w:rFonts w:ascii="Times New Roman" w:hAnsi="Times New Roman" w:cs="Times New Roman"/>
          <w:color w:val="000000"/>
          <w:sz w:val="24"/>
          <w:szCs w:val="24"/>
        </w:rPr>
        <w:t xml:space="preserve">oncretista subdivide-se em duas linhas: a </w:t>
      </w:r>
      <w:r w:rsidR="00D27E82">
        <w:rPr>
          <w:rFonts w:ascii="Times New Roman" w:hAnsi="Times New Roman" w:cs="Times New Roman"/>
          <w:color w:val="000000"/>
          <w:sz w:val="24"/>
          <w:szCs w:val="24"/>
        </w:rPr>
        <w:t>L</w:t>
      </w:r>
      <w:r w:rsidR="004F42EF">
        <w:rPr>
          <w:rFonts w:ascii="Times New Roman" w:hAnsi="Times New Roman" w:cs="Times New Roman"/>
          <w:color w:val="000000"/>
          <w:sz w:val="24"/>
          <w:szCs w:val="24"/>
        </w:rPr>
        <w:t xml:space="preserve">inha </w:t>
      </w:r>
      <w:r w:rsidR="00D27E82">
        <w:rPr>
          <w:rFonts w:ascii="Times New Roman" w:hAnsi="Times New Roman" w:cs="Times New Roman"/>
          <w:color w:val="000000"/>
          <w:sz w:val="24"/>
          <w:szCs w:val="24"/>
        </w:rPr>
        <w:t>G</w:t>
      </w:r>
      <w:r w:rsidR="004F42EF">
        <w:rPr>
          <w:rFonts w:ascii="Times New Roman" w:hAnsi="Times New Roman" w:cs="Times New Roman"/>
          <w:color w:val="000000"/>
          <w:sz w:val="24"/>
          <w:szCs w:val="24"/>
        </w:rPr>
        <w:t>eral, pela qual a norma estabelecida pelo Judiciário deva ser geral, abstrata e</w:t>
      </w:r>
      <w:proofErr w:type="gramStart"/>
      <w:r w:rsidR="004F42EF">
        <w:rPr>
          <w:rFonts w:ascii="Times New Roman" w:hAnsi="Times New Roman" w:cs="Times New Roman"/>
          <w:color w:val="000000"/>
          <w:sz w:val="24"/>
          <w:szCs w:val="24"/>
        </w:rPr>
        <w:t xml:space="preserve"> com efeito</w:t>
      </w:r>
      <w:proofErr w:type="gramEnd"/>
      <w:r w:rsidR="004F42EF">
        <w:rPr>
          <w:rFonts w:ascii="Times New Roman" w:hAnsi="Times New Roman" w:cs="Times New Roman"/>
          <w:color w:val="000000"/>
          <w:sz w:val="24"/>
          <w:szCs w:val="24"/>
        </w:rPr>
        <w:t xml:space="preserve"> </w:t>
      </w:r>
      <w:r w:rsidR="004F42EF" w:rsidRPr="004F42EF">
        <w:rPr>
          <w:rFonts w:ascii="Times New Roman" w:hAnsi="Times New Roman" w:cs="Times New Roman"/>
          <w:i/>
          <w:color w:val="000000"/>
          <w:sz w:val="24"/>
          <w:szCs w:val="24"/>
        </w:rPr>
        <w:t>erga omnes</w:t>
      </w:r>
      <w:r w:rsidR="004F42EF">
        <w:rPr>
          <w:rFonts w:ascii="Times New Roman" w:hAnsi="Times New Roman" w:cs="Times New Roman"/>
          <w:color w:val="000000"/>
          <w:sz w:val="24"/>
          <w:szCs w:val="24"/>
        </w:rPr>
        <w:t xml:space="preserve">; e a </w:t>
      </w:r>
      <w:r w:rsidR="00D27E82">
        <w:rPr>
          <w:rFonts w:ascii="Times New Roman" w:hAnsi="Times New Roman" w:cs="Times New Roman"/>
          <w:color w:val="000000"/>
          <w:sz w:val="24"/>
          <w:szCs w:val="24"/>
        </w:rPr>
        <w:t>L</w:t>
      </w:r>
      <w:r w:rsidR="004F42EF">
        <w:rPr>
          <w:rFonts w:ascii="Times New Roman" w:hAnsi="Times New Roman" w:cs="Times New Roman"/>
          <w:color w:val="000000"/>
          <w:sz w:val="24"/>
          <w:szCs w:val="24"/>
        </w:rPr>
        <w:t xml:space="preserve">inha </w:t>
      </w:r>
      <w:r w:rsidR="00D27E82">
        <w:rPr>
          <w:rFonts w:ascii="Times New Roman" w:hAnsi="Times New Roman" w:cs="Times New Roman"/>
          <w:color w:val="000000"/>
          <w:sz w:val="24"/>
          <w:szCs w:val="24"/>
        </w:rPr>
        <w:t>I</w:t>
      </w:r>
      <w:r w:rsidR="004F42EF">
        <w:rPr>
          <w:rFonts w:ascii="Times New Roman" w:hAnsi="Times New Roman" w:cs="Times New Roman"/>
          <w:color w:val="000000"/>
          <w:sz w:val="24"/>
          <w:szCs w:val="24"/>
        </w:rPr>
        <w:t>ndividual</w:t>
      </w:r>
      <w:r w:rsidR="004F42EF">
        <w:rPr>
          <w:rStyle w:val="Refdenotaderodap"/>
          <w:rFonts w:ascii="Times New Roman" w:hAnsi="Times New Roman" w:cs="Times New Roman"/>
          <w:color w:val="000000"/>
          <w:sz w:val="24"/>
          <w:szCs w:val="24"/>
        </w:rPr>
        <w:footnoteReference w:id="35"/>
      </w:r>
      <w:r w:rsidR="004F42EF">
        <w:rPr>
          <w:rFonts w:ascii="Times New Roman" w:hAnsi="Times New Roman" w:cs="Times New Roman"/>
          <w:color w:val="000000"/>
          <w:sz w:val="24"/>
          <w:szCs w:val="24"/>
        </w:rPr>
        <w:t xml:space="preserve">, pela qual a norma estabelecida pelo Poder Judiciário deve ser restrita ao caso concreto e com efeito </w:t>
      </w:r>
      <w:r w:rsidR="004F42EF">
        <w:rPr>
          <w:rFonts w:ascii="Times New Roman" w:hAnsi="Times New Roman" w:cs="Times New Roman"/>
          <w:i/>
          <w:color w:val="000000"/>
          <w:sz w:val="24"/>
          <w:szCs w:val="24"/>
        </w:rPr>
        <w:t>inter partes</w:t>
      </w:r>
      <w:r w:rsidR="004F42EF">
        <w:rPr>
          <w:rFonts w:ascii="Times New Roman" w:hAnsi="Times New Roman" w:cs="Times New Roman"/>
          <w:color w:val="000000"/>
          <w:sz w:val="24"/>
          <w:szCs w:val="24"/>
        </w:rPr>
        <w:t>.</w:t>
      </w:r>
      <w:r w:rsidR="005A1F19">
        <w:rPr>
          <w:rFonts w:ascii="Times New Roman" w:hAnsi="Times New Roman" w:cs="Times New Roman"/>
          <w:color w:val="000000"/>
          <w:sz w:val="24"/>
          <w:szCs w:val="24"/>
        </w:rPr>
        <w:t xml:space="preserve"> </w:t>
      </w:r>
    </w:p>
    <w:p w:rsidR="005A1F19" w:rsidRDefault="005A1F19" w:rsidP="00B14056">
      <w:pPr>
        <w:autoSpaceDE w:val="0"/>
        <w:autoSpaceDN w:val="0"/>
        <w:adjustRightInd w:val="0"/>
        <w:spacing w:after="0" w:line="360" w:lineRule="auto"/>
        <w:jc w:val="both"/>
        <w:rPr>
          <w:rFonts w:ascii="Times New Roman" w:hAnsi="Times New Roman" w:cs="Times New Roman"/>
          <w:color w:val="000000"/>
          <w:sz w:val="24"/>
          <w:szCs w:val="24"/>
        </w:rPr>
      </w:pPr>
    </w:p>
    <w:p w:rsidR="005A1F19" w:rsidRDefault="005A1F19" w:rsidP="005A1F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5A1F19">
        <w:rPr>
          <w:rFonts w:ascii="Times New Roman" w:hAnsi="Times New Roman" w:cs="Times New Roman"/>
          <w:color w:val="000000"/>
          <w:sz w:val="24"/>
          <w:szCs w:val="24"/>
        </w:rPr>
        <w:t xml:space="preserve">ela </w:t>
      </w:r>
      <w:r w:rsidR="00A226CE">
        <w:rPr>
          <w:rFonts w:ascii="Times New Roman" w:hAnsi="Times New Roman" w:cs="Times New Roman"/>
          <w:color w:val="000000"/>
          <w:sz w:val="24"/>
          <w:szCs w:val="24"/>
        </w:rPr>
        <w:t>T</w:t>
      </w:r>
      <w:r w:rsidRPr="005A1F19">
        <w:rPr>
          <w:rFonts w:ascii="Times New Roman" w:hAnsi="Times New Roman" w:cs="Times New Roman"/>
          <w:color w:val="000000"/>
          <w:sz w:val="24"/>
          <w:szCs w:val="24"/>
        </w:rPr>
        <w:t xml:space="preserve">eoria </w:t>
      </w:r>
      <w:r w:rsidR="00A226CE">
        <w:rPr>
          <w:rFonts w:ascii="Times New Roman" w:hAnsi="Times New Roman" w:cs="Times New Roman"/>
          <w:color w:val="000000"/>
          <w:sz w:val="24"/>
          <w:szCs w:val="24"/>
        </w:rPr>
        <w:t>N</w:t>
      </w:r>
      <w:r w:rsidRPr="005A1F19">
        <w:rPr>
          <w:rFonts w:ascii="Times New Roman" w:hAnsi="Times New Roman" w:cs="Times New Roman"/>
          <w:color w:val="000000"/>
          <w:sz w:val="24"/>
          <w:szCs w:val="24"/>
        </w:rPr>
        <w:t xml:space="preserve">ão </w:t>
      </w:r>
      <w:r w:rsidR="00A226CE">
        <w:rPr>
          <w:rFonts w:ascii="Times New Roman" w:hAnsi="Times New Roman" w:cs="Times New Roman"/>
          <w:color w:val="000000"/>
          <w:sz w:val="24"/>
          <w:szCs w:val="24"/>
        </w:rPr>
        <w:t>C</w:t>
      </w:r>
      <w:r w:rsidRPr="005A1F19">
        <w:rPr>
          <w:rFonts w:ascii="Times New Roman" w:hAnsi="Times New Roman" w:cs="Times New Roman"/>
          <w:color w:val="000000"/>
          <w:sz w:val="24"/>
          <w:szCs w:val="24"/>
        </w:rPr>
        <w:t xml:space="preserve">oncretista, </w:t>
      </w:r>
      <w:r w:rsidRPr="005A1F19">
        <w:rPr>
          <w:rFonts w:ascii="Times New Roman" w:hAnsi="Times New Roman" w:cs="Times New Roman"/>
          <w:sz w:val="24"/>
          <w:szCs w:val="24"/>
        </w:rPr>
        <w:t xml:space="preserve">o efeito prático </w:t>
      </w:r>
      <w:r>
        <w:rPr>
          <w:rFonts w:ascii="Times New Roman" w:hAnsi="Times New Roman" w:cs="Times New Roman"/>
          <w:sz w:val="24"/>
          <w:szCs w:val="24"/>
        </w:rPr>
        <w:t xml:space="preserve">do </w:t>
      </w:r>
      <w:r w:rsidR="00A226CE">
        <w:rPr>
          <w:rFonts w:ascii="Times New Roman" w:hAnsi="Times New Roman" w:cs="Times New Roman"/>
          <w:sz w:val="24"/>
          <w:szCs w:val="24"/>
        </w:rPr>
        <w:t>Mandado de Injunção</w:t>
      </w:r>
      <w:r>
        <w:rPr>
          <w:rFonts w:ascii="Times New Roman" w:hAnsi="Times New Roman" w:cs="Times New Roman"/>
          <w:sz w:val="24"/>
          <w:szCs w:val="24"/>
        </w:rPr>
        <w:t xml:space="preserve"> </w:t>
      </w:r>
      <w:r w:rsidRPr="005A1F19">
        <w:rPr>
          <w:rFonts w:ascii="Times New Roman" w:hAnsi="Times New Roman" w:cs="Times New Roman"/>
          <w:sz w:val="24"/>
          <w:szCs w:val="24"/>
        </w:rPr>
        <w:t>é o mesmo da Ação Direta de Inconstitucionalidade por Omissão</w:t>
      </w:r>
      <w:r>
        <w:rPr>
          <w:rStyle w:val="Refdenotaderodap"/>
          <w:rFonts w:ascii="Times New Roman" w:hAnsi="Times New Roman" w:cs="Times New Roman"/>
          <w:sz w:val="24"/>
          <w:szCs w:val="24"/>
        </w:rPr>
        <w:footnoteReference w:id="36"/>
      </w:r>
      <w:r>
        <w:rPr>
          <w:rFonts w:ascii="Times New Roman" w:hAnsi="Times New Roman" w:cs="Times New Roman"/>
          <w:sz w:val="24"/>
          <w:szCs w:val="24"/>
        </w:rPr>
        <w:t xml:space="preserve">, ou seja, não há que se falar em ato normativo. Diferente são os efeitos do </w:t>
      </w:r>
      <w:r w:rsidR="00CF1D08">
        <w:rPr>
          <w:rFonts w:ascii="Times New Roman" w:hAnsi="Times New Roman" w:cs="Times New Roman"/>
          <w:sz w:val="24"/>
          <w:szCs w:val="24"/>
        </w:rPr>
        <w:t xml:space="preserve">Mandado de Injunção </w:t>
      </w:r>
      <w:r>
        <w:rPr>
          <w:rFonts w:ascii="Times New Roman" w:hAnsi="Times New Roman" w:cs="Times New Roman"/>
          <w:sz w:val="24"/>
          <w:szCs w:val="24"/>
        </w:rPr>
        <w:t xml:space="preserve">pela </w:t>
      </w:r>
      <w:r w:rsidR="00CF1D08">
        <w:rPr>
          <w:rFonts w:ascii="Times New Roman" w:hAnsi="Times New Roman" w:cs="Times New Roman"/>
          <w:sz w:val="24"/>
          <w:szCs w:val="24"/>
        </w:rPr>
        <w:t>T</w:t>
      </w:r>
      <w:r>
        <w:rPr>
          <w:rFonts w:ascii="Times New Roman" w:hAnsi="Times New Roman" w:cs="Times New Roman"/>
          <w:sz w:val="24"/>
          <w:szCs w:val="24"/>
        </w:rPr>
        <w:t xml:space="preserve">eoria </w:t>
      </w:r>
      <w:r w:rsidR="00CF1D08">
        <w:rPr>
          <w:rFonts w:ascii="Times New Roman" w:hAnsi="Times New Roman" w:cs="Times New Roman"/>
          <w:sz w:val="24"/>
          <w:szCs w:val="24"/>
        </w:rPr>
        <w:t>C</w:t>
      </w:r>
      <w:r>
        <w:rPr>
          <w:rFonts w:ascii="Times New Roman" w:hAnsi="Times New Roman" w:cs="Times New Roman"/>
          <w:sz w:val="24"/>
          <w:szCs w:val="24"/>
        </w:rPr>
        <w:t xml:space="preserve">oncretista. No caso da </w:t>
      </w:r>
      <w:r w:rsidR="00CF1D08">
        <w:rPr>
          <w:rFonts w:ascii="Times New Roman" w:hAnsi="Times New Roman" w:cs="Times New Roman"/>
          <w:sz w:val="24"/>
          <w:szCs w:val="24"/>
        </w:rPr>
        <w:t>T</w:t>
      </w:r>
      <w:r>
        <w:rPr>
          <w:rFonts w:ascii="Times New Roman" w:hAnsi="Times New Roman" w:cs="Times New Roman"/>
          <w:sz w:val="24"/>
          <w:szCs w:val="24"/>
        </w:rPr>
        <w:t xml:space="preserve">eoria </w:t>
      </w:r>
      <w:r w:rsidR="00CF1D08">
        <w:rPr>
          <w:rFonts w:ascii="Times New Roman" w:hAnsi="Times New Roman" w:cs="Times New Roman"/>
          <w:sz w:val="24"/>
          <w:szCs w:val="24"/>
        </w:rPr>
        <w:t>C</w:t>
      </w:r>
      <w:r>
        <w:rPr>
          <w:rFonts w:ascii="Times New Roman" w:hAnsi="Times New Roman" w:cs="Times New Roman"/>
          <w:sz w:val="24"/>
          <w:szCs w:val="24"/>
        </w:rPr>
        <w:t xml:space="preserve">oncretista </w:t>
      </w:r>
      <w:r w:rsidR="00CF1D08">
        <w:rPr>
          <w:rFonts w:ascii="Times New Roman" w:hAnsi="Times New Roman" w:cs="Times New Roman"/>
          <w:sz w:val="24"/>
          <w:szCs w:val="24"/>
        </w:rPr>
        <w:t>Linha G</w:t>
      </w:r>
      <w:r>
        <w:rPr>
          <w:rFonts w:ascii="Times New Roman" w:hAnsi="Times New Roman" w:cs="Times New Roman"/>
          <w:sz w:val="24"/>
          <w:szCs w:val="24"/>
        </w:rPr>
        <w:t xml:space="preserve">eral, a decisão do </w:t>
      </w:r>
      <w:r w:rsidR="00CF1D08">
        <w:rPr>
          <w:rFonts w:ascii="Times New Roman" w:hAnsi="Times New Roman" w:cs="Times New Roman"/>
          <w:sz w:val="24"/>
          <w:szCs w:val="24"/>
        </w:rPr>
        <w:t xml:space="preserve">Mandado de Injunção </w:t>
      </w:r>
      <w:r>
        <w:rPr>
          <w:rFonts w:ascii="Times New Roman" w:hAnsi="Times New Roman" w:cs="Times New Roman"/>
          <w:sz w:val="24"/>
          <w:szCs w:val="24"/>
        </w:rPr>
        <w:t xml:space="preserve">é uma norma geral e abstrata, </w:t>
      </w:r>
      <w:proofErr w:type="gramStart"/>
      <w:r>
        <w:rPr>
          <w:rFonts w:ascii="Times New Roman" w:hAnsi="Times New Roman" w:cs="Times New Roman"/>
          <w:sz w:val="24"/>
          <w:szCs w:val="24"/>
        </w:rPr>
        <w:t>com efeito</w:t>
      </w:r>
      <w:proofErr w:type="gramEnd"/>
      <w:r>
        <w:rPr>
          <w:rFonts w:ascii="Times New Roman" w:hAnsi="Times New Roman" w:cs="Times New Roman"/>
          <w:sz w:val="24"/>
          <w:szCs w:val="24"/>
        </w:rPr>
        <w:t xml:space="preserve"> </w:t>
      </w:r>
      <w:r w:rsidRPr="005A1F19">
        <w:rPr>
          <w:rFonts w:ascii="Times New Roman" w:hAnsi="Times New Roman" w:cs="Times New Roman"/>
          <w:i/>
          <w:sz w:val="24"/>
          <w:szCs w:val="24"/>
        </w:rPr>
        <w:t>erga omnes</w:t>
      </w:r>
      <w:r>
        <w:rPr>
          <w:rFonts w:ascii="Times New Roman" w:hAnsi="Times New Roman" w:cs="Times New Roman"/>
          <w:sz w:val="24"/>
          <w:szCs w:val="24"/>
        </w:rPr>
        <w:t xml:space="preserve">, o que configuraria uma </w:t>
      </w:r>
      <w:r w:rsidRPr="003B77EC">
        <w:rPr>
          <w:rFonts w:ascii="Times New Roman" w:hAnsi="Times New Roman" w:cs="Times New Roman"/>
          <w:b/>
          <w:color w:val="000000"/>
          <w:sz w:val="24"/>
          <w:szCs w:val="24"/>
        </w:rPr>
        <w:t xml:space="preserve">exceção </w:t>
      </w:r>
      <w:r w:rsidR="003B77EC" w:rsidRPr="003B77EC">
        <w:rPr>
          <w:rFonts w:ascii="Times New Roman" w:hAnsi="Times New Roman" w:cs="Times New Roman"/>
          <w:b/>
          <w:color w:val="000000"/>
          <w:sz w:val="24"/>
          <w:szCs w:val="24"/>
        </w:rPr>
        <w:t xml:space="preserve">ao Princípio </w:t>
      </w:r>
      <w:r w:rsidRPr="003B77EC">
        <w:rPr>
          <w:rFonts w:ascii="Times New Roman" w:hAnsi="Times New Roman" w:cs="Times New Roman"/>
          <w:b/>
          <w:sz w:val="24"/>
          <w:szCs w:val="24"/>
        </w:rPr>
        <w:t xml:space="preserve">da </w:t>
      </w:r>
      <w:r w:rsidR="003B77EC" w:rsidRPr="003B77EC">
        <w:rPr>
          <w:rFonts w:ascii="Times New Roman" w:hAnsi="Times New Roman" w:cs="Times New Roman"/>
          <w:b/>
          <w:sz w:val="24"/>
          <w:szCs w:val="24"/>
        </w:rPr>
        <w:t>S</w:t>
      </w:r>
      <w:r w:rsidRPr="003B77EC">
        <w:rPr>
          <w:rFonts w:ascii="Times New Roman" w:hAnsi="Times New Roman" w:cs="Times New Roman"/>
          <w:b/>
          <w:sz w:val="24"/>
          <w:szCs w:val="24"/>
        </w:rPr>
        <w:t xml:space="preserve">eparação dos </w:t>
      </w:r>
      <w:r w:rsidR="003B77EC" w:rsidRPr="003B77EC">
        <w:rPr>
          <w:rFonts w:ascii="Times New Roman" w:hAnsi="Times New Roman" w:cs="Times New Roman"/>
          <w:b/>
          <w:sz w:val="24"/>
          <w:szCs w:val="24"/>
        </w:rPr>
        <w:t>P</w:t>
      </w:r>
      <w:r w:rsidRPr="003B77EC">
        <w:rPr>
          <w:rFonts w:ascii="Times New Roman" w:hAnsi="Times New Roman" w:cs="Times New Roman"/>
          <w:b/>
          <w:sz w:val="24"/>
          <w:szCs w:val="24"/>
        </w:rPr>
        <w:t>oderes</w:t>
      </w:r>
      <w:r>
        <w:rPr>
          <w:rFonts w:ascii="Times New Roman" w:hAnsi="Times New Roman" w:cs="Times New Roman"/>
          <w:sz w:val="24"/>
          <w:szCs w:val="24"/>
        </w:rPr>
        <w:t xml:space="preserve">. Por sua vez, de acordo com a </w:t>
      </w:r>
      <w:r w:rsidR="00CF1D08">
        <w:rPr>
          <w:rFonts w:ascii="Times New Roman" w:hAnsi="Times New Roman" w:cs="Times New Roman"/>
          <w:sz w:val="24"/>
          <w:szCs w:val="24"/>
        </w:rPr>
        <w:t>T</w:t>
      </w:r>
      <w:r>
        <w:rPr>
          <w:rFonts w:ascii="Times New Roman" w:hAnsi="Times New Roman" w:cs="Times New Roman"/>
          <w:sz w:val="24"/>
          <w:szCs w:val="24"/>
        </w:rPr>
        <w:t xml:space="preserve">eoria </w:t>
      </w:r>
      <w:r w:rsidR="00CF1D08">
        <w:rPr>
          <w:rFonts w:ascii="Times New Roman" w:hAnsi="Times New Roman" w:cs="Times New Roman"/>
          <w:sz w:val="24"/>
          <w:szCs w:val="24"/>
        </w:rPr>
        <w:t>C</w:t>
      </w:r>
      <w:r>
        <w:rPr>
          <w:rFonts w:ascii="Times New Roman" w:hAnsi="Times New Roman" w:cs="Times New Roman"/>
          <w:sz w:val="24"/>
          <w:szCs w:val="24"/>
        </w:rPr>
        <w:t xml:space="preserve">oncretista </w:t>
      </w:r>
      <w:r w:rsidR="00CF1D08">
        <w:rPr>
          <w:rFonts w:ascii="Times New Roman" w:hAnsi="Times New Roman" w:cs="Times New Roman"/>
          <w:sz w:val="24"/>
          <w:szCs w:val="24"/>
        </w:rPr>
        <w:t>Linha I</w:t>
      </w:r>
      <w:r>
        <w:rPr>
          <w:rFonts w:ascii="Times New Roman" w:hAnsi="Times New Roman" w:cs="Times New Roman"/>
          <w:sz w:val="24"/>
          <w:szCs w:val="24"/>
        </w:rPr>
        <w:t>ndividual, a</w:t>
      </w:r>
      <w:r w:rsidRPr="005A1F19">
        <w:rPr>
          <w:rFonts w:ascii="Times New Roman" w:hAnsi="Times New Roman" w:cs="Times New Roman"/>
          <w:sz w:val="24"/>
          <w:szCs w:val="24"/>
        </w:rPr>
        <w:t xml:space="preserve"> </w:t>
      </w:r>
      <w:r>
        <w:rPr>
          <w:rFonts w:ascii="Times New Roman" w:hAnsi="Times New Roman" w:cs="Times New Roman"/>
          <w:sz w:val="24"/>
          <w:szCs w:val="24"/>
        </w:rPr>
        <w:t xml:space="preserve">decisão do </w:t>
      </w:r>
      <w:r w:rsidR="00E479D8">
        <w:rPr>
          <w:rFonts w:ascii="Times New Roman" w:hAnsi="Times New Roman" w:cs="Times New Roman"/>
          <w:sz w:val="24"/>
          <w:szCs w:val="24"/>
        </w:rPr>
        <w:t>M</w:t>
      </w:r>
      <w:r>
        <w:rPr>
          <w:rFonts w:ascii="Times New Roman" w:hAnsi="Times New Roman" w:cs="Times New Roman"/>
          <w:sz w:val="24"/>
          <w:szCs w:val="24"/>
        </w:rPr>
        <w:t xml:space="preserve">andado de </w:t>
      </w:r>
      <w:r w:rsidR="00E479D8">
        <w:rPr>
          <w:rFonts w:ascii="Times New Roman" w:hAnsi="Times New Roman" w:cs="Times New Roman"/>
          <w:sz w:val="24"/>
          <w:szCs w:val="24"/>
        </w:rPr>
        <w:t>I</w:t>
      </w:r>
      <w:r>
        <w:rPr>
          <w:rFonts w:ascii="Times New Roman" w:hAnsi="Times New Roman" w:cs="Times New Roman"/>
          <w:sz w:val="24"/>
          <w:szCs w:val="24"/>
        </w:rPr>
        <w:t xml:space="preserve">njunção é uma norma </w:t>
      </w:r>
      <w:r>
        <w:rPr>
          <w:rFonts w:ascii="Times New Roman" w:hAnsi="Times New Roman" w:cs="Times New Roman"/>
          <w:sz w:val="24"/>
          <w:szCs w:val="24"/>
        </w:rPr>
        <w:lastRenderedPageBreak/>
        <w:t xml:space="preserve">individual e concreta, </w:t>
      </w:r>
      <w:proofErr w:type="gramStart"/>
      <w:r>
        <w:rPr>
          <w:rFonts w:ascii="Times New Roman" w:hAnsi="Times New Roman" w:cs="Times New Roman"/>
          <w:sz w:val="24"/>
          <w:szCs w:val="24"/>
        </w:rPr>
        <w:t>com efeito</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apenas </w:t>
      </w:r>
      <w:r>
        <w:rPr>
          <w:rFonts w:ascii="Times New Roman" w:hAnsi="Times New Roman" w:cs="Times New Roman"/>
          <w:i/>
          <w:color w:val="000000"/>
          <w:sz w:val="24"/>
          <w:szCs w:val="24"/>
        </w:rPr>
        <w:t>inter partes</w:t>
      </w:r>
      <w:r>
        <w:rPr>
          <w:rFonts w:ascii="Times New Roman" w:hAnsi="Times New Roman" w:cs="Times New Roman"/>
          <w:color w:val="000000"/>
          <w:sz w:val="24"/>
          <w:szCs w:val="24"/>
        </w:rPr>
        <w:t>, ou seja, não se trata de uma e</w:t>
      </w:r>
      <w:r w:rsidR="003B77EC">
        <w:rPr>
          <w:rFonts w:ascii="Times New Roman" w:hAnsi="Times New Roman" w:cs="Times New Roman"/>
          <w:color w:val="000000"/>
          <w:sz w:val="24"/>
          <w:szCs w:val="24"/>
        </w:rPr>
        <w:t xml:space="preserve">xceção à separação dos poderes, pois seria uma </w:t>
      </w:r>
      <w:r w:rsidR="003B77EC" w:rsidRPr="003B77EC">
        <w:rPr>
          <w:rFonts w:ascii="Times New Roman" w:hAnsi="Times New Roman" w:cs="Times New Roman"/>
          <w:b/>
          <w:color w:val="000000"/>
          <w:sz w:val="24"/>
          <w:szCs w:val="24"/>
        </w:rPr>
        <w:t>decisão judicial e não um ato normativo</w:t>
      </w:r>
      <w:r w:rsidR="003B77EC">
        <w:rPr>
          <w:rFonts w:ascii="Times New Roman" w:hAnsi="Times New Roman" w:cs="Times New Roman"/>
          <w:color w:val="000000"/>
          <w:sz w:val="24"/>
          <w:szCs w:val="24"/>
        </w:rPr>
        <w:t>.</w:t>
      </w:r>
    </w:p>
    <w:p w:rsidR="005A1F19" w:rsidRDefault="005A1F19" w:rsidP="005A1F19">
      <w:pPr>
        <w:autoSpaceDE w:val="0"/>
        <w:autoSpaceDN w:val="0"/>
        <w:adjustRightInd w:val="0"/>
        <w:spacing w:after="0" w:line="360" w:lineRule="auto"/>
        <w:jc w:val="both"/>
        <w:rPr>
          <w:rFonts w:ascii="Times New Roman" w:hAnsi="Times New Roman" w:cs="Times New Roman"/>
          <w:color w:val="000000"/>
          <w:sz w:val="24"/>
          <w:szCs w:val="24"/>
        </w:rPr>
      </w:pPr>
    </w:p>
    <w:p w:rsidR="005A1F19" w:rsidRPr="00105E49" w:rsidRDefault="005A1F19" w:rsidP="00105E4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 jurisprudência do Supremo Tribunal Federal vem sofrendo uma gradual evolução quanto às posições sobre os efeitos do </w:t>
      </w:r>
      <w:r w:rsidR="00C8418C">
        <w:rPr>
          <w:rFonts w:ascii="Times New Roman" w:hAnsi="Times New Roman" w:cs="Times New Roman"/>
          <w:color w:val="000000"/>
          <w:sz w:val="24"/>
          <w:szCs w:val="24"/>
        </w:rPr>
        <w:t>Mandado de Injunção</w:t>
      </w:r>
      <w:r>
        <w:rPr>
          <w:rFonts w:ascii="Times New Roman" w:hAnsi="Times New Roman" w:cs="Times New Roman"/>
          <w:color w:val="000000"/>
          <w:sz w:val="24"/>
          <w:szCs w:val="24"/>
        </w:rPr>
        <w:t xml:space="preserve">. Logo após a promulgação da Constituição, a posição majoritária do STF era pela </w:t>
      </w:r>
      <w:r w:rsidR="00565865">
        <w:rPr>
          <w:rFonts w:ascii="Times New Roman" w:hAnsi="Times New Roman" w:cs="Times New Roman"/>
          <w:color w:val="000000"/>
          <w:sz w:val="24"/>
          <w:szCs w:val="24"/>
        </w:rPr>
        <w:t>T</w:t>
      </w:r>
      <w:r>
        <w:rPr>
          <w:rFonts w:ascii="Times New Roman" w:hAnsi="Times New Roman" w:cs="Times New Roman"/>
          <w:color w:val="000000"/>
          <w:sz w:val="24"/>
          <w:szCs w:val="24"/>
        </w:rPr>
        <w:t xml:space="preserve">eoria </w:t>
      </w:r>
      <w:r w:rsidR="00565865">
        <w:rPr>
          <w:rFonts w:ascii="Times New Roman" w:hAnsi="Times New Roman" w:cs="Times New Roman"/>
          <w:color w:val="000000"/>
          <w:sz w:val="24"/>
          <w:szCs w:val="24"/>
        </w:rPr>
        <w:t>N</w:t>
      </w:r>
      <w:r>
        <w:rPr>
          <w:rFonts w:ascii="Times New Roman" w:hAnsi="Times New Roman" w:cs="Times New Roman"/>
          <w:color w:val="000000"/>
          <w:sz w:val="24"/>
          <w:szCs w:val="24"/>
        </w:rPr>
        <w:t xml:space="preserve">ão </w:t>
      </w:r>
      <w:r w:rsidR="0056586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oncretista (assim foram julgados os primeiros mandados de injunção), porém gradualmente a </w:t>
      </w:r>
      <w:r w:rsidR="00565865">
        <w:rPr>
          <w:rFonts w:ascii="Times New Roman" w:hAnsi="Times New Roman" w:cs="Times New Roman"/>
          <w:color w:val="000000"/>
          <w:sz w:val="24"/>
          <w:szCs w:val="24"/>
        </w:rPr>
        <w:t>T</w:t>
      </w:r>
      <w:r>
        <w:rPr>
          <w:rFonts w:ascii="Times New Roman" w:hAnsi="Times New Roman" w:cs="Times New Roman"/>
          <w:color w:val="000000"/>
          <w:sz w:val="24"/>
          <w:szCs w:val="24"/>
        </w:rPr>
        <w:t xml:space="preserve">eoria </w:t>
      </w:r>
      <w:r w:rsidR="00565865">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oncretista </w:t>
      </w:r>
      <w:r w:rsidR="00565865">
        <w:rPr>
          <w:rFonts w:ascii="Times New Roman" w:hAnsi="Times New Roman" w:cs="Times New Roman"/>
          <w:color w:val="000000"/>
          <w:sz w:val="24"/>
          <w:szCs w:val="24"/>
        </w:rPr>
        <w:t>Linha I</w:t>
      </w:r>
      <w:r>
        <w:rPr>
          <w:rFonts w:ascii="Times New Roman" w:hAnsi="Times New Roman" w:cs="Times New Roman"/>
          <w:color w:val="000000"/>
          <w:sz w:val="24"/>
          <w:szCs w:val="24"/>
        </w:rPr>
        <w:t xml:space="preserve">ndividual vem aumentando sua influência (especialmente em sua modalidade direta). Considerando que a posição do STF tem variado entre a </w:t>
      </w:r>
      <w:r w:rsidR="00E56260">
        <w:rPr>
          <w:rFonts w:ascii="Times New Roman" w:hAnsi="Times New Roman" w:cs="Times New Roman"/>
          <w:color w:val="000000"/>
          <w:sz w:val="24"/>
          <w:szCs w:val="24"/>
        </w:rPr>
        <w:t>T</w:t>
      </w:r>
      <w:r>
        <w:rPr>
          <w:rFonts w:ascii="Times New Roman" w:hAnsi="Times New Roman" w:cs="Times New Roman"/>
          <w:color w:val="000000"/>
          <w:sz w:val="24"/>
          <w:szCs w:val="24"/>
        </w:rPr>
        <w:t xml:space="preserve">eoria </w:t>
      </w:r>
      <w:r w:rsidR="00E56260">
        <w:rPr>
          <w:rFonts w:ascii="Times New Roman" w:hAnsi="Times New Roman" w:cs="Times New Roman"/>
          <w:color w:val="000000"/>
          <w:sz w:val="24"/>
          <w:szCs w:val="24"/>
        </w:rPr>
        <w:t>N</w:t>
      </w:r>
      <w:r>
        <w:rPr>
          <w:rFonts w:ascii="Times New Roman" w:hAnsi="Times New Roman" w:cs="Times New Roman"/>
          <w:color w:val="000000"/>
          <w:sz w:val="24"/>
          <w:szCs w:val="24"/>
        </w:rPr>
        <w:t xml:space="preserve">ão </w:t>
      </w:r>
      <w:r w:rsidR="00E56260">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oncretista e a </w:t>
      </w:r>
      <w:r w:rsidR="00E56260">
        <w:rPr>
          <w:rFonts w:ascii="Times New Roman" w:hAnsi="Times New Roman" w:cs="Times New Roman"/>
          <w:color w:val="000000"/>
          <w:sz w:val="24"/>
          <w:szCs w:val="24"/>
        </w:rPr>
        <w:t>T</w:t>
      </w:r>
      <w:r>
        <w:rPr>
          <w:rFonts w:ascii="Times New Roman" w:hAnsi="Times New Roman" w:cs="Times New Roman"/>
          <w:color w:val="000000"/>
          <w:sz w:val="24"/>
          <w:szCs w:val="24"/>
        </w:rPr>
        <w:t xml:space="preserve">eoria </w:t>
      </w:r>
      <w:r w:rsidR="00E56260">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oncretista </w:t>
      </w:r>
      <w:r w:rsidR="00E56260">
        <w:rPr>
          <w:rFonts w:ascii="Times New Roman" w:hAnsi="Times New Roman" w:cs="Times New Roman"/>
          <w:color w:val="000000"/>
          <w:sz w:val="24"/>
          <w:szCs w:val="24"/>
        </w:rPr>
        <w:t>Linha I</w:t>
      </w:r>
      <w:r>
        <w:rPr>
          <w:rFonts w:ascii="Times New Roman" w:hAnsi="Times New Roman" w:cs="Times New Roman"/>
          <w:color w:val="000000"/>
          <w:sz w:val="24"/>
          <w:szCs w:val="24"/>
        </w:rPr>
        <w:t xml:space="preserve">ndividual, conclui-se que, segundo a jurisprudência da mais alta corte do Brasil, o </w:t>
      </w:r>
      <w:r w:rsidR="00C8418C">
        <w:rPr>
          <w:rFonts w:ascii="Times New Roman" w:hAnsi="Times New Roman" w:cs="Times New Roman"/>
          <w:color w:val="000000"/>
          <w:sz w:val="24"/>
          <w:szCs w:val="24"/>
        </w:rPr>
        <w:t>M</w:t>
      </w:r>
      <w:r>
        <w:rPr>
          <w:rFonts w:ascii="Times New Roman" w:hAnsi="Times New Roman" w:cs="Times New Roman"/>
          <w:color w:val="000000"/>
          <w:sz w:val="24"/>
          <w:szCs w:val="24"/>
        </w:rPr>
        <w:t xml:space="preserve">andado de </w:t>
      </w:r>
      <w:r w:rsidR="00C8418C">
        <w:rPr>
          <w:rFonts w:ascii="Times New Roman" w:hAnsi="Times New Roman" w:cs="Times New Roman"/>
          <w:color w:val="000000"/>
          <w:sz w:val="24"/>
          <w:szCs w:val="24"/>
        </w:rPr>
        <w:t>I</w:t>
      </w:r>
      <w:r>
        <w:rPr>
          <w:rFonts w:ascii="Times New Roman" w:hAnsi="Times New Roman" w:cs="Times New Roman"/>
          <w:color w:val="000000"/>
          <w:sz w:val="24"/>
          <w:szCs w:val="24"/>
        </w:rPr>
        <w:t xml:space="preserve">njunção não representa uma exceção à </w:t>
      </w:r>
      <w:r w:rsidRPr="00105E49">
        <w:rPr>
          <w:rFonts w:ascii="Times New Roman" w:hAnsi="Times New Roman" w:cs="Times New Roman"/>
          <w:sz w:val="24"/>
          <w:szCs w:val="24"/>
        </w:rPr>
        <w:t>separação dos poderes</w:t>
      </w:r>
      <w:r w:rsidR="003B77EC">
        <w:rPr>
          <w:rFonts w:ascii="Times New Roman" w:hAnsi="Times New Roman" w:cs="Times New Roman"/>
          <w:sz w:val="24"/>
          <w:szCs w:val="24"/>
        </w:rPr>
        <w:t xml:space="preserve">, sendo tais sentenças apenas </w:t>
      </w:r>
      <w:r w:rsidR="003B77EC" w:rsidRPr="003B77EC">
        <w:rPr>
          <w:rFonts w:ascii="Times New Roman" w:hAnsi="Times New Roman" w:cs="Times New Roman"/>
          <w:b/>
          <w:sz w:val="24"/>
          <w:szCs w:val="24"/>
        </w:rPr>
        <w:t>decisões judiciais sem caráter de ato normativo</w:t>
      </w:r>
      <w:r w:rsidR="003B77EC">
        <w:rPr>
          <w:rFonts w:ascii="Times New Roman" w:hAnsi="Times New Roman" w:cs="Times New Roman"/>
          <w:sz w:val="24"/>
          <w:szCs w:val="24"/>
        </w:rPr>
        <w:t>.</w:t>
      </w:r>
    </w:p>
    <w:p w:rsidR="001B7892" w:rsidRPr="00105E49" w:rsidRDefault="001B7892" w:rsidP="00105E49">
      <w:pPr>
        <w:autoSpaceDE w:val="0"/>
        <w:autoSpaceDN w:val="0"/>
        <w:adjustRightInd w:val="0"/>
        <w:spacing w:after="0" w:line="360" w:lineRule="auto"/>
        <w:jc w:val="both"/>
        <w:rPr>
          <w:rFonts w:ascii="Times New Roman" w:hAnsi="Times New Roman" w:cs="Times New Roman"/>
          <w:sz w:val="24"/>
          <w:szCs w:val="24"/>
        </w:rPr>
      </w:pPr>
    </w:p>
    <w:p w:rsidR="004878E0" w:rsidRPr="00105E49" w:rsidRDefault="00A249C8" w:rsidP="00105E49">
      <w:pPr>
        <w:pStyle w:val="Ttulo3"/>
        <w:spacing w:before="0" w:line="360" w:lineRule="auto"/>
        <w:jc w:val="both"/>
        <w:rPr>
          <w:rFonts w:ascii="Times New Roman" w:hAnsi="Times New Roman" w:cs="Times New Roman"/>
          <w:color w:val="auto"/>
          <w:sz w:val="24"/>
          <w:szCs w:val="24"/>
        </w:rPr>
      </w:pPr>
      <w:bookmarkStart w:id="56" w:name="_Toc362892008"/>
      <w:r>
        <w:rPr>
          <w:rFonts w:ascii="Times New Roman" w:hAnsi="Times New Roman" w:cs="Times New Roman"/>
          <w:color w:val="auto"/>
          <w:sz w:val="24"/>
          <w:szCs w:val="24"/>
        </w:rPr>
        <w:t>5</w:t>
      </w:r>
      <w:r w:rsidR="00775B5E">
        <w:rPr>
          <w:rFonts w:ascii="Times New Roman" w:hAnsi="Times New Roman" w:cs="Times New Roman"/>
          <w:color w:val="auto"/>
          <w:sz w:val="24"/>
          <w:szCs w:val="24"/>
        </w:rPr>
        <w:t xml:space="preserve">.2.4 </w:t>
      </w:r>
      <w:r w:rsidR="004878E0" w:rsidRPr="00105E49">
        <w:rPr>
          <w:rFonts w:ascii="Times New Roman" w:hAnsi="Times New Roman" w:cs="Times New Roman"/>
          <w:color w:val="auto"/>
          <w:sz w:val="24"/>
          <w:szCs w:val="24"/>
        </w:rPr>
        <w:t>Competência Normativa da Justiça do Trabalho</w:t>
      </w:r>
      <w:bookmarkEnd w:id="56"/>
    </w:p>
    <w:p w:rsidR="00E05F4E" w:rsidRDefault="00E05F4E" w:rsidP="00105E49">
      <w:pPr>
        <w:autoSpaceDE w:val="0"/>
        <w:autoSpaceDN w:val="0"/>
        <w:adjustRightInd w:val="0"/>
        <w:spacing w:after="0" w:line="360" w:lineRule="auto"/>
        <w:jc w:val="both"/>
        <w:rPr>
          <w:rFonts w:ascii="Times New Roman" w:hAnsi="Times New Roman" w:cs="Times New Roman"/>
          <w:sz w:val="24"/>
          <w:szCs w:val="24"/>
        </w:rPr>
      </w:pPr>
    </w:p>
    <w:p w:rsidR="007C35BB" w:rsidRDefault="00D72D2A" w:rsidP="000A625B">
      <w:pPr>
        <w:autoSpaceDE w:val="0"/>
        <w:autoSpaceDN w:val="0"/>
        <w:adjustRightInd w:val="0"/>
        <w:spacing w:after="0" w:line="360" w:lineRule="auto"/>
        <w:jc w:val="both"/>
        <w:rPr>
          <w:rStyle w:val="textojustificado"/>
          <w:rFonts w:ascii="Times New Roman" w:hAnsi="Times New Roman" w:cs="Times New Roman"/>
          <w:sz w:val="24"/>
          <w:szCs w:val="24"/>
        </w:rPr>
      </w:pPr>
      <w:r>
        <w:rPr>
          <w:rFonts w:ascii="Times New Roman" w:hAnsi="Times New Roman" w:cs="Times New Roman"/>
          <w:sz w:val="24"/>
          <w:szCs w:val="24"/>
        </w:rPr>
        <w:t xml:space="preserve">A competência normativa da Justiça do Trabalho </w:t>
      </w:r>
      <w:r w:rsidR="00E05F4E">
        <w:rPr>
          <w:rFonts w:ascii="Times New Roman" w:hAnsi="Times New Roman" w:cs="Times New Roman"/>
          <w:sz w:val="24"/>
          <w:szCs w:val="24"/>
        </w:rPr>
        <w:t>(art.</w:t>
      </w:r>
      <w:r>
        <w:rPr>
          <w:rFonts w:ascii="Times New Roman" w:hAnsi="Times New Roman" w:cs="Times New Roman"/>
          <w:sz w:val="24"/>
          <w:szCs w:val="24"/>
        </w:rPr>
        <w:t xml:space="preserve"> 114, </w:t>
      </w:r>
      <w:r w:rsidR="00E05F4E">
        <w:rPr>
          <w:rFonts w:ascii="Times New Roman" w:hAnsi="Times New Roman" w:cs="Times New Roman"/>
          <w:sz w:val="24"/>
          <w:szCs w:val="24"/>
        </w:rPr>
        <w:t>§2º</w:t>
      </w:r>
      <w:proofErr w:type="gramStart"/>
      <w:r w:rsidR="00E05F4E">
        <w:rPr>
          <w:rFonts w:ascii="Times New Roman" w:hAnsi="Times New Roman" w:cs="Times New Roman"/>
          <w:sz w:val="24"/>
          <w:szCs w:val="24"/>
        </w:rPr>
        <w:t>)</w:t>
      </w:r>
      <w:proofErr w:type="gramEnd"/>
      <w:r w:rsidR="00305CE5">
        <w:rPr>
          <w:rStyle w:val="Refdenotaderodap"/>
          <w:rFonts w:ascii="Times New Roman" w:hAnsi="Times New Roman" w:cs="Times New Roman"/>
          <w:color w:val="000000"/>
          <w:sz w:val="24"/>
          <w:szCs w:val="24"/>
        </w:rPr>
        <w:footnoteReference w:id="37"/>
      </w:r>
      <w:r w:rsidR="00E05F4E">
        <w:rPr>
          <w:rFonts w:ascii="Times New Roman" w:hAnsi="Times New Roman" w:cs="Times New Roman"/>
          <w:sz w:val="24"/>
          <w:szCs w:val="24"/>
        </w:rPr>
        <w:t xml:space="preserve"> é a </w:t>
      </w:r>
      <w:r>
        <w:rPr>
          <w:rStyle w:val="textojustificado"/>
          <w:rFonts w:ascii="Times New Roman" w:hAnsi="Times New Roman" w:cs="Times New Roman"/>
          <w:sz w:val="24"/>
          <w:szCs w:val="24"/>
        </w:rPr>
        <w:t xml:space="preserve">possibilidade da Justiça do Trabalho decidir judicialmente sobre conflito de natureza trabalhista, </w:t>
      </w:r>
      <w:r w:rsidR="00E05F4E">
        <w:rPr>
          <w:rStyle w:val="textojustificado"/>
          <w:rFonts w:ascii="Times New Roman" w:hAnsi="Times New Roman" w:cs="Times New Roman"/>
          <w:sz w:val="24"/>
          <w:szCs w:val="24"/>
        </w:rPr>
        <w:t>emitido</w:t>
      </w:r>
      <w:r>
        <w:rPr>
          <w:rStyle w:val="textojustificado"/>
          <w:rFonts w:ascii="Times New Roman" w:hAnsi="Times New Roman" w:cs="Times New Roman"/>
          <w:sz w:val="24"/>
          <w:szCs w:val="24"/>
        </w:rPr>
        <w:t xml:space="preserve"> as normas </w:t>
      </w:r>
      <w:r w:rsidR="00365B44">
        <w:rPr>
          <w:rStyle w:val="textojustificado"/>
          <w:rFonts w:ascii="Times New Roman" w:hAnsi="Times New Roman" w:cs="Times New Roman"/>
          <w:sz w:val="24"/>
          <w:szCs w:val="24"/>
        </w:rPr>
        <w:t xml:space="preserve">gerais e abstratas </w:t>
      </w:r>
      <w:r>
        <w:rPr>
          <w:rStyle w:val="textojustificado"/>
          <w:rFonts w:ascii="Times New Roman" w:hAnsi="Times New Roman" w:cs="Times New Roman"/>
          <w:sz w:val="24"/>
          <w:szCs w:val="24"/>
        </w:rPr>
        <w:t>a serem seguidas pelas partes</w:t>
      </w:r>
      <w:r w:rsidR="00E05F4E">
        <w:rPr>
          <w:rStyle w:val="textojustificado"/>
          <w:rFonts w:ascii="Times New Roman" w:hAnsi="Times New Roman" w:cs="Times New Roman"/>
          <w:sz w:val="24"/>
          <w:szCs w:val="24"/>
        </w:rPr>
        <w:t xml:space="preserve"> para solução da lide</w:t>
      </w:r>
      <w:r w:rsidR="001B3FE3">
        <w:rPr>
          <w:rStyle w:val="textojustificado"/>
          <w:rFonts w:ascii="Times New Roman" w:hAnsi="Times New Roman" w:cs="Times New Roman"/>
          <w:sz w:val="24"/>
          <w:szCs w:val="24"/>
        </w:rPr>
        <w:t xml:space="preserve"> (efeito </w:t>
      </w:r>
      <w:r w:rsidR="001B3FE3" w:rsidRPr="001B3FE3">
        <w:rPr>
          <w:rStyle w:val="textojustificado"/>
          <w:rFonts w:ascii="Times New Roman" w:hAnsi="Times New Roman" w:cs="Times New Roman"/>
          <w:i/>
          <w:sz w:val="24"/>
          <w:szCs w:val="24"/>
        </w:rPr>
        <w:t>erga omnes</w:t>
      </w:r>
      <w:r w:rsidR="001B3FE3">
        <w:rPr>
          <w:rStyle w:val="textojustificado"/>
          <w:rFonts w:ascii="Times New Roman" w:hAnsi="Times New Roman" w:cs="Times New Roman"/>
          <w:sz w:val="24"/>
          <w:szCs w:val="24"/>
        </w:rPr>
        <w:t xml:space="preserve"> na categoria)</w:t>
      </w:r>
      <w:r>
        <w:rPr>
          <w:rStyle w:val="textojustificado"/>
          <w:rFonts w:ascii="Times New Roman" w:hAnsi="Times New Roman" w:cs="Times New Roman"/>
          <w:sz w:val="24"/>
          <w:szCs w:val="24"/>
        </w:rPr>
        <w:t>.</w:t>
      </w:r>
      <w:r w:rsidR="00E05F4E">
        <w:rPr>
          <w:rStyle w:val="textojustificado"/>
          <w:rFonts w:ascii="Times New Roman" w:hAnsi="Times New Roman" w:cs="Times New Roman"/>
          <w:sz w:val="24"/>
          <w:szCs w:val="24"/>
        </w:rPr>
        <w:t xml:space="preserve"> </w:t>
      </w:r>
      <w:r w:rsidR="007C35BB">
        <w:rPr>
          <w:rStyle w:val="textojustificado"/>
          <w:rFonts w:ascii="Times New Roman" w:hAnsi="Times New Roman" w:cs="Times New Roman"/>
          <w:sz w:val="24"/>
          <w:szCs w:val="24"/>
        </w:rPr>
        <w:t>O Supremo Tribunal Federal identificou algumas limitações ao exercício desta competência</w:t>
      </w:r>
      <w:r w:rsidR="00EC6F6C">
        <w:rPr>
          <w:rStyle w:val="Refdenotaderodap"/>
          <w:rFonts w:ascii="Times New Roman" w:hAnsi="Times New Roman" w:cs="Times New Roman"/>
          <w:sz w:val="24"/>
          <w:szCs w:val="24"/>
        </w:rPr>
        <w:footnoteReference w:id="38"/>
      </w:r>
      <w:r w:rsidR="007C35BB">
        <w:rPr>
          <w:rStyle w:val="textojustificado"/>
          <w:rFonts w:ascii="Times New Roman" w:hAnsi="Times New Roman" w:cs="Times New Roman"/>
          <w:sz w:val="24"/>
          <w:szCs w:val="24"/>
        </w:rPr>
        <w:t>:</w:t>
      </w:r>
    </w:p>
    <w:p w:rsidR="00EC6F6C" w:rsidRDefault="00EC6F6C" w:rsidP="000A625B">
      <w:pPr>
        <w:autoSpaceDE w:val="0"/>
        <w:autoSpaceDN w:val="0"/>
        <w:adjustRightInd w:val="0"/>
        <w:spacing w:after="0" w:line="360" w:lineRule="auto"/>
        <w:jc w:val="both"/>
        <w:rPr>
          <w:rStyle w:val="textojustificado"/>
          <w:rFonts w:ascii="Times New Roman" w:hAnsi="Times New Roman" w:cs="Times New Roman"/>
          <w:sz w:val="24"/>
          <w:szCs w:val="24"/>
        </w:rPr>
      </w:pPr>
    </w:p>
    <w:p w:rsidR="007C35BB" w:rsidRPr="00096FBC" w:rsidRDefault="00096FBC" w:rsidP="000A625B">
      <w:pPr>
        <w:pStyle w:val="PargrafodaLista"/>
        <w:numPr>
          <w:ilvl w:val="0"/>
          <w:numId w:val="5"/>
        </w:numPr>
        <w:autoSpaceDE w:val="0"/>
        <w:autoSpaceDN w:val="0"/>
        <w:adjustRightInd w:val="0"/>
        <w:spacing w:after="0" w:line="360" w:lineRule="auto"/>
        <w:jc w:val="both"/>
        <w:rPr>
          <w:rStyle w:val="textojustificado"/>
          <w:rFonts w:ascii="Times New Roman" w:hAnsi="Times New Roman" w:cs="Times New Roman"/>
          <w:sz w:val="24"/>
          <w:szCs w:val="24"/>
        </w:rPr>
      </w:pPr>
      <w:r w:rsidRPr="00096FBC">
        <w:rPr>
          <w:rStyle w:val="textojustificado"/>
          <w:rFonts w:ascii="Times New Roman" w:hAnsi="Times New Roman" w:cs="Times New Roman"/>
          <w:sz w:val="24"/>
          <w:szCs w:val="24"/>
        </w:rPr>
        <w:t>S</w:t>
      </w:r>
      <w:r w:rsidR="007C35BB" w:rsidRPr="00096FBC">
        <w:rPr>
          <w:rStyle w:val="textojustificado"/>
          <w:rFonts w:ascii="Times New Roman" w:hAnsi="Times New Roman" w:cs="Times New Roman"/>
          <w:sz w:val="24"/>
          <w:szCs w:val="24"/>
        </w:rPr>
        <w:t>omente pode ser exercida em matéria trabalhista;</w:t>
      </w:r>
    </w:p>
    <w:p w:rsidR="00E05F4E" w:rsidRPr="00096FBC" w:rsidRDefault="007C35BB" w:rsidP="000A625B">
      <w:pPr>
        <w:pStyle w:val="PargrafodaLista"/>
        <w:numPr>
          <w:ilvl w:val="0"/>
          <w:numId w:val="5"/>
        </w:numPr>
        <w:autoSpaceDE w:val="0"/>
        <w:autoSpaceDN w:val="0"/>
        <w:adjustRightInd w:val="0"/>
        <w:spacing w:after="0" w:line="360" w:lineRule="auto"/>
        <w:jc w:val="both"/>
        <w:rPr>
          <w:rStyle w:val="textojustificado"/>
          <w:rFonts w:ascii="Times New Roman" w:hAnsi="Times New Roman" w:cs="Times New Roman"/>
          <w:sz w:val="24"/>
          <w:szCs w:val="24"/>
        </w:rPr>
      </w:pPr>
      <w:r w:rsidRPr="00096FBC">
        <w:rPr>
          <w:rStyle w:val="textojustificado"/>
          <w:rFonts w:ascii="Times New Roman" w:hAnsi="Times New Roman" w:cs="Times New Roman"/>
          <w:sz w:val="24"/>
          <w:szCs w:val="24"/>
        </w:rPr>
        <w:t>Deve sempre respeitar as disposições mínimas de proteção ao trabalho e disposições convencionadas anteriormente;</w:t>
      </w:r>
    </w:p>
    <w:p w:rsidR="007C35BB" w:rsidRPr="00096FBC" w:rsidRDefault="007C35BB" w:rsidP="000A625B">
      <w:pPr>
        <w:pStyle w:val="Textodecomentrio"/>
        <w:numPr>
          <w:ilvl w:val="0"/>
          <w:numId w:val="5"/>
        </w:numPr>
        <w:spacing w:after="0" w:line="360" w:lineRule="auto"/>
        <w:jc w:val="both"/>
        <w:rPr>
          <w:rFonts w:ascii="Times New Roman" w:hAnsi="Times New Roman" w:cs="Times New Roman"/>
          <w:color w:val="000000"/>
          <w:sz w:val="24"/>
          <w:szCs w:val="24"/>
        </w:rPr>
      </w:pPr>
      <w:r w:rsidRPr="00096FBC">
        <w:rPr>
          <w:rFonts w:ascii="Times New Roman" w:hAnsi="Times New Roman" w:cs="Times New Roman"/>
          <w:color w:val="000000"/>
          <w:sz w:val="24"/>
          <w:szCs w:val="24"/>
        </w:rPr>
        <w:t xml:space="preserve">Não pode contrariar as disposições trabalhistas já previstas na Constituição Federal (i.e., art. 7º, </w:t>
      </w:r>
      <w:r w:rsidR="0087345C" w:rsidRPr="00096FBC">
        <w:rPr>
          <w:rFonts w:ascii="Times New Roman" w:hAnsi="Times New Roman" w:cs="Times New Roman"/>
          <w:color w:val="000000"/>
          <w:sz w:val="24"/>
          <w:szCs w:val="24"/>
        </w:rPr>
        <w:t>IX</w:t>
      </w:r>
      <w:r w:rsidRPr="00096FBC">
        <w:rPr>
          <w:rFonts w:ascii="Times New Roman" w:hAnsi="Times New Roman" w:cs="Times New Roman"/>
          <w:color w:val="000000"/>
          <w:sz w:val="24"/>
          <w:szCs w:val="24"/>
        </w:rPr>
        <w:t>);</w:t>
      </w:r>
    </w:p>
    <w:p w:rsidR="007C35BB" w:rsidRPr="00096FBC" w:rsidRDefault="007C35BB" w:rsidP="000A625B">
      <w:pPr>
        <w:pStyle w:val="Textodecomentrio"/>
        <w:numPr>
          <w:ilvl w:val="0"/>
          <w:numId w:val="5"/>
        </w:numPr>
        <w:spacing w:after="0" w:line="360" w:lineRule="auto"/>
        <w:jc w:val="both"/>
        <w:rPr>
          <w:rFonts w:ascii="Times New Roman" w:hAnsi="Times New Roman" w:cs="Times New Roman"/>
          <w:color w:val="000000"/>
          <w:sz w:val="24"/>
          <w:szCs w:val="24"/>
        </w:rPr>
      </w:pPr>
      <w:r w:rsidRPr="00096FBC">
        <w:rPr>
          <w:rFonts w:ascii="Times New Roman" w:hAnsi="Times New Roman" w:cs="Times New Roman"/>
          <w:color w:val="000000"/>
          <w:sz w:val="24"/>
          <w:szCs w:val="24"/>
        </w:rPr>
        <w:t xml:space="preserve">Não pode incidir sobre matérias reservadas pela Constituição Federal à lei formal (i.e., art. 7º, </w:t>
      </w:r>
      <w:r w:rsidR="0087345C" w:rsidRPr="00096FBC">
        <w:rPr>
          <w:rFonts w:ascii="Times New Roman" w:hAnsi="Times New Roman" w:cs="Times New Roman"/>
          <w:color w:val="000000"/>
          <w:sz w:val="24"/>
          <w:szCs w:val="24"/>
        </w:rPr>
        <w:t>XXI</w:t>
      </w:r>
      <w:r w:rsidRPr="00096FBC">
        <w:rPr>
          <w:rFonts w:ascii="Times New Roman" w:hAnsi="Times New Roman" w:cs="Times New Roman"/>
          <w:color w:val="000000"/>
          <w:sz w:val="24"/>
          <w:szCs w:val="24"/>
        </w:rPr>
        <w:t xml:space="preserve">); </w:t>
      </w:r>
      <w:proofErr w:type="gramStart"/>
      <w:r w:rsidRPr="00096FBC">
        <w:rPr>
          <w:rFonts w:ascii="Times New Roman" w:hAnsi="Times New Roman" w:cs="Times New Roman"/>
          <w:color w:val="000000"/>
          <w:sz w:val="24"/>
          <w:szCs w:val="24"/>
        </w:rPr>
        <w:t>e</w:t>
      </w:r>
      <w:proofErr w:type="gramEnd"/>
    </w:p>
    <w:p w:rsidR="007C35BB" w:rsidRPr="00096FBC" w:rsidRDefault="007C35BB" w:rsidP="000A625B">
      <w:pPr>
        <w:pStyle w:val="PargrafodaLista"/>
        <w:numPr>
          <w:ilvl w:val="0"/>
          <w:numId w:val="5"/>
        </w:numPr>
        <w:autoSpaceDE w:val="0"/>
        <w:autoSpaceDN w:val="0"/>
        <w:adjustRightInd w:val="0"/>
        <w:spacing w:after="0" w:line="360" w:lineRule="auto"/>
        <w:jc w:val="both"/>
        <w:rPr>
          <w:rStyle w:val="textojustificado"/>
          <w:rFonts w:ascii="Times New Roman" w:hAnsi="Times New Roman" w:cs="Times New Roman"/>
          <w:sz w:val="24"/>
          <w:szCs w:val="24"/>
        </w:rPr>
      </w:pPr>
      <w:r w:rsidRPr="00096FBC">
        <w:rPr>
          <w:rFonts w:ascii="Times New Roman" w:hAnsi="Times New Roman" w:cs="Times New Roman"/>
          <w:color w:val="000000"/>
          <w:sz w:val="24"/>
          <w:szCs w:val="24"/>
        </w:rPr>
        <w:lastRenderedPageBreak/>
        <w:t>Somente pode operar no vazio legislativo, de forma subsidiária e supletiva</w:t>
      </w:r>
      <w:r w:rsidR="00096FBC" w:rsidRPr="00096FBC">
        <w:rPr>
          <w:rFonts w:ascii="Times New Roman" w:hAnsi="Times New Roman" w:cs="Times New Roman"/>
          <w:color w:val="000000"/>
          <w:sz w:val="24"/>
          <w:szCs w:val="24"/>
        </w:rPr>
        <w:t>.</w:t>
      </w:r>
    </w:p>
    <w:p w:rsidR="007C35BB" w:rsidRPr="00096FBC" w:rsidRDefault="007C35BB" w:rsidP="000A625B">
      <w:pPr>
        <w:autoSpaceDE w:val="0"/>
        <w:autoSpaceDN w:val="0"/>
        <w:adjustRightInd w:val="0"/>
        <w:spacing w:after="0" w:line="360" w:lineRule="auto"/>
        <w:jc w:val="both"/>
        <w:rPr>
          <w:rFonts w:ascii="Times New Roman" w:hAnsi="Times New Roman" w:cs="Times New Roman"/>
          <w:sz w:val="24"/>
          <w:szCs w:val="24"/>
        </w:rPr>
      </w:pPr>
    </w:p>
    <w:p w:rsidR="00E05F4E" w:rsidRDefault="009905DB" w:rsidP="000A625B">
      <w:pPr>
        <w:autoSpaceDE w:val="0"/>
        <w:autoSpaceDN w:val="0"/>
        <w:adjustRightInd w:val="0"/>
        <w:spacing w:after="0" w:line="360" w:lineRule="auto"/>
        <w:jc w:val="both"/>
        <w:rPr>
          <w:rFonts w:ascii="Times New Roman" w:hAnsi="Times New Roman" w:cs="Times New Roman"/>
          <w:b/>
          <w:color w:val="000000"/>
          <w:sz w:val="24"/>
          <w:szCs w:val="24"/>
        </w:rPr>
      </w:pPr>
      <w:r w:rsidRPr="00096FBC">
        <w:rPr>
          <w:rFonts w:ascii="Times New Roman" w:hAnsi="Times New Roman" w:cs="Times New Roman"/>
          <w:sz w:val="24"/>
          <w:szCs w:val="24"/>
        </w:rPr>
        <w:t>Sendo assim, a sentença em sede de dissídio coletivo com base no artigo 114, parágrafo segundo,</w:t>
      </w:r>
      <w:r w:rsidR="00434A5A" w:rsidRPr="00096FBC">
        <w:rPr>
          <w:rFonts w:ascii="Times New Roman" w:hAnsi="Times New Roman" w:cs="Times New Roman"/>
          <w:sz w:val="24"/>
          <w:szCs w:val="24"/>
        </w:rPr>
        <w:t xml:space="preserve"> configura uma</w:t>
      </w:r>
      <w:r w:rsidRPr="00096FBC">
        <w:rPr>
          <w:rFonts w:ascii="Times New Roman" w:hAnsi="Times New Roman" w:cs="Times New Roman"/>
          <w:sz w:val="24"/>
          <w:szCs w:val="24"/>
        </w:rPr>
        <w:t xml:space="preserve"> </w:t>
      </w:r>
      <w:r w:rsidR="00434A5A" w:rsidRPr="00096FBC">
        <w:rPr>
          <w:rFonts w:ascii="Times New Roman" w:hAnsi="Times New Roman" w:cs="Times New Roman"/>
          <w:b/>
          <w:color w:val="000000"/>
          <w:sz w:val="24"/>
          <w:szCs w:val="24"/>
        </w:rPr>
        <w:t>decisão</w:t>
      </w:r>
      <w:r w:rsidR="00434A5A" w:rsidRPr="003B77EC">
        <w:rPr>
          <w:rFonts w:ascii="Times New Roman" w:hAnsi="Times New Roman" w:cs="Times New Roman"/>
          <w:b/>
          <w:color w:val="000000"/>
          <w:sz w:val="24"/>
          <w:szCs w:val="24"/>
        </w:rPr>
        <w:t xml:space="preserve"> judicial</w:t>
      </w:r>
      <w:r w:rsidR="007C35BB">
        <w:rPr>
          <w:rFonts w:ascii="Times New Roman" w:hAnsi="Times New Roman" w:cs="Times New Roman"/>
          <w:b/>
          <w:color w:val="000000"/>
          <w:sz w:val="24"/>
          <w:szCs w:val="24"/>
        </w:rPr>
        <w:t xml:space="preserve"> que pode conter</w:t>
      </w:r>
      <w:r w:rsidR="00434A5A" w:rsidRPr="003B77EC">
        <w:rPr>
          <w:rFonts w:ascii="Times New Roman" w:hAnsi="Times New Roman" w:cs="Times New Roman"/>
          <w:b/>
          <w:color w:val="000000"/>
          <w:sz w:val="24"/>
          <w:szCs w:val="24"/>
        </w:rPr>
        <w:t xml:space="preserve"> ato</w:t>
      </w:r>
      <w:r w:rsidR="007C35BB">
        <w:rPr>
          <w:rFonts w:ascii="Times New Roman" w:hAnsi="Times New Roman" w:cs="Times New Roman"/>
          <w:b/>
          <w:color w:val="000000"/>
          <w:sz w:val="24"/>
          <w:szCs w:val="24"/>
        </w:rPr>
        <w:t>s</w:t>
      </w:r>
      <w:r w:rsidR="00434A5A" w:rsidRPr="003B77EC">
        <w:rPr>
          <w:rFonts w:ascii="Times New Roman" w:hAnsi="Times New Roman" w:cs="Times New Roman"/>
          <w:b/>
          <w:color w:val="000000"/>
          <w:sz w:val="24"/>
          <w:szCs w:val="24"/>
        </w:rPr>
        <w:t xml:space="preserve"> normativo</w:t>
      </w:r>
      <w:r w:rsidR="007C35BB">
        <w:rPr>
          <w:rFonts w:ascii="Times New Roman" w:hAnsi="Times New Roman" w:cs="Times New Roman"/>
          <w:b/>
          <w:color w:val="000000"/>
          <w:sz w:val="24"/>
          <w:szCs w:val="24"/>
        </w:rPr>
        <w:t>s</w:t>
      </w:r>
      <w:r w:rsidR="00B31E62">
        <w:rPr>
          <w:rFonts w:ascii="Times New Roman" w:hAnsi="Times New Roman" w:cs="Times New Roman"/>
          <w:color w:val="000000"/>
          <w:sz w:val="24"/>
          <w:szCs w:val="24"/>
        </w:rPr>
        <w:t xml:space="preserve">, ou seja, é uma </w:t>
      </w:r>
      <w:r w:rsidR="00B31E62" w:rsidRPr="00B31E62">
        <w:rPr>
          <w:rFonts w:ascii="Times New Roman" w:hAnsi="Times New Roman" w:cs="Times New Roman"/>
          <w:b/>
          <w:color w:val="000000"/>
          <w:sz w:val="24"/>
          <w:szCs w:val="24"/>
        </w:rPr>
        <w:t>exceção ao Princípio da Separação dos Poderes</w:t>
      </w:r>
      <w:r w:rsidR="00B31E62" w:rsidRPr="00B31E62">
        <w:rPr>
          <w:rFonts w:ascii="Times New Roman" w:hAnsi="Times New Roman" w:cs="Times New Roman"/>
          <w:color w:val="000000"/>
          <w:sz w:val="24"/>
          <w:szCs w:val="24"/>
        </w:rPr>
        <w:t>.</w:t>
      </w:r>
      <w:r w:rsidR="008A2639">
        <w:rPr>
          <w:rFonts w:ascii="Times New Roman" w:hAnsi="Times New Roman" w:cs="Times New Roman"/>
          <w:color w:val="000000"/>
          <w:sz w:val="24"/>
          <w:szCs w:val="24"/>
        </w:rPr>
        <w:t xml:space="preserve"> O controle do Poder Legislativo neste caso específico, deve ser exercido </w:t>
      </w:r>
      <w:r w:rsidR="00155437">
        <w:rPr>
          <w:rFonts w:ascii="Times New Roman" w:hAnsi="Times New Roman" w:cs="Times New Roman"/>
          <w:color w:val="000000"/>
          <w:sz w:val="24"/>
          <w:szCs w:val="24"/>
        </w:rPr>
        <w:t xml:space="preserve">por meio da emissão </w:t>
      </w:r>
      <w:r w:rsidR="00CF72E9">
        <w:rPr>
          <w:rFonts w:ascii="Times New Roman" w:hAnsi="Times New Roman" w:cs="Times New Roman"/>
          <w:color w:val="000000"/>
          <w:sz w:val="24"/>
          <w:szCs w:val="24"/>
        </w:rPr>
        <w:t>de lei que ocupe o vazio legislativo em questão.</w:t>
      </w:r>
    </w:p>
    <w:p w:rsidR="00434A5A" w:rsidRPr="00D72D2A" w:rsidRDefault="00434A5A"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4878E0" w:rsidRPr="00105E49" w:rsidRDefault="00A249C8" w:rsidP="00105E49">
      <w:pPr>
        <w:pStyle w:val="Ttulo3"/>
        <w:spacing w:before="0" w:line="360" w:lineRule="auto"/>
        <w:jc w:val="both"/>
        <w:rPr>
          <w:rStyle w:val="textojustificado"/>
          <w:rFonts w:ascii="Times New Roman" w:hAnsi="Times New Roman" w:cs="Times New Roman"/>
          <w:b w:val="0"/>
          <w:color w:val="auto"/>
          <w:sz w:val="24"/>
          <w:szCs w:val="24"/>
        </w:rPr>
      </w:pPr>
      <w:bookmarkStart w:id="57" w:name="_Toc362892009"/>
      <w:r>
        <w:rPr>
          <w:rStyle w:val="textojustificado"/>
          <w:rFonts w:ascii="Times New Roman" w:hAnsi="Times New Roman" w:cs="Times New Roman"/>
          <w:color w:val="auto"/>
          <w:sz w:val="24"/>
          <w:szCs w:val="24"/>
        </w:rPr>
        <w:t>5</w:t>
      </w:r>
      <w:r w:rsidR="00775B5E">
        <w:rPr>
          <w:rStyle w:val="textojustificado"/>
          <w:rFonts w:ascii="Times New Roman" w:hAnsi="Times New Roman" w:cs="Times New Roman"/>
          <w:color w:val="auto"/>
          <w:sz w:val="24"/>
          <w:szCs w:val="24"/>
        </w:rPr>
        <w:t xml:space="preserve">.2.5 </w:t>
      </w:r>
      <w:r w:rsidR="004878E0" w:rsidRPr="00105E49">
        <w:rPr>
          <w:rStyle w:val="textojustificado"/>
          <w:rFonts w:ascii="Times New Roman" w:hAnsi="Times New Roman" w:cs="Times New Roman"/>
          <w:color w:val="auto"/>
          <w:sz w:val="24"/>
          <w:szCs w:val="24"/>
        </w:rPr>
        <w:t>Regimento Interno dos Tribunais</w:t>
      </w:r>
      <w:r w:rsidR="00472BAD">
        <w:rPr>
          <w:rStyle w:val="textojustificado"/>
          <w:rFonts w:ascii="Times New Roman" w:hAnsi="Times New Roman" w:cs="Times New Roman"/>
          <w:color w:val="auto"/>
          <w:sz w:val="24"/>
          <w:szCs w:val="24"/>
        </w:rPr>
        <w:t xml:space="preserve"> e atos normativos do Conselho Nacional de Justiça</w:t>
      </w:r>
      <w:bookmarkEnd w:id="57"/>
    </w:p>
    <w:p w:rsidR="00893266" w:rsidRDefault="00893266" w:rsidP="005D7CC8">
      <w:pPr>
        <w:autoSpaceDE w:val="0"/>
        <w:autoSpaceDN w:val="0"/>
        <w:adjustRightInd w:val="0"/>
        <w:spacing w:after="0" w:line="360" w:lineRule="auto"/>
        <w:jc w:val="both"/>
        <w:rPr>
          <w:rFonts w:ascii="Times New Roman" w:hAnsi="Times New Roman" w:cs="Times New Roman"/>
          <w:sz w:val="24"/>
          <w:szCs w:val="24"/>
        </w:rPr>
      </w:pPr>
      <w:bookmarkStart w:id="58" w:name="5LXXI"/>
      <w:bookmarkEnd w:id="58"/>
    </w:p>
    <w:p w:rsidR="00C100C9" w:rsidRDefault="00A57731" w:rsidP="00C100C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Visando garantir a independência orgânica do Poder Judiciário,</w:t>
      </w:r>
      <w:r w:rsidR="005D7CC8">
        <w:rPr>
          <w:rFonts w:ascii="Times New Roman" w:hAnsi="Times New Roman" w:cs="Times New Roman"/>
          <w:sz w:val="24"/>
          <w:szCs w:val="24"/>
        </w:rPr>
        <w:t xml:space="preserve"> os Tribunais receberam da Constituição Federal a competência para </w:t>
      </w:r>
      <w:r>
        <w:rPr>
          <w:rFonts w:ascii="Times New Roman" w:hAnsi="Times New Roman" w:cs="Times New Roman"/>
          <w:sz w:val="24"/>
          <w:szCs w:val="24"/>
        </w:rPr>
        <w:t>organizar seu funcionamento</w:t>
      </w:r>
      <w:r w:rsidR="00C100C9">
        <w:rPr>
          <w:rFonts w:ascii="Times New Roman" w:hAnsi="Times New Roman" w:cs="Times New Roman"/>
          <w:sz w:val="24"/>
          <w:szCs w:val="24"/>
        </w:rPr>
        <w:t>,</w:t>
      </w:r>
      <w:r>
        <w:rPr>
          <w:rFonts w:ascii="Times New Roman" w:hAnsi="Times New Roman" w:cs="Times New Roman"/>
          <w:sz w:val="24"/>
          <w:szCs w:val="24"/>
        </w:rPr>
        <w:t xml:space="preserve"> organização e </w:t>
      </w:r>
      <w:bookmarkStart w:id="59" w:name="art96"/>
      <w:bookmarkEnd w:id="59"/>
      <w:r w:rsidR="001932E2">
        <w:rPr>
          <w:rFonts w:ascii="Times New Roman" w:hAnsi="Times New Roman" w:cs="Times New Roman"/>
          <w:sz w:val="24"/>
          <w:szCs w:val="24"/>
        </w:rPr>
        <w:t>normatizar suas</w:t>
      </w:r>
      <w:r>
        <w:rPr>
          <w:rFonts w:ascii="Times New Roman" w:hAnsi="Times New Roman" w:cs="Times New Roman"/>
          <w:sz w:val="24"/>
          <w:szCs w:val="24"/>
        </w:rPr>
        <w:t xml:space="preserve"> estruturas internas</w:t>
      </w:r>
      <w:r w:rsidR="00C100C9">
        <w:rPr>
          <w:rFonts w:ascii="Times New Roman" w:hAnsi="Times New Roman" w:cs="Times New Roman"/>
          <w:sz w:val="24"/>
          <w:szCs w:val="24"/>
        </w:rPr>
        <w:t xml:space="preserve">, podendo, para tal, organizar licitações, concursos públicos, eleger seus órgãos diretivos </w:t>
      </w:r>
      <w:proofErr w:type="spellStart"/>
      <w:r w:rsidR="00C100C9">
        <w:rPr>
          <w:rFonts w:ascii="Times New Roman" w:hAnsi="Times New Roman" w:cs="Times New Roman"/>
          <w:sz w:val="24"/>
          <w:szCs w:val="24"/>
        </w:rPr>
        <w:t>etc</w:t>
      </w:r>
      <w:proofErr w:type="spellEnd"/>
      <w:r w:rsidR="00C100C9">
        <w:rPr>
          <w:rFonts w:ascii="Times New Roman" w:hAnsi="Times New Roman" w:cs="Times New Roman"/>
          <w:sz w:val="24"/>
          <w:szCs w:val="24"/>
        </w:rPr>
        <w:t xml:space="preserve"> (art. 96, I, alíneas</w:t>
      </w:r>
      <w:r w:rsidR="00C100C9">
        <w:rPr>
          <w:rStyle w:val="Refdenotaderodap"/>
          <w:rFonts w:ascii="Times New Roman" w:hAnsi="Times New Roman" w:cs="Times New Roman"/>
          <w:sz w:val="24"/>
          <w:szCs w:val="24"/>
        </w:rPr>
        <w:footnoteReference w:id="39"/>
      </w:r>
      <w:r w:rsidR="00C100C9">
        <w:rPr>
          <w:rFonts w:ascii="Times New Roman" w:hAnsi="Times New Roman" w:cs="Times New Roman"/>
          <w:sz w:val="24"/>
          <w:szCs w:val="24"/>
        </w:rPr>
        <w:t xml:space="preserve">). Entre tais funções inerentes à independência orgânica, está a competência dos tribunais para elaborarem seus regimentos internos. </w:t>
      </w:r>
    </w:p>
    <w:p w:rsidR="00C100C9" w:rsidRPr="00C100C9" w:rsidRDefault="00C100C9" w:rsidP="00C100C9">
      <w:pPr>
        <w:autoSpaceDE w:val="0"/>
        <w:autoSpaceDN w:val="0"/>
        <w:adjustRightInd w:val="0"/>
        <w:spacing w:after="0" w:line="360" w:lineRule="auto"/>
        <w:jc w:val="both"/>
        <w:rPr>
          <w:rFonts w:ascii="Times New Roman" w:hAnsi="Times New Roman" w:cs="Times New Roman"/>
          <w:sz w:val="24"/>
          <w:szCs w:val="24"/>
        </w:rPr>
      </w:pPr>
    </w:p>
    <w:p w:rsidR="00F733FC" w:rsidRDefault="00A57731" w:rsidP="00F733FC">
      <w:pPr>
        <w:autoSpaceDE w:val="0"/>
        <w:autoSpaceDN w:val="0"/>
        <w:adjustRightInd w:val="0"/>
        <w:spacing w:after="0" w:line="360" w:lineRule="auto"/>
        <w:jc w:val="both"/>
        <w:rPr>
          <w:rStyle w:val="textojustificado"/>
          <w:rFonts w:ascii="Times New Roman" w:hAnsi="Times New Roman" w:cs="Times New Roman"/>
          <w:sz w:val="24"/>
          <w:szCs w:val="24"/>
        </w:rPr>
      </w:pPr>
      <w:r w:rsidRPr="00C100C9">
        <w:rPr>
          <w:rFonts w:ascii="Times New Roman" w:hAnsi="Times New Roman" w:cs="Times New Roman"/>
          <w:sz w:val="24"/>
          <w:szCs w:val="24"/>
        </w:rPr>
        <w:t>Assim como os Regulamentos Autônomos do Poder Executivo,</w:t>
      </w:r>
      <w:r w:rsidR="00C100C9">
        <w:rPr>
          <w:rStyle w:val="textojustificado"/>
          <w:rFonts w:ascii="Times New Roman" w:hAnsi="Times New Roman" w:cs="Times New Roman"/>
          <w:sz w:val="24"/>
          <w:szCs w:val="24"/>
        </w:rPr>
        <w:t xml:space="preserve"> o Regimento Interno dos Tribunais é composto por</w:t>
      </w:r>
      <w:r w:rsidR="005D7CC8">
        <w:rPr>
          <w:rFonts w:ascii="Times New Roman" w:hAnsi="Times New Roman" w:cs="Times New Roman"/>
          <w:sz w:val="24"/>
          <w:szCs w:val="24"/>
        </w:rPr>
        <w:t xml:space="preserve"> normas gerais e abstratas que inovam inicialmente a ordem jurídica, mas com efeitos apenas internos ao Poder </w:t>
      </w:r>
      <w:r w:rsidR="00C100C9">
        <w:rPr>
          <w:rFonts w:ascii="Times New Roman" w:hAnsi="Times New Roman" w:cs="Times New Roman"/>
          <w:sz w:val="24"/>
          <w:szCs w:val="24"/>
        </w:rPr>
        <w:t>Judiciário</w:t>
      </w:r>
      <w:r w:rsidR="005D7CC8">
        <w:rPr>
          <w:rFonts w:ascii="Times New Roman" w:hAnsi="Times New Roman" w:cs="Times New Roman"/>
          <w:sz w:val="24"/>
          <w:szCs w:val="24"/>
        </w:rPr>
        <w:t>.</w:t>
      </w:r>
      <w:r w:rsidR="00C100C9">
        <w:rPr>
          <w:rFonts w:ascii="Times New Roman" w:hAnsi="Times New Roman" w:cs="Times New Roman"/>
          <w:sz w:val="24"/>
          <w:szCs w:val="24"/>
        </w:rPr>
        <w:t xml:space="preserve"> </w:t>
      </w:r>
      <w:r w:rsidR="005D7CC8">
        <w:rPr>
          <w:rStyle w:val="textojustificado"/>
          <w:rFonts w:ascii="Times New Roman" w:hAnsi="Times New Roman" w:cs="Times New Roman"/>
          <w:sz w:val="24"/>
          <w:szCs w:val="24"/>
        </w:rPr>
        <w:t xml:space="preserve">Apesar de inovarem inicialmente a ordem jurídica, </w:t>
      </w:r>
      <w:r w:rsidR="00C100C9">
        <w:rPr>
          <w:rStyle w:val="textojustificado"/>
          <w:rFonts w:ascii="Times New Roman" w:hAnsi="Times New Roman" w:cs="Times New Roman"/>
          <w:sz w:val="24"/>
          <w:szCs w:val="24"/>
        </w:rPr>
        <w:t xml:space="preserve">os Regimentos Internos não podem </w:t>
      </w:r>
      <w:r w:rsidR="005C6E0E">
        <w:rPr>
          <w:rStyle w:val="textojustificado"/>
          <w:rFonts w:ascii="Times New Roman" w:hAnsi="Times New Roman" w:cs="Times New Roman"/>
          <w:sz w:val="24"/>
          <w:szCs w:val="24"/>
        </w:rPr>
        <w:t xml:space="preserve">ultrapassar ou contrariar disposições processuais estabelecidas em lei. Em suma, os Regimentos Internos dos Tribunais são </w:t>
      </w:r>
      <w:r w:rsidR="005D7CC8" w:rsidRPr="001073F2">
        <w:rPr>
          <w:rStyle w:val="textojustificado"/>
          <w:rFonts w:ascii="Times New Roman" w:hAnsi="Times New Roman" w:cs="Times New Roman"/>
          <w:b/>
          <w:sz w:val="24"/>
          <w:szCs w:val="24"/>
        </w:rPr>
        <w:t xml:space="preserve">Atos Normativos </w:t>
      </w:r>
      <w:r w:rsidR="005D7CC8">
        <w:rPr>
          <w:rStyle w:val="textojustificado"/>
          <w:rFonts w:ascii="Times New Roman" w:hAnsi="Times New Roman" w:cs="Times New Roman"/>
          <w:b/>
          <w:sz w:val="24"/>
          <w:szCs w:val="24"/>
        </w:rPr>
        <w:t>Atípicos</w:t>
      </w:r>
      <w:r w:rsidR="005C6E0E">
        <w:rPr>
          <w:rStyle w:val="textojustificado"/>
          <w:rFonts w:ascii="Times New Roman" w:hAnsi="Times New Roman" w:cs="Times New Roman"/>
          <w:b/>
          <w:sz w:val="24"/>
          <w:szCs w:val="24"/>
        </w:rPr>
        <w:t xml:space="preserve">. </w:t>
      </w:r>
      <w:r w:rsidR="00472BAD" w:rsidRPr="009E346B">
        <w:rPr>
          <w:rFonts w:ascii="Times New Roman" w:hAnsi="Times New Roman" w:cs="Times New Roman"/>
        </w:rPr>
        <w:t>O mesmo pode ser dito dos atos normativos do Conselho Nacional de Justiça.</w:t>
      </w:r>
      <w:r w:rsidR="00472BAD">
        <w:rPr>
          <w:rFonts w:ascii="Times New Roman" w:hAnsi="Times New Roman" w:cs="Times New Roman"/>
        </w:rPr>
        <w:t xml:space="preserve"> </w:t>
      </w:r>
      <w:r w:rsidR="00F733FC" w:rsidRPr="00F733FC">
        <w:rPr>
          <w:rStyle w:val="textojustificado"/>
          <w:rFonts w:ascii="Times New Roman" w:hAnsi="Times New Roman" w:cs="Times New Roman"/>
          <w:sz w:val="24"/>
          <w:szCs w:val="24"/>
        </w:rPr>
        <w:t>Em virtude da independência orgânica dos Poderes, os Regimentos Internos dos Tribunais</w:t>
      </w:r>
      <w:r w:rsidR="00472BAD">
        <w:rPr>
          <w:rStyle w:val="textojustificado"/>
          <w:rFonts w:ascii="Times New Roman" w:hAnsi="Times New Roman" w:cs="Times New Roman"/>
          <w:sz w:val="24"/>
          <w:szCs w:val="24"/>
        </w:rPr>
        <w:t xml:space="preserve"> e os atos normativos do Conselho Nacional de Justiça</w:t>
      </w:r>
      <w:r w:rsidR="00F733FC" w:rsidRPr="00F733FC">
        <w:rPr>
          <w:rStyle w:val="textojustificado"/>
          <w:rFonts w:ascii="Times New Roman" w:hAnsi="Times New Roman" w:cs="Times New Roman"/>
          <w:sz w:val="24"/>
          <w:szCs w:val="24"/>
        </w:rPr>
        <w:t xml:space="preserve"> não estão sujeitos ao controle direto do Poder Legislativo, ainda que, indiretamente, as leis </w:t>
      </w:r>
      <w:r w:rsidR="00F733FC" w:rsidRPr="00F733FC">
        <w:rPr>
          <w:rStyle w:val="textojustificado"/>
          <w:rFonts w:ascii="Times New Roman" w:hAnsi="Times New Roman" w:cs="Times New Roman"/>
          <w:sz w:val="24"/>
          <w:szCs w:val="24"/>
        </w:rPr>
        <w:lastRenderedPageBreak/>
        <w:t>processuais indiretamente afetem os regimentos, mas, mesmo nestes casos a elaboração dos regimentos caberá ao Tribunal, não podendo o Poder Legislativo atuar diretamente sobre eles.</w:t>
      </w:r>
      <w:r w:rsidR="00472BAD" w:rsidRPr="00472BAD">
        <w:rPr>
          <w:rFonts w:ascii="Times New Roman" w:hAnsi="Times New Roman" w:cs="Times New Roman"/>
        </w:rPr>
        <w:t xml:space="preserve"> </w:t>
      </w:r>
    </w:p>
    <w:p w:rsidR="009C0510" w:rsidRDefault="009C0510" w:rsidP="005C6E0E">
      <w:pPr>
        <w:autoSpaceDE w:val="0"/>
        <w:autoSpaceDN w:val="0"/>
        <w:adjustRightInd w:val="0"/>
        <w:spacing w:after="0" w:line="360" w:lineRule="auto"/>
        <w:jc w:val="both"/>
        <w:rPr>
          <w:rStyle w:val="textojustificado"/>
          <w:rFonts w:ascii="Times New Roman" w:hAnsi="Times New Roman" w:cs="Times New Roman"/>
          <w:b/>
          <w:sz w:val="24"/>
          <w:szCs w:val="24"/>
        </w:rPr>
      </w:pPr>
    </w:p>
    <w:p w:rsidR="00931BE1" w:rsidRPr="00105E49" w:rsidRDefault="00931BE1" w:rsidP="00931BE1">
      <w:pPr>
        <w:pStyle w:val="Ttulo3"/>
        <w:spacing w:before="0" w:line="360" w:lineRule="auto"/>
        <w:jc w:val="both"/>
        <w:rPr>
          <w:rStyle w:val="textojustificado"/>
          <w:rFonts w:ascii="Times New Roman" w:hAnsi="Times New Roman" w:cs="Times New Roman"/>
          <w:b w:val="0"/>
          <w:color w:val="auto"/>
          <w:sz w:val="24"/>
          <w:szCs w:val="24"/>
        </w:rPr>
      </w:pPr>
      <w:bookmarkStart w:id="63" w:name="_Toc362892010"/>
      <w:r>
        <w:rPr>
          <w:rStyle w:val="textojustificado"/>
          <w:rFonts w:ascii="Times New Roman" w:hAnsi="Times New Roman" w:cs="Times New Roman"/>
          <w:color w:val="auto"/>
          <w:sz w:val="24"/>
          <w:szCs w:val="24"/>
        </w:rPr>
        <w:t>5</w:t>
      </w:r>
      <w:r w:rsidRPr="00105E49">
        <w:rPr>
          <w:rStyle w:val="textojustificado"/>
          <w:rFonts w:ascii="Times New Roman" w:hAnsi="Times New Roman" w:cs="Times New Roman"/>
          <w:color w:val="auto"/>
          <w:sz w:val="24"/>
          <w:szCs w:val="24"/>
        </w:rPr>
        <w:t>.</w:t>
      </w:r>
      <w:r>
        <w:rPr>
          <w:rStyle w:val="textojustificado"/>
          <w:rFonts w:ascii="Times New Roman" w:hAnsi="Times New Roman" w:cs="Times New Roman"/>
          <w:color w:val="auto"/>
          <w:sz w:val="24"/>
          <w:szCs w:val="24"/>
        </w:rPr>
        <w:t>2</w:t>
      </w:r>
      <w:r w:rsidRPr="00105E49">
        <w:rPr>
          <w:rStyle w:val="textojustificado"/>
          <w:rFonts w:ascii="Times New Roman" w:hAnsi="Times New Roman" w:cs="Times New Roman"/>
          <w:color w:val="auto"/>
          <w:sz w:val="24"/>
          <w:szCs w:val="24"/>
        </w:rPr>
        <w:t>.</w:t>
      </w:r>
      <w:r>
        <w:rPr>
          <w:rStyle w:val="textojustificado"/>
          <w:rFonts w:ascii="Times New Roman" w:hAnsi="Times New Roman" w:cs="Times New Roman"/>
          <w:color w:val="auto"/>
          <w:sz w:val="24"/>
          <w:szCs w:val="24"/>
        </w:rPr>
        <w:t>6</w:t>
      </w:r>
      <w:r w:rsidRPr="00105E49">
        <w:rPr>
          <w:rStyle w:val="textojustificado"/>
          <w:rFonts w:ascii="Times New Roman" w:hAnsi="Times New Roman" w:cs="Times New Roman"/>
          <w:color w:val="auto"/>
          <w:sz w:val="24"/>
          <w:szCs w:val="24"/>
        </w:rPr>
        <w:t xml:space="preserve"> </w:t>
      </w:r>
      <w:r>
        <w:rPr>
          <w:rStyle w:val="textojustificado"/>
          <w:rFonts w:ascii="Times New Roman" w:hAnsi="Times New Roman" w:cs="Times New Roman"/>
          <w:color w:val="auto"/>
          <w:sz w:val="24"/>
          <w:szCs w:val="24"/>
        </w:rPr>
        <w:t>Controle dos Atos Normativos do Poder Judiciário pelo Poder Legislativo</w:t>
      </w:r>
      <w:bookmarkEnd w:id="63"/>
    </w:p>
    <w:p w:rsidR="00931BE1" w:rsidRDefault="00931BE1" w:rsidP="00931BE1">
      <w:pPr>
        <w:autoSpaceDE w:val="0"/>
        <w:autoSpaceDN w:val="0"/>
        <w:adjustRightInd w:val="0"/>
        <w:spacing w:after="0" w:line="360" w:lineRule="auto"/>
        <w:jc w:val="both"/>
        <w:rPr>
          <w:rFonts w:ascii="Times New Roman" w:hAnsi="Times New Roman" w:cs="Times New Roman"/>
          <w:sz w:val="24"/>
          <w:szCs w:val="24"/>
        </w:rPr>
      </w:pPr>
    </w:p>
    <w:p w:rsidR="000C335B" w:rsidRDefault="000C335B" w:rsidP="000C33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Preliminarmente devemos ressaltar que os regimentos internos dos tribunais (Atos Normativos Atípicos) são essenciais à autonomia orgânica do Poder Judiciário, ou seja, não estão sujeitos ao controle pelo Poder Legislativo, em decorrência do princípio da separação dos poderes.</w:t>
      </w:r>
    </w:p>
    <w:p w:rsidR="00C1317E" w:rsidRDefault="00C1317E" w:rsidP="00931BE1">
      <w:pPr>
        <w:spacing w:after="0" w:line="360" w:lineRule="auto"/>
        <w:jc w:val="both"/>
        <w:rPr>
          <w:rFonts w:ascii="Times New Roman" w:hAnsi="Times New Roman" w:cs="Times New Roman"/>
          <w:sz w:val="24"/>
          <w:szCs w:val="24"/>
        </w:rPr>
      </w:pPr>
    </w:p>
    <w:p w:rsidR="000C335B" w:rsidRDefault="000C335B" w:rsidP="000C33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Também não estão sob o controle do Poder </w:t>
      </w:r>
      <w:proofErr w:type="gramStart"/>
      <w:r>
        <w:rPr>
          <w:rFonts w:ascii="Times New Roman" w:hAnsi="Times New Roman" w:cs="Times New Roman"/>
          <w:sz w:val="24"/>
          <w:szCs w:val="24"/>
        </w:rPr>
        <w:t xml:space="preserve">Legislativo </w:t>
      </w:r>
      <w:r w:rsidR="001633BD">
        <w:rPr>
          <w:rFonts w:ascii="Times New Roman" w:hAnsi="Times New Roman" w:cs="Times New Roman"/>
          <w:sz w:val="24"/>
          <w:szCs w:val="24"/>
        </w:rPr>
        <w:t>o</w:t>
      </w:r>
      <w:r>
        <w:rPr>
          <w:rFonts w:ascii="Times New Roman" w:hAnsi="Times New Roman" w:cs="Times New Roman"/>
          <w:sz w:val="24"/>
          <w:szCs w:val="24"/>
        </w:rPr>
        <w:t>s atos jurisdicionais</w:t>
      </w:r>
      <w:r w:rsidR="00495B5D">
        <w:rPr>
          <w:rFonts w:ascii="Times New Roman" w:hAnsi="Times New Roman" w:cs="Times New Roman"/>
          <w:sz w:val="24"/>
          <w:szCs w:val="24"/>
        </w:rPr>
        <w:t xml:space="preserve"> (uma vez que são definitivos</w:t>
      </w:r>
      <w:r w:rsidR="00495B5D">
        <w:rPr>
          <w:rStyle w:val="Refdenotaderodap"/>
          <w:rFonts w:ascii="Times New Roman" w:hAnsi="Times New Roman" w:cs="Times New Roman"/>
          <w:sz w:val="24"/>
          <w:szCs w:val="24"/>
        </w:rPr>
        <w:footnoteReference w:id="40"/>
      </w:r>
      <w:r w:rsidR="00495B5D">
        <w:rPr>
          <w:rFonts w:ascii="Times New Roman" w:hAnsi="Times New Roman" w:cs="Times New Roman"/>
          <w:sz w:val="24"/>
          <w:szCs w:val="24"/>
        </w:rPr>
        <w:t>)</w:t>
      </w:r>
      <w:proofErr w:type="gramEnd"/>
      <w:r>
        <w:rPr>
          <w:rFonts w:ascii="Times New Roman" w:hAnsi="Times New Roman" w:cs="Times New Roman"/>
          <w:sz w:val="24"/>
          <w:szCs w:val="24"/>
        </w:rPr>
        <w:t xml:space="preserve">, como as sentenças em Mandado de Injunção (até porque não são atos normativos), as decisões de Ação Direta da Inconstitucionalidade (ainda que represente uma atuação legislativa negativa) e as </w:t>
      </w:r>
      <w:r w:rsidRPr="00096FBC">
        <w:rPr>
          <w:rFonts w:ascii="Times New Roman" w:hAnsi="Times New Roman" w:cs="Times New Roman"/>
          <w:sz w:val="24"/>
          <w:szCs w:val="24"/>
        </w:rPr>
        <w:t>sentença</w:t>
      </w:r>
      <w:r>
        <w:rPr>
          <w:rFonts w:ascii="Times New Roman" w:hAnsi="Times New Roman" w:cs="Times New Roman"/>
          <w:sz w:val="24"/>
          <w:szCs w:val="24"/>
        </w:rPr>
        <w:t xml:space="preserve">s da Justiça do Trabalho em sede </w:t>
      </w:r>
      <w:r w:rsidRPr="00096FBC">
        <w:rPr>
          <w:rFonts w:ascii="Times New Roman" w:hAnsi="Times New Roman" w:cs="Times New Roman"/>
          <w:sz w:val="24"/>
          <w:szCs w:val="24"/>
        </w:rPr>
        <w:t>de dissídio coletivo</w:t>
      </w:r>
      <w:r>
        <w:rPr>
          <w:rFonts w:ascii="Times New Roman" w:hAnsi="Times New Roman" w:cs="Times New Roman"/>
          <w:sz w:val="24"/>
          <w:szCs w:val="24"/>
        </w:rPr>
        <w:t xml:space="preserve"> (que contém atos normativos).</w:t>
      </w:r>
    </w:p>
    <w:p w:rsidR="000C335B" w:rsidRDefault="000C335B" w:rsidP="00931BE1">
      <w:pPr>
        <w:spacing w:after="0" w:line="360" w:lineRule="auto"/>
        <w:jc w:val="both"/>
        <w:rPr>
          <w:rFonts w:ascii="Times New Roman" w:hAnsi="Times New Roman" w:cs="Times New Roman"/>
          <w:sz w:val="24"/>
          <w:szCs w:val="24"/>
        </w:rPr>
      </w:pPr>
    </w:p>
    <w:p w:rsidR="00931BE1" w:rsidRDefault="0093111B" w:rsidP="00931B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relação aos demais </w:t>
      </w:r>
      <w:proofErr w:type="gramStart"/>
      <w:r>
        <w:rPr>
          <w:rFonts w:ascii="Times New Roman" w:hAnsi="Times New Roman" w:cs="Times New Roman"/>
          <w:sz w:val="24"/>
          <w:szCs w:val="24"/>
        </w:rPr>
        <w:t>atos normativos emitidos pelo Poder Judiciário, n</w:t>
      </w:r>
      <w:r w:rsidR="00931BE1">
        <w:rPr>
          <w:rFonts w:ascii="Times New Roman" w:hAnsi="Times New Roman" w:cs="Times New Roman"/>
          <w:sz w:val="24"/>
          <w:szCs w:val="24"/>
        </w:rPr>
        <w:t>ão existe</w:t>
      </w:r>
      <w:proofErr w:type="gramEnd"/>
      <w:r w:rsidR="00931BE1">
        <w:rPr>
          <w:rFonts w:ascii="Times New Roman" w:hAnsi="Times New Roman" w:cs="Times New Roman"/>
          <w:sz w:val="24"/>
          <w:szCs w:val="24"/>
        </w:rPr>
        <w:t xml:space="preserve"> na Constituição Federal um dispositivo similar ao artigo 49, inciso V, que atribuía um instrumento para controle político de constitucionalidade</w:t>
      </w:r>
      <w:r>
        <w:rPr>
          <w:rFonts w:ascii="Times New Roman" w:hAnsi="Times New Roman" w:cs="Times New Roman"/>
          <w:sz w:val="24"/>
          <w:szCs w:val="24"/>
        </w:rPr>
        <w:t xml:space="preserve"> de tais atos</w:t>
      </w:r>
      <w:r w:rsidR="0078650C">
        <w:rPr>
          <w:rFonts w:ascii="Times New Roman" w:hAnsi="Times New Roman" w:cs="Times New Roman"/>
          <w:sz w:val="24"/>
          <w:szCs w:val="24"/>
        </w:rPr>
        <w:t xml:space="preserve"> pelo Poder Legislativo</w:t>
      </w:r>
      <w:r w:rsidR="00931BE1">
        <w:rPr>
          <w:rFonts w:ascii="Times New Roman" w:hAnsi="Times New Roman" w:cs="Times New Roman"/>
          <w:sz w:val="24"/>
          <w:szCs w:val="24"/>
        </w:rPr>
        <w:t xml:space="preserve">. </w:t>
      </w:r>
      <w:r w:rsidR="00DE4348">
        <w:rPr>
          <w:rFonts w:ascii="Times New Roman" w:hAnsi="Times New Roman" w:cs="Times New Roman"/>
          <w:sz w:val="24"/>
          <w:szCs w:val="24"/>
        </w:rPr>
        <w:t xml:space="preserve">O mais próximo </w:t>
      </w:r>
      <w:r w:rsidR="00B9757C">
        <w:rPr>
          <w:rFonts w:ascii="Times New Roman" w:hAnsi="Times New Roman" w:cs="Times New Roman"/>
          <w:sz w:val="24"/>
          <w:szCs w:val="24"/>
        </w:rPr>
        <w:t>seria</w:t>
      </w:r>
      <w:r w:rsidR="00DE4348">
        <w:rPr>
          <w:rFonts w:ascii="Times New Roman" w:hAnsi="Times New Roman" w:cs="Times New Roman"/>
          <w:sz w:val="24"/>
          <w:szCs w:val="24"/>
        </w:rPr>
        <w:t xml:space="preserve"> o artigo 49, inciso XI</w:t>
      </w:r>
      <w:r w:rsidR="00443846">
        <w:rPr>
          <w:rStyle w:val="Refdenotaderodap"/>
          <w:rFonts w:ascii="Times New Roman" w:hAnsi="Times New Roman" w:cs="Times New Roman"/>
          <w:sz w:val="24"/>
          <w:szCs w:val="24"/>
        </w:rPr>
        <w:footnoteReference w:id="41"/>
      </w:r>
      <w:r w:rsidR="00DE4348">
        <w:rPr>
          <w:rFonts w:ascii="Times New Roman" w:hAnsi="Times New Roman" w:cs="Times New Roman"/>
          <w:sz w:val="24"/>
          <w:szCs w:val="24"/>
        </w:rPr>
        <w:t xml:space="preserve">, </w:t>
      </w:r>
      <w:r w:rsidR="00443846">
        <w:rPr>
          <w:rFonts w:ascii="Times New Roman" w:hAnsi="Times New Roman" w:cs="Times New Roman"/>
          <w:sz w:val="24"/>
          <w:szCs w:val="24"/>
        </w:rPr>
        <w:t xml:space="preserve">pelo qual o Congresso Nacional deve defender sua competência legislativa contra usurpação </w:t>
      </w:r>
      <w:r w:rsidR="007A0CA0">
        <w:rPr>
          <w:rFonts w:ascii="Times New Roman" w:hAnsi="Times New Roman" w:cs="Times New Roman"/>
          <w:sz w:val="24"/>
          <w:szCs w:val="24"/>
        </w:rPr>
        <w:t xml:space="preserve">dela </w:t>
      </w:r>
      <w:r w:rsidR="00443846">
        <w:rPr>
          <w:rFonts w:ascii="Times New Roman" w:hAnsi="Times New Roman" w:cs="Times New Roman"/>
          <w:sz w:val="24"/>
          <w:szCs w:val="24"/>
        </w:rPr>
        <w:t>pelos demais Poderes.</w:t>
      </w:r>
      <w:r w:rsidR="007A0CA0">
        <w:rPr>
          <w:rFonts w:ascii="Times New Roman" w:hAnsi="Times New Roman" w:cs="Times New Roman"/>
          <w:sz w:val="24"/>
          <w:szCs w:val="24"/>
        </w:rPr>
        <w:t xml:space="preserve"> Ocorre que este inciso não indica </w:t>
      </w:r>
      <w:r w:rsidR="001741F7">
        <w:rPr>
          <w:rFonts w:ascii="Times New Roman" w:hAnsi="Times New Roman" w:cs="Times New Roman"/>
          <w:sz w:val="24"/>
          <w:szCs w:val="24"/>
        </w:rPr>
        <w:t xml:space="preserve">ao Congresso Nacional </w:t>
      </w:r>
      <w:r w:rsidR="007A0CA0">
        <w:rPr>
          <w:rFonts w:ascii="Times New Roman" w:hAnsi="Times New Roman" w:cs="Times New Roman"/>
          <w:sz w:val="24"/>
          <w:szCs w:val="24"/>
        </w:rPr>
        <w:t>os meios específicos para zelar por sua competência</w:t>
      </w:r>
      <w:r w:rsidR="0076150C">
        <w:rPr>
          <w:rFonts w:ascii="Times New Roman" w:hAnsi="Times New Roman" w:cs="Times New Roman"/>
          <w:sz w:val="24"/>
          <w:szCs w:val="24"/>
        </w:rPr>
        <w:t xml:space="preserve"> e, </w:t>
      </w:r>
      <w:r w:rsidR="005F56E7">
        <w:rPr>
          <w:rFonts w:ascii="Times New Roman" w:hAnsi="Times New Roman" w:cs="Times New Roman"/>
          <w:sz w:val="24"/>
          <w:szCs w:val="24"/>
        </w:rPr>
        <w:t>considerando que as normas estruturais da Constituição Federal se interpretam restritivamente</w:t>
      </w:r>
      <w:r w:rsidR="0076150C">
        <w:rPr>
          <w:rFonts w:ascii="Times New Roman" w:hAnsi="Times New Roman" w:cs="Times New Roman"/>
          <w:sz w:val="24"/>
          <w:szCs w:val="24"/>
        </w:rPr>
        <w:t>, não é possível</w:t>
      </w:r>
      <w:r w:rsidR="00303B90">
        <w:rPr>
          <w:rFonts w:ascii="Times New Roman" w:hAnsi="Times New Roman" w:cs="Times New Roman"/>
          <w:sz w:val="24"/>
          <w:szCs w:val="24"/>
        </w:rPr>
        <w:t>,</w:t>
      </w:r>
      <w:r w:rsidR="0076150C">
        <w:rPr>
          <w:rFonts w:ascii="Times New Roman" w:hAnsi="Times New Roman" w:cs="Times New Roman"/>
          <w:sz w:val="24"/>
          <w:szCs w:val="24"/>
        </w:rPr>
        <w:t xml:space="preserve"> </w:t>
      </w:r>
      <w:r w:rsidR="00303B90">
        <w:rPr>
          <w:rFonts w:ascii="Times New Roman" w:hAnsi="Times New Roman" w:cs="Times New Roman"/>
          <w:sz w:val="24"/>
          <w:szCs w:val="24"/>
        </w:rPr>
        <w:t>com relação aos atos normativos do Poder Judiciário, combinar a aplicação do</w:t>
      </w:r>
      <w:r w:rsidR="0076150C">
        <w:rPr>
          <w:rFonts w:ascii="Times New Roman" w:hAnsi="Times New Roman" w:cs="Times New Roman"/>
          <w:sz w:val="24"/>
          <w:szCs w:val="24"/>
        </w:rPr>
        <w:t xml:space="preserve"> inciso XI do artigo 49, </w:t>
      </w:r>
      <w:r w:rsidR="00303B90">
        <w:rPr>
          <w:rFonts w:ascii="Times New Roman" w:hAnsi="Times New Roman" w:cs="Times New Roman"/>
          <w:sz w:val="24"/>
          <w:szCs w:val="24"/>
        </w:rPr>
        <w:t xml:space="preserve">em conjunto </w:t>
      </w:r>
      <w:r w:rsidR="0076150C">
        <w:rPr>
          <w:rFonts w:ascii="Times New Roman" w:hAnsi="Times New Roman" w:cs="Times New Roman"/>
          <w:sz w:val="24"/>
          <w:szCs w:val="24"/>
        </w:rPr>
        <w:t>com o inciso V</w:t>
      </w:r>
      <w:r w:rsidR="00303B90">
        <w:rPr>
          <w:rFonts w:ascii="Times New Roman" w:hAnsi="Times New Roman" w:cs="Times New Roman"/>
          <w:sz w:val="24"/>
          <w:szCs w:val="24"/>
        </w:rPr>
        <w:t xml:space="preserve">. Em suma, ainda que existam atos normativos emitidos pelo Poder Judiciário, </w:t>
      </w:r>
      <w:r w:rsidR="005F179E">
        <w:rPr>
          <w:rFonts w:ascii="Times New Roman" w:hAnsi="Times New Roman" w:cs="Times New Roman"/>
          <w:sz w:val="24"/>
          <w:szCs w:val="24"/>
        </w:rPr>
        <w:t>para a</w:t>
      </w:r>
      <w:r w:rsidR="00303B90">
        <w:rPr>
          <w:rFonts w:ascii="Times New Roman" w:hAnsi="Times New Roman" w:cs="Times New Roman"/>
          <w:sz w:val="24"/>
          <w:szCs w:val="24"/>
        </w:rPr>
        <w:t xml:space="preserve"> defesa d</w:t>
      </w:r>
      <w:r w:rsidR="00E82C62">
        <w:rPr>
          <w:rFonts w:ascii="Times New Roman" w:hAnsi="Times New Roman" w:cs="Times New Roman"/>
          <w:sz w:val="24"/>
          <w:szCs w:val="24"/>
        </w:rPr>
        <w:t>a</w:t>
      </w:r>
      <w:r w:rsidR="00303B90">
        <w:rPr>
          <w:rFonts w:ascii="Times New Roman" w:hAnsi="Times New Roman" w:cs="Times New Roman"/>
          <w:sz w:val="24"/>
          <w:szCs w:val="24"/>
        </w:rPr>
        <w:t xml:space="preserve"> competência normativa </w:t>
      </w:r>
      <w:r w:rsidR="00E82C62">
        <w:rPr>
          <w:rFonts w:ascii="Times New Roman" w:hAnsi="Times New Roman" w:cs="Times New Roman"/>
          <w:sz w:val="24"/>
          <w:szCs w:val="24"/>
        </w:rPr>
        <w:t>d</w:t>
      </w:r>
      <w:r w:rsidR="00303B90">
        <w:rPr>
          <w:rFonts w:ascii="Times New Roman" w:hAnsi="Times New Roman" w:cs="Times New Roman"/>
          <w:sz w:val="24"/>
          <w:szCs w:val="24"/>
        </w:rPr>
        <w:t>o Poder Legislativo</w:t>
      </w:r>
      <w:r w:rsidR="00E82C62">
        <w:rPr>
          <w:rFonts w:ascii="Times New Roman" w:hAnsi="Times New Roman" w:cs="Times New Roman"/>
          <w:sz w:val="24"/>
          <w:szCs w:val="24"/>
        </w:rPr>
        <w:t xml:space="preserve">, </w:t>
      </w:r>
      <w:r w:rsidR="005F179E">
        <w:rPr>
          <w:rFonts w:ascii="Times New Roman" w:hAnsi="Times New Roman" w:cs="Times New Roman"/>
          <w:sz w:val="24"/>
          <w:szCs w:val="24"/>
        </w:rPr>
        <w:t>o Congresso Nacional</w:t>
      </w:r>
      <w:r w:rsidR="00303B90">
        <w:rPr>
          <w:rFonts w:ascii="Times New Roman" w:hAnsi="Times New Roman" w:cs="Times New Roman"/>
          <w:sz w:val="24"/>
          <w:szCs w:val="24"/>
        </w:rPr>
        <w:t xml:space="preserve"> deverá se socorrer de outros mecanismos, visto que não lhe foi atribuída </w:t>
      </w:r>
      <w:proofErr w:type="gramStart"/>
      <w:r w:rsidR="00303B90">
        <w:rPr>
          <w:rFonts w:ascii="Times New Roman" w:hAnsi="Times New Roman" w:cs="Times New Roman"/>
          <w:sz w:val="24"/>
          <w:szCs w:val="24"/>
        </w:rPr>
        <w:t>a</w:t>
      </w:r>
      <w:proofErr w:type="gramEnd"/>
      <w:r w:rsidR="00303B90">
        <w:rPr>
          <w:rFonts w:ascii="Times New Roman" w:hAnsi="Times New Roman" w:cs="Times New Roman"/>
          <w:sz w:val="24"/>
          <w:szCs w:val="24"/>
        </w:rPr>
        <w:t xml:space="preserve"> possibilidade de sustá-los.</w:t>
      </w:r>
    </w:p>
    <w:p w:rsidR="0075358D" w:rsidRDefault="0075358D" w:rsidP="0075358D">
      <w:pPr>
        <w:autoSpaceDE w:val="0"/>
        <w:autoSpaceDN w:val="0"/>
        <w:adjustRightInd w:val="0"/>
        <w:spacing w:after="0" w:line="360" w:lineRule="auto"/>
        <w:jc w:val="both"/>
        <w:rPr>
          <w:rFonts w:ascii="Times New Roman" w:hAnsi="Times New Roman" w:cs="Times New Roman"/>
          <w:sz w:val="24"/>
          <w:szCs w:val="24"/>
        </w:rPr>
      </w:pPr>
    </w:p>
    <w:p w:rsidR="00303A31" w:rsidRDefault="00706BCB" w:rsidP="00303A31">
      <w:pPr>
        <w:autoSpaceDE w:val="0"/>
        <w:autoSpaceDN w:val="0"/>
        <w:adjustRightInd w:val="0"/>
        <w:spacing w:after="0" w:line="360" w:lineRule="auto"/>
        <w:jc w:val="both"/>
        <w:rPr>
          <w:rStyle w:val="textojustificado"/>
          <w:rFonts w:ascii="Times New Roman" w:hAnsi="Times New Roman" w:cs="Times New Roman"/>
          <w:sz w:val="24"/>
          <w:szCs w:val="24"/>
        </w:rPr>
      </w:pPr>
      <w:r>
        <w:rPr>
          <w:rFonts w:ascii="Times New Roman" w:hAnsi="Times New Roman" w:cs="Times New Roman"/>
          <w:sz w:val="24"/>
          <w:szCs w:val="24"/>
        </w:rPr>
        <w:lastRenderedPageBreak/>
        <w:t xml:space="preserve">Com relação às instruções da Justiça Eleitoral, considerando que são inconstitucionais, uma vez que </w:t>
      </w:r>
      <w:r w:rsidR="00B21B76">
        <w:rPr>
          <w:rFonts w:ascii="Times New Roman" w:hAnsi="Times New Roman" w:cs="Times New Roman"/>
          <w:sz w:val="24"/>
          <w:szCs w:val="24"/>
        </w:rPr>
        <w:t>se trata</w:t>
      </w:r>
      <w:r>
        <w:rPr>
          <w:rFonts w:ascii="Times New Roman" w:hAnsi="Times New Roman" w:cs="Times New Roman"/>
          <w:sz w:val="24"/>
          <w:szCs w:val="24"/>
        </w:rPr>
        <w:t xml:space="preserve"> de delegação legislativa sem amparo na carta magna, </w:t>
      </w:r>
      <w:proofErr w:type="gramStart"/>
      <w:r w:rsidR="00B21B76">
        <w:rPr>
          <w:rFonts w:ascii="Times New Roman" w:hAnsi="Times New Roman" w:cs="Times New Roman"/>
          <w:sz w:val="24"/>
          <w:szCs w:val="24"/>
        </w:rPr>
        <w:t>a</w:t>
      </w:r>
      <w:proofErr w:type="gramEnd"/>
      <w:r w:rsidR="00B21B76">
        <w:rPr>
          <w:rFonts w:ascii="Times New Roman" w:hAnsi="Times New Roman" w:cs="Times New Roman"/>
          <w:sz w:val="24"/>
          <w:szCs w:val="24"/>
        </w:rPr>
        <w:t xml:space="preserve"> alternativa que resta ao Congresso Nacional para proteger a competência normativa do Poder Legislativo é a Ação Direta de Inconstitucionali</w:t>
      </w:r>
      <w:r w:rsidR="00B21B76" w:rsidRPr="00C60E25">
        <w:rPr>
          <w:rFonts w:ascii="Times New Roman" w:hAnsi="Times New Roman" w:cs="Times New Roman"/>
          <w:sz w:val="24"/>
          <w:szCs w:val="24"/>
        </w:rPr>
        <w:t>dade.</w:t>
      </w:r>
      <w:r w:rsidR="00104778" w:rsidRPr="00C60E25">
        <w:rPr>
          <w:rFonts w:ascii="Times New Roman" w:hAnsi="Times New Roman" w:cs="Times New Roman"/>
          <w:sz w:val="24"/>
          <w:szCs w:val="24"/>
        </w:rPr>
        <w:t xml:space="preserve"> Caso as instruções da Justiça Eleitoral sejam entendidas como constitucionais, por serem </w:t>
      </w:r>
      <w:r w:rsidR="00303A31" w:rsidRPr="00C60E25">
        <w:rPr>
          <w:rFonts w:ascii="Times New Roman" w:hAnsi="Times New Roman" w:cs="Times New Roman"/>
          <w:sz w:val="24"/>
          <w:szCs w:val="24"/>
        </w:rPr>
        <w:t>equivalentes aos Regulamentos Executivos do Poder Executivo, ou seja, necessários para determinar</w:t>
      </w:r>
      <w:r w:rsidR="00303A31" w:rsidRPr="00C60E25">
        <w:rPr>
          <w:rStyle w:val="textojustificado"/>
          <w:rFonts w:ascii="Times New Roman" w:hAnsi="Times New Roman" w:cs="Times New Roman"/>
          <w:sz w:val="24"/>
          <w:szCs w:val="24"/>
        </w:rPr>
        <w:t xml:space="preserve"> os procedimentos a serem executados pela Administração Pública (neste em caso particular, exercida pela Justiça Eleitoral) durante o cumprimento da legislação eleitoral, então </w:t>
      </w:r>
      <w:proofErr w:type="gramStart"/>
      <w:r w:rsidR="00303A31" w:rsidRPr="00C60E25">
        <w:rPr>
          <w:rStyle w:val="textojustificado"/>
          <w:rFonts w:ascii="Times New Roman" w:hAnsi="Times New Roman" w:cs="Times New Roman"/>
          <w:sz w:val="24"/>
          <w:szCs w:val="24"/>
        </w:rPr>
        <w:t>seria coerente</w:t>
      </w:r>
      <w:proofErr w:type="gramEnd"/>
      <w:r w:rsidR="00303A31" w:rsidRPr="00C60E25">
        <w:rPr>
          <w:rStyle w:val="textojustificado"/>
          <w:rFonts w:ascii="Times New Roman" w:hAnsi="Times New Roman" w:cs="Times New Roman"/>
          <w:sz w:val="24"/>
          <w:szCs w:val="24"/>
        </w:rPr>
        <w:t xml:space="preserve"> a interpretação de que poderiam ser sustadas pelo Congresso Nacional</w:t>
      </w:r>
      <w:r w:rsidR="00495B5D" w:rsidRPr="00C60E25">
        <w:rPr>
          <w:rStyle w:val="Refdenotaderodap"/>
          <w:rFonts w:ascii="Times New Roman" w:hAnsi="Times New Roman" w:cs="Times New Roman"/>
          <w:sz w:val="24"/>
          <w:szCs w:val="24"/>
        </w:rPr>
        <w:footnoteReference w:id="42"/>
      </w:r>
      <w:r w:rsidR="00303A31" w:rsidRPr="00C60E25">
        <w:rPr>
          <w:rStyle w:val="textojustificado"/>
          <w:rFonts w:ascii="Times New Roman" w:hAnsi="Times New Roman" w:cs="Times New Roman"/>
          <w:sz w:val="24"/>
          <w:szCs w:val="24"/>
        </w:rPr>
        <w:t>.</w:t>
      </w:r>
    </w:p>
    <w:p w:rsidR="000E17E4" w:rsidRDefault="000E17E4" w:rsidP="00303A31">
      <w:pPr>
        <w:autoSpaceDE w:val="0"/>
        <w:autoSpaceDN w:val="0"/>
        <w:adjustRightInd w:val="0"/>
        <w:spacing w:after="0" w:line="360" w:lineRule="auto"/>
        <w:jc w:val="both"/>
        <w:rPr>
          <w:rStyle w:val="textojustificado"/>
          <w:rFonts w:ascii="Times New Roman" w:hAnsi="Times New Roman" w:cs="Times New Roman"/>
          <w:sz w:val="24"/>
          <w:szCs w:val="24"/>
        </w:rPr>
      </w:pPr>
    </w:p>
    <w:p w:rsidR="000E17E4" w:rsidRDefault="000E17E4" w:rsidP="0068744B">
      <w:pPr>
        <w:autoSpaceDE w:val="0"/>
        <w:autoSpaceDN w:val="0"/>
        <w:adjustRightInd w:val="0"/>
        <w:spacing w:after="0" w:line="360" w:lineRule="auto"/>
        <w:jc w:val="both"/>
        <w:rPr>
          <w:rFonts w:ascii="Times New Roman" w:hAnsi="Times New Roman" w:cs="Times New Roman"/>
          <w:sz w:val="24"/>
          <w:szCs w:val="24"/>
        </w:rPr>
      </w:pPr>
      <w:r>
        <w:rPr>
          <w:rStyle w:val="textojustificado"/>
          <w:rFonts w:ascii="Times New Roman" w:hAnsi="Times New Roman" w:cs="Times New Roman"/>
          <w:sz w:val="24"/>
          <w:szCs w:val="24"/>
        </w:rPr>
        <w:t xml:space="preserve">Por fim, </w:t>
      </w:r>
      <w:r w:rsidR="007A208F">
        <w:rPr>
          <w:rStyle w:val="textojustificado"/>
          <w:rFonts w:ascii="Times New Roman" w:hAnsi="Times New Roman" w:cs="Times New Roman"/>
          <w:sz w:val="24"/>
          <w:szCs w:val="24"/>
        </w:rPr>
        <w:t xml:space="preserve">as </w:t>
      </w:r>
      <w:r>
        <w:rPr>
          <w:rStyle w:val="textojustificado"/>
          <w:rFonts w:ascii="Times New Roman" w:hAnsi="Times New Roman" w:cs="Times New Roman"/>
          <w:sz w:val="24"/>
          <w:szCs w:val="24"/>
        </w:rPr>
        <w:t>Súmulas Vinculantes</w:t>
      </w:r>
      <w:r w:rsidR="007A208F">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têm estrutura de</w:t>
      </w:r>
      <w:r w:rsidRPr="000E17E4">
        <w:rPr>
          <w:rFonts w:ascii="Times New Roman" w:hAnsi="Times New Roman" w:cs="Times New Roman"/>
          <w:b/>
          <w:color w:val="000000"/>
          <w:sz w:val="24"/>
          <w:szCs w:val="24"/>
        </w:rPr>
        <w:t xml:space="preserve"> </w:t>
      </w:r>
      <w:r w:rsidRPr="000E17E4">
        <w:rPr>
          <w:rFonts w:ascii="Times New Roman" w:hAnsi="Times New Roman" w:cs="Times New Roman"/>
          <w:color w:val="000000"/>
          <w:sz w:val="24"/>
          <w:szCs w:val="24"/>
        </w:rPr>
        <w:t xml:space="preserve">Ato Normativo </w:t>
      </w:r>
      <w:r w:rsidR="00510CBE">
        <w:rPr>
          <w:rFonts w:ascii="Times New Roman" w:hAnsi="Times New Roman" w:cs="Times New Roman"/>
          <w:color w:val="000000"/>
          <w:sz w:val="24"/>
          <w:szCs w:val="24"/>
        </w:rPr>
        <w:t>R</w:t>
      </w:r>
      <w:r w:rsidR="007C4EB1">
        <w:rPr>
          <w:rFonts w:ascii="Times New Roman" w:hAnsi="Times New Roman" w:cs="Times New Roman"/>
          <w:color w:val="000000"/>
          <w:sz w:val="24"/>
          <w:szCs w:val="24"/>
        </w:rPr>
        <w:t>egulamentar</w:t>
      </w:r>
      <w:r>
        <w:rPr>
          <w:rFonts w:ascii="Times New Roman" w:hAnsi="Times New Roman" w:cs="Times New Roman"/>
          <w:color w:val="000000"/>
          <w:sz w:val="24"/>
          <w:szCs w:val="24"/>
        </w:rPr>
        <w:t xml:space="preserve">, já que </w:t>
      </w:r>
      <w:r>
        <w:rPr>
          <w:rStyle w:val="textojustificado"/>
          <w:rFonts w:ascii="Times New Roman" w:hAnsi="Times New Roman" w:cs="Times New Roman"/>
          <w:sz w:val="24"/>
          <w:szCs w:val="24"/>
        </w:rPr>
        <w:t>são normas gerais e abstratas, que não inovam a ordem jurídica</w:t>
      </w:r>
      <w:r w:rsidRPr="000E17E4">
        <w:rPr>
          <w:rStyle w:val="textojustificado"/>
          <w:rFonts w:ascii="Times New Roman" w:hAnsi="Times New Roman" w:cs="Times New Roman"/>
          <w:sz w:val="24"/>
          <w:szCs w:val="24"/>
        </w:rPr>
        <w:t xml:space="preserve"> </w:t>
      </w:r>
      <w:r>
        <w:rPr>
          <w:rStyle w:val="textojustificado"/>
          <w:rFonts w:ascii="Times New Roman" w:hAnsi="Times New Roman" w:cs="Times New Roman"/>
          <w:sz w:val="24"/>
          <w:szCs w:val="24"/>
        </w:rPr>
        <w:t>e t</w:t>
      </w:r>
      <w:r w:rsidR="0068744B">
        <w:rPr>
          <w:rStyle w:val="textojustificado"/>
          <w:rFonts w:ascii="Times New Roman" w:hAnsi="Times New Roman" w:cs="Times New Roman"/>
          <w:sz w:val="24"/>
          <w:szCs w:val="24"/>
        </w:rPr>
        <w:t>ê</w:t>
      </w:r>
      <w:r>
        <w:rPr>
          <w:rStyle w:val="textojustificado"/>
          <w:rFonts w:ascii="Times New Roman" w:hAnsi="Times New Roman" w:cs="Times New Roman"/>
          <w:sz w:val="24"/>
          <w:szCs w:val="24"/>
        </w:rPr>
        <w:t xml:space="preserve">m </w:t>
      </w:r>
      <w:r w:rsidRPr="00B42DA4">
        <w:rPr>
          <w:rFonts w:ascii="Times New Roman" w:hAnsi="Times New Roman" w:cs="Times New Roman"/>
          <w:color w:val="000000"/>
          <w:sz w:val="24"/>
          <w:szCs w:val="24"/>
        </w:rPr>
        <w:t>ef</w:t>
      </w:r>
      <w:r>
        <w:rPr>
          <w:rFonts w:ascii="Times New Roman" w:hAnsi="Times New Roman" w:cs="Times New Roman"/>
          <w:color w:val="000000"/>
          <w:sz w:val="24"/>
          <w:szCs w:val="24"/>
        </w:rPr>
        <w:t>eitos externos ao Poder Judiciário,</w:t>
      </w:r>
      <w:r w:rsidR="007A208F">
        <w:rPr>
          <w:rFonts w:ascii="Times New Roman" w:hAnsi="Times New Roman" w:cs="Times New Roman"/>
          <w:color w:val="000000"/>
          <w:sz w:val="24"/>
          <w:szCs w:val="24"/>
        </w:rPr>
        <w:t xml:space="preserve"> ou seja, em</w:t>
      </w:r>
      <w:r w:rsidR="0068744B">
        <w:rPr>
          <w:rFonts w:ascii="Times New Roman" w:hAnsi="Times New Roman" w:cs="Times New Roman"/>
          <w:color w:val="000000"/>
          <w:sz w:val="24"/>
          <w:szCs w:val="24"/>
        </w:rPr>
        <w:t xml:space="preserve"> caso de exorbitância de seu objeto </w:t>
      </w:r>
      <w:r w:rsidR="0068744B">
        <w:rPr>
          <w:rStyle w:val="textojustificado"/>
          <w:rFonts w:ascii="Times New Roman" w:hAnsi="Times New Roman" w:cs="Times New Roman"/>
          <w:sz w:val="24"/>
          <w:szCs w:val="24"/>
        </w:rPr>
        <w:t xml:space="preserve">(análise da </w:t>
      </w:r>
      <w:r w:rsidRPr="00B42DA4">
        <w:rPr>
          <w:rFonts w:ascii="Times New Roman" w:hAnsi="Times New Roman" w:cs="Times New Roman"/>
          <w:color w:val="000000"/>
          <w:sz w:val="24"/>
          <w:szCs w:val="24"/>
        </w:rPr>
        <w:t>validade, a interpretação e a eficácia de normas</w:t>
      </w:r>
      <w:r w:rsidR="0068744B">
        <w:rPr>
          <w:rFonts w:ascii="Times New Roman" w:hAnsi="Times New Roman" w:cs="Times New Roman"/>
          <w:color w:val="000000"/>
          <w:sz w:val="24"/>
          <w:szCs w:val="24"/>
        </w:rPr>
        <w:t xml:space="preserve"> determinadas)</w:t>
      </w:r>
      <w:r w:rsidR="007A208F">
        <w:rPr>
          <w:rFonts w:ascii="Times New Roman" w:hAnsi="Times New Roman" w:cs="Times New Roman"/>
          <w:color w:val="000000"/>
          <w:sz w:val="24"/>
          <w:szCs w:val="24"/>
        </w:rPr>
        <w:t xml:space="preserve">, a medida adequada para </w:t>
      </w:r>
      <w:r w:rsidR="007A208F">
        <w:rPr>
          <w:rFonts w:ascii="Times New Roman" w:hAnsi="Times New Roman" w:cs="Times New Roman"/>
          <w:sz w:val="24"/>
          <w:szCs w:val="24"/>
        </w:rPr>
        <w:t>proteger a competência normativa</w:t>
      </w:r>
      <w:r w:rsidR="007A208F" w:rsidRPr="007A208F">
        <w:rPr>
          <w:rFonts w:ascii="Times New Roman" w:hAnsi="Times New Roman" w:cs="Times New Roman"/>
          <w:sz w:val="24"/>
          <w:szCs w:val="24"/>
        </w:rPr>
        <w:t xml:space="preserve"> </w:t>
      </w:r>
      <w:r w:rsidR="007A208F">
        <w:rPr>
          <w:rFonts w:ascii="Times New Roman" w:hAnsi="Times New Roman" w:cs="Times New Roman"/>
          <w:sz w:val="24"/>
          <w:szCs w:val="24"/>
        </w:rPr>
        <w:t>do Poder Legislativo também seria a Ação Direta de Inconstitucionalidade. Ocorre que as súmulas vinculantes são emitidas mediante aprovação de dois terços dos membros do Supremo Tribunal Federal, exatamente o órgão que seria encarregado de julgar sua constitucionalidade. Trata-se de uma evidente antinomia do sistema, decorrente da falta de técnica da Emenda Constitucional nº 45/04.</w:t>
      </w:r>
    </w:p>
    <w:p w:rsidR="00EC3FCC" w:rsidRDefault="00EC3FCC" w:rsidP="0068744B">
      <w:pPr>
        <w:autoSpaceDE w:val="0"/>
        <w:autoSpaceDN w:val="0"/>
        <w:adjustRightInd w:val="0"/>
        <w:spacing w:after="0" w:line="360" w:lineRule="auto"/>
        <w:jc w:val="both"/>
        <w:rPr>
          <w:rStyle w:val="textojustificado"/>
          <w:rFonts w:ascii="Times New Roman" w:hAnsi="Times New Roman" w:cs="Times New Roman"/>
          <w:sz w:val="24"/>
          <w:szCs w:val="24"/>
        </w:rPr>
      </w:pPr>
    </w:p>
    <w:p w:rsidR="00305CE5" w:rsidRPr="00B31C08" w:rsidRDefault="00305CE5" w:rsidP="00305CE5">
      <w:pPr>
        <w:pStyle w:val="Ttulo1"/>
        <w:spacing w:before="0" w:line="360" w:lineRule="auto"/>
        <w:jc w:val="both"/>
        <w:rPr>
          <w:rFonts w:ascii="Times New Roman" w:hAnsi="Times New Roman" w:cs="Times New Roman"/>
          <w:color w:val="auto"/>
          <w:sz w:val="24"/>
          <w:szCs w:val="24"/>
        </w:rPr>
      </w:pPr>
      <w:bookmarkStart w:id="64" w:name="_Toc362892011"/>
      <w:r>
        <w:rPr>
          <w:rStyle w:val="textojustificado"/>
          <w:rFonts w:ascii="Times New Roman" w:hAnsi="Times New Roman" w:cs="Times New Roman"/>
          <w:color w:val="auto"/>
          <w:sz w:val="24"/>
          <w:szCs w:val="24"/>
        </w:rPr>
        <w:t>6</w:t>
      </w:r>
      <w:r w:rsidRPr="00B31C08">
        <w:rPr>
          <w:rStyle w:val="textojustificado"/>
          <w:rFonts w:ascii="Times New Roman" w:hAnsi="Times New Roman" w:cs="Times New Roman"/>
          <w:color w:val="auto"/>
          <w:sz w:val="24"/>
          <w:szCs w:val="24"/>
        </w:rPr>
        <w:t xml:space="preserve">. </w:t>
      </w:r>
      <w:r w:rsidR="00D709E0">
        <w:rPr>
          <w:rStyle w:val="textojustificado"/>
          <w:rFonts w:ascii="Times New Roman" w:hAnsi="Times New Roman" w:cs="Times New Roman"/>
          <w:color w:val="auto"/>
          <w:sz w:val="24"/>
          <w:szCs w:val="24"/>
        </w:rPr>
        <w:t xml:space="preserve">ANÁLISE DE </w:t>
      </w:r>
      <w:r w:rsidR="00510EBB">
        <w:rPr>
          <w:rStyle w:val="textojustificado"/>
          <w:rFonts w:ascii="Times New Roman" w:hAnsi="Times New Roman" w:cs="Times New Roman"/>
          <w:color w:val="auto"/>
          <w:sz w:val="24"/>
          <w:szCs w:val="24"/>
        </w:rPr>
        <w:t>CONSTITUCIONALIDADE DA PEC 03/2011</w:t>
      </w:r>
      <w:bookmarkEnd w:id="64"/>
    </w:p>
    <w:p w:rsidR="00305CE5" w:rsidRDefault="00305CE5" w:rsidP="00305CE5">
      <w:pPr>
        <w:spacing w:after="0" w:line="360" w:lineRule="auto"/>
        <w:jc w:val="both"/>
        <w:rPr>
          <w:rFonts w:ascii="Times New Roman" w:hAnsi="Times New Roman" w:cs="Times New Roman"/>
          <w:sz w:val="24"/>
          <w:szCs w:val="24"/>
        </w:rPr>
      </w:pPr>
    </w:p>
    <w:p w:rsidR="001633BD" w:rsidRDefault="007150BA" w:rsidP="001633BD">
      <w:pPr>
        <w:autoSpaceDE w:val="0"/>
        <w:autoSpaceDN w:val="0"/>
        <w:adjustRightInd w:val="0"/>
        <w:spacing w:after="0" w:line="360" w:lineRule="auto"/>
        <w:jc w:val="both"/>
        <w:rPr>
          <w:rFonts w:ascii="Times New Roman" w:hAnsi="Times New Roman" w:cs="Times New Roman"/>
          <w:sz w:val="24"/>
          <w:szCs w:val="24"/>
        </w:rPr>
      </w:pPr>
      <w:r w:rsidRPr="007150BA">
        <w:rPr>
          <w:rStyle w:val="textojustificado"/>
          <w:rFonts w:ascii="Times New Roman" w:hAnsi="Times New Roman" w:cs="Times New Roman"/>
          <w:sz w:val="24"/>
          <w:szCs w:val="24"/>
        </w:rPr>
        <w:t>A princi</w:t>
      </w:r>
      <w:r>
        <w:rPr>
          <w:rStyle w:val="textojustificado"/>
          <w:rFonts w:ascii="Times New Roman" w:hAnsi="Times New Roman" w:cs="Times New Roman"/>
          <w:sz w:val="24"/>
          <w:szCs w:val="24"/>
        </w:rPr>
        <w:t xml:space="preserve">pal alteração </w:t>
      </w:r>
      <w:r w:rsidR="007511B4">
        <w:rPr>
          <w:rStyle w:val="textojustificado"/>
          <w:rFonts w:ascii="Times New Roman" w:hAnsi="Times New Roman" w:cs="Times New Roman"/>
          <w:sz w:val="24"/>
          <w:szCs w:val="24"/>
        </w:rPr>
        <w:t>proposta</w:t>
      </w:r>
      <w:r>
        <w:rPr>
          <w:rStyle w:val="textojustificado"/>
          <w:rFonts w:ascii="Times New Roman" w:hAnsi="Times New Roman" w:cs="Times New Roman"/>
          <w:sz w:val="24"/>
          <w:szCs w:val="24"/>
        </w:rPr>
        <w:t xml:space="preserve"> pela </w:t>
      </w:r>
      <w:r w:rsidR="007511B4">
        <w:rPr>
          <w:rStyle w:val="textojustificado"/>
          <w:rFonts w:ascii="Times New Roman" w:hAnsi="Times New Roman" w:cs="Times New Roman"/>
          <w:sz w:val="24"/>
          <w:szCs w:val="24"/>
        </w:rPr>
        <w:t>PEC</w:t>
      </w:r>
      <w:r>
        <w:rPr>
          <w:rStyle w:val="textojustificado"/>
          <w:rFonts w:ascii="Times New Roman" w:hAnsi="Times New Roman" w:cs="Times New Roman"/>
          <w:sz w:val="24"/>
          <w:szCs w:val="24"/>
        </w:rPr>
        <w:t xml:space="preserve"> nº 03/2011 é </w:t>
      </w:r>
      <w:r w:rsidR="00C3496A">
        <w:rPr>
          <w:rStyle w:val="textojustificado"/>
          <w:rFonts w:ascii="Times New Roman" w:hAnsi="Times New Roman" w:cs="Times New Roman"/>
          <w:sz w:val="24"/>
          <w:szCs w:val="24"/>
        </w:rPr>
        <w:t>a ampliação d</w:t>
      </w:r>
      <w:r>
        <w:rPr>
          <w:rStyle w:val="textojustificado"/>
          <w:rFonts w:ascii="Times New Roman" w:hAnsi="Times New Roman" w:cs="Times New Roman"/>
          <w:sz w:val="24"/>
          <w:szCs w:val="24"/>
        </w:rPr>
        <w:t xml:space="preserve">a incidência do instrumento previsto no artigo 49, inciso IV, para permitir </w:t>
      </w:r>
      <w:r w:rsidR="00C406E5">
        <w:rPr>
          <w:rStyle w:val="textojustificado"/>
          <w:rFonts w:ascii="Times New Roman" w:hAnsi="Times New Roman" w:cs="Times New Roman"/>
          <w:sz w:val="24"/>
          <w:szCs w:val="24"/>
        </w:rPr>
        <w:t>a</w:t>
      </w:r>
      <w:r>
        <w:rPr>
          <w:rStyle w:val="textojustificado"/>
          <w:rFonts w:ascii="Times New Roman" w:hAnsi="Times New Roman" w:cs="Times New Roman"/>
          <w:sz w:val="24"/>
          <w:szCs w:val="24"/>
        </w:rPr>
        <w:t xml:space="preserve">o Congresso Nacional sustar atos normativos do </w:t>
      </w:r>
      <w:r w:rsidR="007511B4">
        <w:rPr>
          <w:rStyle w:val="textojustificado"/>
          <w:rFonts w:ascii="Times New Roman" w:hAnsi="Times New Roman" w:cs="Times New Roman"/>
          <w:sz w:val="24"/>
          <w:szCs w:val="24"/>
        </w:rPr>
        <w:t>Poder Judiciário.</w:t>
      </w:r>
      <w:r w:rsidR="001633BD">
        <w:rPr>
          <w:rStyle w:val="textojustificado"/>
          <w:rFonts w:ascii="Times New Roman" w:hAnsi="Times New Roman" w:cs="Times New Roman"/>
          <w:sz w:val="24"/>
          <w:szCs w:val="24"/>
        </w:rPr>
        <w:t xml:space="preserve"> Conforme já analisamos anteriormente</w:t>
      </w:r>
      <w:r w:rsidR="00C3496A">
        <w:rPr>
          <w:rStyle w:val="textojustificado"/>
          <w:rFonts w:ascii="Times New Roman" w:hAnsi="Times New Roman" w:cs="Times New Roman"/>
          <w:sz w:val="24"/>
          <w:szCs w:val="24"/>
        </w:rPr>
        <w:t xml:space="preserve"> o instrumento</w:t>
      </w:r>
      <w:r w:rsidR="001633BD">
        <w:rPr>
          <w:rStyle w:val="textojustificado"/>
          <w:rFonts w:ascii="Times New Roman" w:hAnsi="Times New Roman" w:cs="Times New Roman"/>
          <w:sz w:val="24"/>
          <w:szCs w:val="24"/>
        </w:rPr>
        <w:t xml:space="preserve">, somente poderão ser sustados atos normativos, o que já excluiria de seus efeitos os </w:t>
      </w:r>
      <w:r w:rsidR="001633BD">
        <w:rPr>
          <w:rFonts w:ascii="Times New Roman" w:hAnsi="Times New Roman" w:cs="Times New Roman"/>
          <w:sz w:val="24"/>
          <w:szCs w:val="24"/>
        </w:rPr>
        <w:t xml:space="preserve">atos jurisdicionais (sentenças em Mandado de Injunção, as decisões de Ação Direta da Inconstitucionalidade e as </w:t>
      </w:r>
      <w:r w:rsidR="001633BD" w:rsidRPr="00096FBC">
        <w:rPr>
          <w:rFonts w:ascii="Times New Roman" w:hAnsi="Times New Roman" w:cs="Times New Roman"/>
          <w:sz w:val="24"/>
          <w:szCs w:val="24"/>
        </w:rPr>
        <w:t>sentença</w:t>
      </w:r>
      <w:r w:rsidR="001633BD">
        <w:rPr>
          <w:rFonts w:ascii="Times New Roman" w:hAnsi="Times New Roman" w:cs="Times New Roman"/>
          <w:sz w:val="24"/>
          <w:szCs w:val="24"/>
        </w:rPr>
        <w:t>s da Justiça do Trabalho).</w:t>
      </w:r>
      <w:r w:rsidR="003B06B0">
        <w:rPr>
          <w:rFonts w:ascii="Times New Roman" w:hAnsi="Times New Roman" w:cs="Times New Roman"/>
          <w:sz w:val="24"/>
          <w:szCs w:val="24"/>
        </w:rPr>
        <w:t xml:space="preserve"> Além disso, em decorrência do Princípio da Separação dos Poderes, também não seria possível </w:t>
      </w:r>
      <w:proofErr w:type="gramStart"/>
      <w:r w:rsidR="003B06B0">
        <w:rPr>
          <w:rFonts w:ascii="Times New Roman" w:hAnsi="Times New Roman" w:cs="Times New Roman"/>
          <w:sz w:val="24"/>
          <w:szCs w:val="24"/>
        </w:rPr>
        <w:t>a</w:t>
      </w:r>
      <w:proofErr w:type="gramEnd"/>
      <w:r w:rsidR="003B06B0">
        <w:rPr>
          <w:rFonts w:ascii="Times New Roman" w:hAnsi="Times New Roman" w:cs="Times New Roman"/>
          <w:sz w:val="24"/>
          <w:szCs w:val="24"/>
        </w:rPr>
        <w:t xml:space="preserve"> sustação das normas dos regimentos internos dos tribunais (manifestação da autonomia orgânica do Poder Judiciário).</w:t>
      </w:r>
    </w:p>
    <w:p w:rsidR="00823C8D" w:rsidRDefault="00823C8D" w:rsidP="001633BD">
      <w:pPr>
        <w:autoSpaceDE w:val="0"/>
        <w:autoSpaceDN w:val="0"/>
        <w:adjustRightInd w:val="0"/>
        <w:spacing w:after="0" w:line="360" w:lineRule="auto"/>
        <w:jc w:val="both"/>
        <w:rPr>
          <w:rFonts w:ascii="Times New Roman" w:hAnsi="Times New Roman" w:cs="Times New Roman"/>
          <w:sz w:val="24"/>
          <w:szCs w:val="24"/>
        </w:rPr>
      </w:pPr>
    </w:p>
    <w:p w:rsidR="00823C8D" w:rsidRDefault="00823C8D" w:rsidP="001633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Sendo assim, dois tipos de atos normativos do Poder Judiciário </w:t>
      </w:r>
      <w:r w:rsidR="00B83888">
        <w:rPr>
          <w:rFonts w:ascii="Times New Roman" w:hAnsi="Times New Roman" w:cs="Times New Roman"/>
          <w:sz w:val="24"/>
          <w:szCs w:val="24"/>
        </w:rPr>
        <w:t>passariam a ser passiveis de sustação pelo Congresso Nacional</w:t>
      </w:r>
      <w:r>
        <w:rPr>
          <w:rFonts w:ascii="Times New Roman" w:hAnsi="Times New Roman" w:cs="Times New Roman"/>
          <w:sz w:val="24"/>
          <w:szCs w:val="24"/>
        </w:rPr>
        <w:t xml:space="preserve">: as </w:t>
      </w:r>
      <w:r w:rsidR="00CA220F">
        <w:rPr>
          <w:rFonts w:ascii="Times New Roman" w:hAnsi="Times New Roman" w:cs="Times New Roman"/>
          <w:sz w:val="24"/>
          <w:szCs w:val="24"/>
        </w:rPr>
        <w:t>I</w:t>
      </w:r>
      <w:r>
        <w:rPr>
          <w:rFonts w:ascii="Times New Roman" w:hAnsi="Times New Roman" w:cs="Times New Roman"/>
          <w:sz w:val="24"/>
          <w:szCs w:val="24"/>
        </w:rPr>
        <w:t>nstruções da Justiça Eleitoral (caso fossem consideradas constitucionais) e as Súmulas Vinculantes que exorbitassem seu objeto</w:t>
      </w:r>
      <w:r w:rsidR="00CA220F">
        <w:rPr>
          <w:rFonts w:ascii="Times New Roman" w:hAnsi="Times New Roman" w:cs="Times New Roman"/>
          <w:sz w:val="24"/>
          <w:szCs w:val="24"/>
        </w:rPr>
        <w:t xml:space="preserve">, de modo a inovar </w:t>
      </w:r>
      <w:r w:rsidR="00D66FC7">
        <w:rPr>
          <w:rFonts w:ascii="Times New Roman" w:hAnsi="Times New Roman" w:cs="Times New Roman"/>
          <w:sz w:val="24"/>
          <w:szCs w:val="24"/>
        </w:rPr>
        <w:t>a ordem jurídica</w:t>
      </w:r>
      <w:r>
        <w:rPr>
          <w:rFonts w:ascii="Times New Roman" w:hAnsi="Times New Roman" w:cs="Times New Roman"/>
          <w:sz w:val="24"/>
          <w:szCs w:val="24"/>
        </w:rPr>
        <w:t>.</w:t>
      </w:r>
    </w:p>
    <w:p w:rsidR="00CC75F2" w:rsidRDefault="00CC75F2" w:rsidP="001633BD">
      <w:pPr>
        <w:autoSpaceDE w:val="0"/>
        <w:autoSpaceDN w:val="0"/>
        <w:adjustRightInd w:val="0"/>
        <w:spacing w:after="0" w:line="360" w:lineRule="auto"/>
        <w:jc w:val="both"/>
        <w:rPr>
          <w:rFonts w:ascii="Times New Roman" w:hAnsi="Times New Roman" w:cs="Times New Roman"/>
          <w:sz w:val="24"/>
          <w:szCs w:val="24"/>
        </w:rPr>
      </w:pPr>
    </w:p>
    <w:p w:rsidR="00C3496A" w:rsidRPr="00B31C08" w:rsidRDefault="00C3496A" w:rsidP="00C3496A">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Com relação à </w:t>
      </w:r>
      <w:r w:rsidRPr="00B31C08">
        <w:rPr>
          <w:rStyle w:val="textojustificado"/>
          <w:rFonts w:ascii="Times New Roman" w:hAnsi="Times New Roman" w:cs="Times New Roman"/>
          <w:sz w:val="24"/>
          <w:szCs w:val="24"/>
        </w:rPr>
        <w:t>constitucionalidade da PEC 03/2011</w:t>
      </w:r>
      <w:r>
        <w:rPr>
          <w:rStyle w:val="textojustificado"/>
          <w:rFonts w:ascii="Times New Roman" w:hAnsi="Times New Roman" w:cs="Times New Roman"/>
          <w:sz w:val="24"/>
          <w:szCs w:val="24"/>
        </w:rPr>
        <w:t xml:space="preserve"> </w:t>
      </w:r>
      <w:r w:rsidRPr="00B31C08">
        <w:rPr>
          <w:rStyle w:val="textojustificado"/>
          <w:rFonts w:ascii="Times New Roman" w:hAnsi="Times New Roman" w:cs="Times New Roman"/>
          <w:sz w:val="24"/>
          <w:szCs w:val="24"/>
        </w:rPr>
        <w:t xml:space="preserve">são possíveis </w:t>
      </w:r>
      <w:r>
        <w:rPr>
          <w:rStyle w:val="textojustificado"/>
          <w:rFonts w:ascii="Times New Roman" w:hAnsi="Times New Roman" w:cs="Times New Roman"/>
          <w:sz w:val="24"/>
          <w:szCs w:val="24"/>
        </w:rPr>
        <w:t>dois</w:t>
      </w:r>
      <w:r w:rsidRPr="00B31C08">
        <w:rPr>
          <w:rStyle w:val="textojustificado"/>
          <w:rFonts w:ascii="Times New Roman" w:hAnsi="Times New Roman" w:cs="Times New Roman"/>
          <w:sz w:val="24"/>
          <w:szCs w:val="24"/>
        </w:rPr>
        <w:t xml:space="preserve"> diferentes </w:t>
      </w:r>
      <w:r>
        <w:rPr>
          <w:rStyle w:val="textojustificado"/>
          <w:rFonts w:ascii="Times New Roman" w:hAnsi="Times New Roman" w:cs="Times New Roman"/>
          <w:sz w:val="24"/>
          <w:szCs w:val="24"/>
        </w:rPr>
        <w:t>entendimentos</w:t>
      </w:r>
      <w:r w:rsidRPr="00B31C08">
        <w:rPr>
          <w:rStyle w:val="textojustificado"/>
          <w:rFonts w:ascii="Times New Roman" w:hAnsi="Times New Roman" w:cs="Times New Roman"/>
          <w:sz w:val="24"/>
          <w:szCs w:val="24"/>
        </w:rPr>
        <w:t>.</w:t>
      </w:r>
    </w:p>
    <w:p w:rsidR="00C3496A" w:rsidRPr="00B31C08" w:rsidRDefault="00C3496A" w:rsidP="00C3496A">
      <w:pPr>
        <w:autoSpaceDE w:val="0"/>
        <w:autoSpaceDN w:val="0"/>
        <w:adjustRightInd w:val="0"/>
        <w:spacing w:after="0" w:line="360" w:lineRule="auto"/>
        <w:jc w:val="both"/>
        <w:rPr>
          <w:rStyle w:val="textojustificado"/>
          <w:rFonts w:ascii="Times New Roman" w:hAnsi="Times New Roman" w:cs="Times New Roman"/>
          <w:sz w:val="24"/>
          <w:szCs w:val="24"/>
        </w:rPr>
      </w:pPr>
    </w:p>
    <w:p w:rsidR="00C3496A" w:rsidRPr="00B31C08" w:rsidRDefault="00C3496A" w:rsidP="00C3496A">
      <w:pPr>
        <w:autoSpaceDE w:val="0"/>
        <w:autoSpaceDN w:val="0"/>
        <w:adjustRightInd w:val="0"/>
        <w:spacing w:after="0" w:line="360" w:lineRule="auto"/>
        <w:jc w:val="both"/>
        <w:rPr>
          <w:rStyle w:val="textojustificado"/>
          <w:rFonts w:ascii="Times New Roman" w:hAnsi="Times New Roman" w:cs="Times New Roman"/>
          <w:sz w:val="24"/>
          <w:szCs w:val="24"/>
        </w:rPr>
      </w:pPr>
      <w:r w:rsidRPr="00B31C08">
        <w:rPr>
          <w:rStyle w:val="textojustificado"/>
          <w:rFonts w:ascii="Times New Roman" w:hAnsi="Times New Roman" w:cs="Times New Roman"/>
          <w:sz w:val="24"/>
          <w:szCs w:val="24"/>
        </w:rPr>
        <w:t xml:space="preserve">De acordo com o </w:t>
      </w:r>
      <w:r w:rsidRPr="00B56DEB">
        <w:rPr>
          <w:rStyle w:val="textojustificado"/>
          <w:rFonts w:ascii="Times New Roman" w:hAnsi="Times New Roman" w:cs="Times New Roman"/>
          <w:sz w:val="24"/>
          <w:szCs w:val="24"/>
          <w:u w:val="single"/>
        </w:rPr>
        <w:t>primeiro entendimento</w:t>
      </w:r>
      <w:r w:rsidRPr="00B31C08">
        <w:rPr>
          <w:rStyle w:val="textojustificado"/>
          <w:rFonts w:ascii="Times New Roman" w:hAnsi="Times New Roman" w:cs="Times New Roman"/>
          <w:sz w:val="24"/>
          <w:szCs w:val="24"/>
        </w:rPr>
        <w:t xml:space="preserve">, a Separação dos Poderes é cláusula pétrea no formato exato como foi elaborada pelo </w:t>
      </w:r>
      <w:proofErr w:type="gramStart"/>
      <w:r w:rsidRPr="00B31C08">
        <w:rPr>
          <w:rStyle w:val="textojustificado"/>
          <w:rFonts w:ascii="Times New Roman" w:hAnsi="Times New Roman" w:cs="Times New Roman"/>
          <w:sz w:val="24"/>
          <w:szCs w:val="24"/>
        </w:rPr>
        <w:t>Constituinte Originário</w:t>
      </w:r>
      <w:proofErr w:type="gramEnd"/>
      <w:r w:rsidRPr="00B31C08">
        <w:rPr>
          <w:rStyle w:val="textojustificado"/>
          <w:rFonts w:ascii="Times New Roman" w:hAnsi="Times New Roman" w:cs="Times New Roman"/>
          <w:sz w:val="24"/>
          <w:szCs w:val="24"/>
        </w:rPr>
        <w:t xml:space="preserve">, ou seja, além de não ser possível abolir a separação, também é vedado propor qualquer alteração na configuração das competências entre os Três Poderes. Neste sentido, ao atribuir nova competência ao Congresso Nacional, a Separação dos Poderes estaria inconstitucionalmente alterada. Ocorre que, </w:t>
      </w:r>
      <w:r w:rsidRPr="00442F7E">
        <w:rPr>
          <w:rStyle w:val="textojustificado"/>
          <w:rFonts w:ascii="Times New Roman" w:hAnsi="Times New Roman" w:cs="Times New Roman"/>
          <w:sz w:val="24"/>
          <w:szCs w:val="24"/>
        </w:rPr>
        <w:t>de acordo com tal entendimento, as alterações realizadas no texto constitucional pela E</w:t>
      </w:r>
      <w:r w:rsidR="00221EB1">
        <w:rPr>
          <w:rStyle w:val="textojustificado"/>
          <w:rFonts w:ascii="Times New Roman" w:hAnsi="Times New Roman" w:cs="Times New Roman"/>
          <w:sz w:val="24"/>
          <w:szCs w:val="24"/>
        </w:rPr>
        <w:t xml:space="preserve">menda </w:t>
      </w:r>
      <w:r w:rsidRPr="00442F7E">
        <w:rPr>
          <w:rStyle w:val="textojustificado"/>
          <w:rFonts w:ascii="Times New Roman" w:hAnsi="Times New Roman" w:cs="Times New Roman"/>
          <w:sz w:val="24"/>
          <w:szCs w:val="24"/>
        </w:rPr>
        <w:t>C</w:t>
      </w:r>
      <w:r w:rsidR="00221EB1">
        <w:rPr>
          <w:rStyle w:val="textojustificado"/>
          <w:rFonts w:ascii="Times New Roman" w:hAnsi="Times New Roman" w:cs="Times New Roman"/>
          <w:sz w:val="24"/>
          <w:szCs w:val="24"/>
        </w:rPr>
        <w:t>onstitucional</w:t>
      </w:r>
      <w:r w:rsidRPr="00442F7E">
        <w:rPr>
          <w:rStyle w:val="textojustificado"/>
          <w:rFonts w:ascii="Times New Roman" w:hAnsi="Times New Roman" w:cs="Times New Roman"/>
          <w:sz w:val="24"/>
          <w:szCs w:val="24"/>
        </w:rPr>
        <w:t xml:space="preserve"> 45/2004 também</w:t>
      </w:r>
      <w:r w:rsidRPr="00B31C08">
        <w:rPr>
          <w:rStyle w:val="textojustificado"/>
          <w:rFonts w:ascii="Times New Roman" w:hAnsi="Times New Roman" w:cs="Times New Roman"/>
          <w:sz w:val="24"/>
          <w:szCs w:val="24"/>
        </w:rPr>
        <w:t xml:space="preserve"> desequilibraram a harmonia e independência entre os Poderes, uma vez que o Judiciário se arvorou em competências normativas </w:t>
      </w:r>
      <w:r>
        <w:rPr>
          <w:rStyle w:val="textojustificado"/>
          <w:rFonts w:ascii="Times New Roman" w:hAnsi="Times New Roman" w:cs="Times New Roman"/>
          <w:sz w:val="24"/>
          <w:szCs w:val="24"/>
        </w:rPr>
        <w:t xml:space="preserve">(sumula vinculante) </w:t>
      </w:r>
      <w:r w:rsidRPr="00B31C08">
        <w:rPr>
          <w:rStyle w:val="textojustificado"/>
          <w:rFonts w:ascii="Times New Roman" w:hAnsi="Times New Roman" w:cs="Times New Roman"/>
          <w:sz w:val="24"/>
          <w:szCs w:val="24"/>
        </w:rPr>
        <w:t xml:space="preserve">que não lhe teriam sido conferidas pela </w:t>
      </w:r>
      <w:r w:rsidRPr="00B56DEB">
        <w:rPr>
          <w:rStyle w:val="textojustificado"/>
          <w:rFonts w:ascii="Times New Roman" w:hAnsi="Times New Roman" w:cs="Times New Roman"/>
          <w:sz w:val="24"/>
          <w:szCs w:val="24"/>
        </w:rPr>
        <w:t xml:space="preserve">Assembleia Constituinte, e, deste modo, também são inconstitucionais. Neste sentido, a redação do artigo 49 não necessita de complementação, uma vez que </w:t>
      </w:r>
      <w:proofErr w:type="gramStart"/>
      <w:r w:rsidRPr="00B56DEB">
        <w:rPr>
          <w:rStyle w:val="textojustificado"/>
          <w:rFonts w:ascii="Times New Roman" w:hAnsi="Times New Roman" w:cs="Times New Roman"/>
          <w:sz w:val="24"/>
          <w:szCs w:val="24"/>
        </w:rPr>
        <w:t>o Constituinte</w:t>
      </w:r>
      <w:proofErr w:type="gramEnd"/>
      <w:r w:rsidRPr="00B56DEB">
        <w:rPr>
          <w:rStyle w:val="textojustificado"/>
          <w:rFonts w:ascii="Times New Roman" w:hAnsi="Times New Roman" w:cs="Times New Roman"/>
          <w:sz w:val="24"/>
          <w:szCs w:val="24"/>
        </w:rPr>
        <w:t xml:space="preserve"> Originário não atribuiu competência normativa ao Poder Judiciário, de modo que a competência do Congresso Nacional para sustar atos normativos do Poder Executivo é plenamente suficiente para zelar pela preservação de sua competência legislativa. Pelo primeiro entendimento, deve ser restaurada a configuração</w:t>
      </w:r>
      <w:r w:rsidRPr="00B31C08">
        <w:rPr>
          <w:rStyle w:val="textojustificado"/>
          <w:rFonts w:ascii="Times New Roman" w:hAnsi="Times New Roman" w:cs="Times New Roman"/>
          <w:sz w:val="24"/>
          <w:szCs w:val="24"/>
        </w:rPr>
        <w:t xml:space="preserve"> original das competências dos Três Poderes, sendo inconstitucionais tanto a PEC </w:t>
      </w:r>
      <w:r w:rsidR="00221EB1">
        <w:rPr>
          <w:rStyle w:val="textojustificado"/>
          <w:rFonts w:ascii="Times New Roman" w:hAnsi="Times New Roman" w:cs="Times New Roman"/>
          <w:sz w:val="24"/>
          <w:szCs w:val="24"/>
        </w:rPr>
        <w:t xml:space="preserve">nº </w:t>
      </w:r>
      <w:r w:rsidRPr="00B31C08">
        <w:rPr>
          <w:rStyle w:val="textojustificado"/>
          <w:rFonts w:ascii="Times New Roman" w:hAnsi="Times New Roman" w:cs="Times New Roman"/>
          <w:sz w:val="24"/>
          <w:szCs w:val="24"/>
        </w:rPr>
        <w:t xml:space="preserve">03/2011, </w:t>
      </w:r>
      <w:r w:rsidR="00221EB1">
        <w:rPr>
          <w:rStyle w:val="textojustificado"/>
          <w:rFonts w:ascii="Times New Roman" w:hAnsi="Times New Roman" w:cs="Times New Roman"/>
          <w:sz w:val="24"/>
          <w:szCs w:val="24"/>
        </w:rPr>
        <w:t>quanto o instituto das súmulas vinculantes, introduzido pela</w:t>
      </w:r>
      <w:r w:rsidRPr="00442F7E">
        <w:rPr>
          <w:rStyle w:val="textojustificado"/>
          <w:rFonts w:ascii="Times New Roman" w:hAnsi="Times New Roman" w:cs="Times New Roman"/>
          <w:sz w:val="24"/>
          <w:szCs w:val="24"/>
        </w:rPr>
        <w:t xml:space="preserve"> E</w:t>
      </w:r>
      <w:r w:rsidR="00221EB1">
        <w:rPr>
          <w:rStyle w:val="textojustificado"/>
          <w:rFonts w:ascii="Times New Roman" w:hAnsi="Times New Roman" w:cs="Times New Roman"/>
          <w:sz w:val="24"/>
          <w:szCs w:val="24"/>
        </w:rPr>
        <w:t xml:space="preserve">menda </w:t>
      </w:r>
      <w:r w:rsidRPr="00442F7E">
        <w:rPr>
          <w:rStyle w:val="textojustificado"/>
          <w:rFonts w:ascii="Times New Roman" w:hAnsi="Times New Roman" w:cs="Times New Roman"/>
          <w:sz w:val="24"/>
          <w:szCs w:val="24"/>
        </w:rPr>
        <w:t>C</w:t>
      </w:r>
      <w:r w:rsidR="00221EB1">
        <w:rPr>
          <w:rStyle w:val="textojustificado"/>
          <w:rFonts w:ascii="Times New Roman" w:hAnsi="Times New Roman" w:cs="Times New Roman"/>
          <w:sz w:val="24"/>
          <w:szCs w:val="24"/>
        </w:rPr>
        <w:t>onstitucional</w:t>
      </w:r>
      <w:r w:rsidRPr="00442F7E">
        <w:rPr>
          <w:rStyle w:val="textojustificado"/>
          <w:rFonts w:ascii="Times New Roman" w:hAnsi="Times New Roman" w:cs="Times New Roman"/>
          <w:sz w:val="24"/>
          <w:szCs w:val="24"/>
        </w:rPr>
        <w:t xml:space="preserve"> 45/2004</w:t>
      </w:r>
      <w:r>
        <w:rPr>
          <w:rStyle w:val="textojustificado"/>
          <w:rFonts w:ascii="Times New Roman" w:hAnsi="Times New Roman" w:cs="Times New Roman"/>
          <w:sz w:val="24"/>
          <w:szCs w:val="24"/>
        </w:rPr>
        <w:t>.</w:t>
      </w:r>
    </w:p>
    <w:p w:rsidR="00C3496A" w:rsidRPr="00B31C08" w:rsidRDefault="00C3496A" w:rsidP="00C3496A">
      <w:pPr>
        <w:autoSpaceDE w:val="0"/>
        <w:autoSpaceDN w:val="0"/>
        <w:adjustRightInd w:val="0"/>
        <w:spacing w:after="0" w:line="360" w:lineRule="auto"/>
        <w:jc w:val="both"/>
        <w:rPr>
          <w:rStyle w:val="textojustificado"/>
          <w:rFonts w:ascii="Times New Roman" w:hAnsi="Times New Roman" w:cs="Times New Roman"/>
          <w:sz w:val="24"/>
          <w:szCs w:val="24"/>
        </w:rPr>
      </w:pPr>
    </w:p>
    <w:p w:rsidR="00C3496A" w:rsidRPr="00B31C08" w:rsidRDefault="00C3496A" w:rsidP="00807CF9">
      <w:pPr>
        <w:autoSpaceDE w:val="0"/>
        <w:autoSpaceDN w:val="0"/>
        <w:adjustRightInd w:val="0"/>
        <w:spacing w:after="0" w:line="360" w:lineRule="auto"/>
        <w:jc w:val="both"/>
        <w:rPr>
          <w:rStyle w:val="textojustificado"/>
          <w:rFonts w:ascii="Times New Roman" w:hAnsi="Times New Roman" w:cs="Times New Roman"/>
          <w:sz w:val="24"/>
          <w:szCs w:val="24"/>
        </w:rPr>
      </w:pPr>
      <w:r w:rsidRPr="00B31C08">
        <w:rPr>
          <w:rStyle w:val="textojustificado"/>
          <w:rFonts w:ascii="Times New Roman" w:hAnsi="Times New Roman" w:cs="Times New Roman"/>
          <w:sz w:val="24"/>
          <w:szCs w:val="24"/>
        </w:rPr>
        <w:t xml:space="preserve">Menos rígido é o </w:t>
      </w:r>
      <w:r w:rsidRPr="00B56DEB">
        <w:rPr>
          <w:rStyle w:val="textojustificado"/>
          <w:rFonts w:ascii="Times New Roman" w:hAnsi="Times New Roman" w:cs="Times New Roman"/>
          <w:sz w:val="24"/>
          <w:szCs w:val="24"/>
          <w:u w:val="single"/>
        </w:rPr>
        <w:t>segundo entendimento</w:t>
      </w:r>
      <w:r w:rsidRPr="00B31C08">
        <w:rPr>
          <w:rStyle w:val="textojustificado"/>
          <w:rFonts w:ascii="Times New Roman" w:hAnsi="Times New Roman" w:cs="Times New Roman"/>
          <w:sz w:val="24"/>
          <w:szCs w:val="24"/>
        </w:rPr>
        <w:t xml:space="preserve">, pelo qual a limitação material prevista no art. 60, §4º, III, impede apenas a completa abolição da Separação dos Poderes, sendo permitidas pequenas alterações nas competências dos Três Poderes, desde que continuem equilibrados, harmônicos e independentes entre si. </w:t>
      </w:r>
      <w:r w:rsidR="00221EB1">
        <w:rPr>
          <w:rStyle w:val="textojustificado"/>
          <w:rFonts w:ascii="Times New Roman" w:hAnsi="Times New Roman" w:cs="Times New Roman"/>
          <w:sz w:val="24"/>
          <w:szCs w:val="24"/>
        </w:rPr>
        <w:t xml:space="preserve">Ocorre que a Emenda Constitucional nº 45 alterou a competência do Poder Judiciário ao introduzir </w:t>
      </w:r>
      <w:r w:rsidR="007C4EB1">
        <w:rPr>
          <w:rStyle w:val="textojustificado"/>
          <w:rFonts w:ascii="Times New Roman" w:hAnsi="Times New Roman" w:cs="Times New Roman"/>
          <w:sz w:val="24"/>
          <w:szCs w:val="24"/>
        </w:rPr>
        <w:t xml:space="preserve">as súmulas vinculantes, um instituto </w:t>
      </w:r>
      <w:r w:rsidR="00221EB1">
        <w:rPr>
          <w:rStyle w:val="textojustificado"/>
          <w:rFonts w:ascii="Times New Roman" w:hAnsi="Times New Roman" w:cs="Times New Roman"/>
          <w:sz w:val="24"/>
          <w:szCs w:val="24"/>
        </w:rPr>
        <w:t>inexistente no</w:t>
      </w:r>
      <w:r w:rsidR="007C4EB1">
        <w:rPr>
          <w:rStyle w:val="textojustificado"/>
          <w:rFonts w:ascii="Times New Roman" w:hAnsi="Times New Roman" w:cs="Times New Roman"/>
          <w:sz w:val="24"/>
          <w:szCs w:val="24"/>
        </w:rPr>
        <w:t xml:space="preserve"> texto original da Constituição</w:t>
      </w:r>
      <w:r w:rsidR="00221EB1">
        <w:rPr>
          <w:rStyle w:val="textojustificado"/>
          <w:rFonts w:ascii="Times New Roman" w:hAnsi="Times New Roman" w:cs="Times New Roman"/>
          <w:sz w:val="24"/>
          <w:szCs w:val="24"/>
        </w:rPr>
        <w:t>. As súmulas vinculantes</w:t>
      </w:r>
      <w:r w:rsidR="007C4EB1">
        <w:rPr>
          <w:rStyle w:val="textojustificado"/>
          <w:rFonts w:ascii="Times New Roman" w:hAnsi="Times New Roman" w:cs="Times New Roman"/>
          <w:sz w:val="24"/>
          <w:szCs w:val="24"/>
        </w:rPr>
        <w:t xml:space="preserve"> têm estrutura de </w:t>
      </w:r>
      <w:r w:rsidR="007C4EB1" w:rsidRPr="007C4EB1">
        <w:rPr>
          <w:rStyle w:val="textojustificado"/>
          <w:rFonts w:ascii="Times New Roman" w:hAnsi="Times New Roman" w:cs="Times New Roman"/>
          <w:b/>
          <w:sz w:val="24"/>
          <w:szCs w:val="24"/>
        </w:rPr>
        <w:t xml:space="preserve">Ato Normativo </w:t>
      </w:r>
      <w:r w:rsidR="007C4EB1">
        <w:rPr>
          <w:rStyle w:val="textojustificado"/>
          <w:rFonts w:ascii="Times New Roman" w:hAnsi="Times New Roman" w:cs="Times New Roman"/>
          <w:b/>
          <w:sz w:val="24"/>
          <w:szCs w:val="24"/>
        </w:rPr>
        <w:t>Regulamentar</w:t>
      </w:r>
      <w:r w:rsidR="007C4EB1">
        <w:rPr>
          <w:rStyle w:val="textojustificado"/>
          <w:rFonts w:ascii="Times New Roman" w:hAnsi="Times New Roman" w:cs="Times New Roman"/>
          <w:sz w:val="24"/>
          <w:szCs w:val="24"/>
        </w:rPr>
        <w:t xml:space="preserve">, ou seja, são </w:t>
      </w:r>
      <w:r w:rsidR="007C4EB1" w:rsidRPr="00042121">
        <w:rPr>
          <w:rStyle w:val="textojustificado"/>
          <w:rFonts w:ascii="Times New Roman" w:hAnsi="Times New Roman" w:cs="Times New Roman"/>
          <w:sz w:val="24"/>
          <w:szCs w:val="24"/>
        </w:rPr>
        <w:t>(1)</w:t>
      </w:r>
      <w:r w:rsidR="007C4EB1">
        <w:rPr>
          <w:rStyle w:val="textojustificado"/>
          <w:rFonts w:ascii="Times New Roman" w:hAnsi="Times New Roman" w:cs="Times New Roman"/>
          <w:sz w:val="24"/>
          <w:szCs w:val="24"/>
        </w:rPr>
        <w:t xml:space="preserve"> </w:t>
      </w:r>
      <w:r w:rsidR="007C4EB1" w:rsidRPr="00042121">
        <w:rPr>
          <w:rStyle w:val="textojustificado"/>
          <w:rFonts w:ascii="Times New Roman" w:hAnsi="Times New Roman" w:cs="Times New Roman"/>
          <w:sz w:val="24"/>
          <w:szCs w:val="24"/>
        </w:rPr>
        <w:t>norma</w:t>
      </w:r>
      <w:r w:rsidR="007C4EB1">
        <w:rPr>
          <w:rStyle w:val="textojustificado"/>
          <w:rFonts w:ascii="Times New Roman" w:hAnsi="Times New Roman" w:cs="Times New Roman"/>
          <w:sz w:val="24"/>
          <w:szCs w:val="24"/>
        </w:rPr>
        <w:t>s</w:t>
      </w:r>
      <w:r w:rsidR="007C4EB1" w:rsidRPr="00042121">
        <w:rPr>
          <w:rStyle w:val="textojustificado"/>
          <w:rFonts w:ascii="Times New Roman" w:hAnsi="Times New Roman" w:cs="Times New Roman"/>
          <w:sz w:val="24"/>
          <w:szCs w:val="24"/>
        </w:rPr>
        <w:t xml:space="preserve"> gera</w:t>
      </w:r>
      <w:r w:rsidR="007C4EB1">
        <w:rPr>
          <w:rStyle w:val="textojustificado"/>
          <w:rFonts w:ascii="Times New Roman" w:hAnsi="Times New Roman" w:cs="Times New Roman"/>
          <w:sz w:val="24"/>
          <w:szCs w:val="24"/>
        </w:rPr>
        <w:t>is</w:t>
      </w:r>
      <w:r w:rsidR="007C4EB1" w:rsidRPr="00042121">
        <w:rPr>
          <w:rStyle w:val="textojustificado"/>
          <w:rFonts w:ascii="Times New Roman" w:hAnsi="Times New Roman" w:cs="Times New Roman"/>
          <w:sz w:val="24"/>
          <w:szCs w:val="24"/>
        </w:rPr>
        <w:t xml:space="preserve"> e abstrata</w:t>
      </w:r>
      <w:r w:rsidR="007C4EB1">
        <w:rPr>
          <w:rStyle w:val="textojustificado"/>
          <w:rFonts w:ascii="Times New Roman" w:hAnsi="Times New Roman" w:cs="Times New Roman"/>
          <w:sz w:val="24"/>
          <w:szCs w:val="24"/>
        </w:rPr>
        <w:t>s</w:t>
      </w:r>
      <w:r w:rsidR="007C4EB1" w:rsidRPr="00042121">
        <w:rPr>
          <w:rStyle w:val="textojustificado"/>
          <w:rFonts w:ascii="Times New Roman" w:hAnsi="Times New Roman" w:cs="Times New Roman"/>
          <w:sz w:val="24"/>
          <w:szCs w:val="24"/>
        </w:rPr>
        <w:t xml:space="preserve"> (2) que NÃO inov</w:t>
      </w:r>
      <w:r w:rsidR="007C4EB1">
        <w:rPr>
          <w:rStyle w:val="textojustificado"/>
          <w:rFonts w:ascii="Times New Roman" w:hAnsi="Times New Roman" w:cs="Times New Roman"/>
          <w:sz w:val="24"/>
          <w:szCs w:val="24"/>
        </w:rPr>
        <w:t>am</w:t>
      </w:r>
      <w:r w:rsidR="007C4EB1" w:rsidRPr="00042121">
        <w:rPr>
          <w:rStyle w:val="textojustificado"/>
          <w:rFonts w:ascii="Times New Roman" w:hAnsi="Times New Roman" w:cs="Times New Roman"/>
          <w:sz w:val="24"/>
          <w:szCs w:val="24"/>
        </w:rPr>
        <w:t xml:space="preserve"> a ordem jurídica (</w:t>
      </w:r>
      <w:r w:rsidR="007C4EB1">
        <w:rPr>
          <w:rStyle w:val="textojustificado"/>
          <w:rFonts w:ascii="Times New Roman" w:hAnsi="Times New Roman" w:cs="Times New Roman"/>
          <w:sz w:val="24"/>
          <w:szCs w:val="24"/>
        </w:rPr>
        <w:t xml:space="preserve">pois </w:t>
      </w:r>
      <w:r w:rsidR="007C4EB1" w:rsidRPr="00042121">
        <w:rPr>
          <w:rStyle w:val="textojustificado"/>
          <w:rFonts w:ascii="Times New Roman" w:hAnsi="Times New Roman" w:cs="Times New Roman"/>
          <w:sz w:val="24"/>
          <w:szCs w:val="24"/>
        </w:rPr>
        <w:t>deriva</w:t>
      </w:r>
      <w:r w:rsidR="007C4EB1">
        <w:rPr>
          <w:rStyle w:val="textojustificado"/>
          <w:rFonts w:ascii="Times New Roman" w:hAnsi="Times New Roman" w:cs="Times New Roman"/>
          <w:sz w:val="24"/>
          <w:szCs w:val="24"/>
        </w:rPr>
        <w:t>m</w:t>
      </w:r>
      <w:r w:rsidR="007C4EB1" w:rsidRPr="00042121">
        <w:rPr>
          <w:rStyle w:val="textojustificado"/>
          <w:rFonts w:ascii="Times New Roman" w:hAnsi="Times New Roman" w:cs="Times New Roman"/>
          <w:sz w:val="24"/>
          <w:szCs w:val="24"/>
        </w:rPr>
        <w:t xml:space="preserve"> </w:t>
      </w:r>
      <w:r w:rsidR="007C4EB1">
        <w:rPr>
          <w:rStyle w:val="textojustificado"/>
          <w:rFonts w:ascii="Times New Roman" w:hAnsi="Times New Roman" w:cs="Times New Roman"/>
          <w:sz w:val="24"/>
          <w:szCs w:val="24"/>
        </w:rPr>
        <w:t>diretamente de lei</w:t>
      </w:r>
      <w:r w:rsidR="007C4EB1" w:rsidRPr="00042121">
        <w:rPr>
          <w:rStyle w:val="textojustificado"/>
          <w:rFonts w:ascii="Times New Roman" w:hAnsi="Times New Roman" w:cs="Times New Roman"/>
          <w:sz w:val="24"/>
          <w:szCs w:val="24"/>
        </w:rPr>
        <w:t>)</w:t>
      </w:r>
      <w:r w:rsidR="007C4EB1">
        <w:rPr>
          <w:rStyle w:val="textojustificado"/>
          <w:rFonts w:ascii="Times New Roman" w:hAnsi="Times New Roman" w:cs="Times New Roman"/>
          <w:sz w:val="24"/>
          <w:szCs w:val="24"/>
        </w:rPr>
        <w:t xml:space="preserve"> e</w:t>
      </w:r>
      <w:r w:rsidR="007C4EB1" w:rsidRPr="00042121">
        <w:rPr>
          <w:rStyle w:val="textojustificado"/>
          <w:rFonts w:ascii="Times New Roman" w:hAnsi="Times New Roman" w:cs="Times New Roman"/>
          <w:sz w:val="24"/>
          <w:szCs w:val="24"/>
        </w:rPr>
        <w:t xml:space="preserve"> (3) com efeitos externos ao Poder</w:t>
      </w:r>
      <w:r w:rsidR="007C4EB1">
        <w:rPr>
          <w:rStyle w:val="textojustificado"/>
          <w:rFonts w:ascii="Times New Roman" w:hAnsi="Times New Roman" w:cs="Times New Roman"/>
          <w:sz w:val="24"/>
          <w:szCs w:val="24"/>
        </w:rPr>
        <w:t xml:space="preserve"> Judiciário</w:t>
      </w:r>
      <w:r w:rsidR="007C4EB1" w:rsidRPr="00042121">
        <w:rPr>
          <w:rStyle w:val="textojustificado"/>
          <w:rFonts w:ascii="Times New Roman" w:hAnsi="Times New Roman" w:cs="Times New Roman"/>
          <w:sz w:val="24"/>
          <w:szCs w:val="24"/>
        </w:rPr>
        <w:t>.</w:t>
      </w:r>
      <w:r w:rsidR="007C4EB1">
        <w:rPr>
          <w:rStyle w:val="textojustificado"/>
          <w:rFonts w:ascii="Times New Roman" w:hAnsi="Times New Roman" w:cs="Times New Roman"/>
          <w:sz w:val="24"/>
          <w:szCs w:val="24"/>
        </w:rPr>
        <w:t xml:space="preserve"> De acordo com o texto original da Constituição, somente o Poderes Executivo detinha a competência para a emissão de Atos Normativos </w:t>
      </w:r>
      <w:r w:rsidR="002F3C81">
        <w:rPr>
          <w:rStyle w:val="textojustificado"/>
          <w:rFonts w:ascii="Times New Roman" w:hAnsi="Times New Roman" w:cs="Times New Roman"/>
          <w:sz w:val="24"/>
          <w:szCs w:val="24"/>
        </w:rPr>
        <w:lastRenderedPageBreak/>
        <w:t>Regulamentares</w:t>
      </w:r>
      <w:r w:rsidR="007C4EB1">
        <w:rPr>
          <w:rStyle w:val="textojustificado"/>
          <w:rFonts w:ascii="Times New Roman" w:hAnsi="Times New Roman" w:cs="Times New Roman"/>
          <w:sz w:val="24"/>
          <w:szCs w:val="24"/>
        </w:rPr>
        <w:t>, o que justifica o fato de o artigo 49, inciso IV, referir-se unicamente aos atos normativos do Poder Executivo.</w:t>
      </w:r>
      <w:r w:rsidR="00807CF9">
        <w:rPr>
          <w:rStyle w:val="textojustificado"/>
          <w:rFonts w:ascii="Times New Roman" w:hAnsi="Times New Roman" w:cs="Times New Roman"/>
          <w:sz w:val="24"/>
          <w:szCs w:val="24"/>
        </w:rPr>
        <w:t xml:space="preserve"> Ao introduzir as súmulas vinculantes, a Emenda Constitucional nº 45 desequilibrou o Princípio da Separação dos Poderes, pois a</w:t>
      </w:r>
      <w:r w:rsidR="00807CF9" w:rsidRPr="00F253C7">
        <w:rPr>
          <w:rFonts w:ascii="Times New Roman" w:hAnsi="Times New Roman" w:cs="Times New Roman"/>
          <w:sz w:val="24"/>
          <w:szCs w:val="24"/>
        </w:rPr>
        <w:t>tribu</w:t>
      </w:r>
      <w:r w:rsidR="00807CF9">
        <w:rPr>
          <w:rFonts w:ascii="Times New Roman" w:hAnsi="Times New Roman" w:cs="Times New Roman"/>
          <w:sz w:val="24"/>
          <w:szCs w:val="24"/>
        </w:rPr>
        <w:t>iu</w:t>
      </w:r>
      <w:r w:rsidR="00807CF9" w:rsidRPr="00F253C7">
        <w:rPr>
          <w:rFonts w:ascii="Times New Roman" w:hAnsi="Times New Roman" w:cs="Times New Roman"/>
          <w:sz w:val="24"/>
          <w:szCs w:val="24"/>
        </w:rPr>
        <w:t xml:space="preserve"> </w:t>
      </w:r>
      <w:r w:rsidR="00807CF9">
        <w:rPr>
          <w:rFonts w:ascii="Times New Roman" w:hAnsi="Times New Roman" w:cs="Times New Roman"/>
          <w:sz w:val="24"/>
          <w:szCs w:val="24"/>
        </w:rPr>
        <w:t xml:space="preserve">ao </w:t>
      </w:r>
      <w:proofErr w:type="gramStart"/>
      <w:r w:rsidR="00807CF9">
        <w:rPr>
          <w:rFonts w:ascii="Times New Roman" w:hAnsi="Times New Roman" w:cs="Times New Roman"/>
          <w:sz w:val="24"/>
          <w:szCs w:val="24"/>
        </w:rPr>
        <w:t xml:space="preserve">Judiciário </w:t>
      </w:r>
      <w:r w:rsidR="00807CF9" w:rsidRPr="00F253C7">
        <w:rPr>
          <w:rFonts w:ascii="Times New Roman" w:hAnsi="Times New Roman" w:cs="Times New Roman"/>
          <w:sz w:val="24"/>
          <w:szCs w:val="24"/>
        </w:rPr>
        <w:t>competência</w:t>
      </w:r>
      <w:proofErr w:type="gramEnd"/>
      <w:r w:rsidR="00807CF9" w:rsidRPr="00F253C7">
        <w:rPr>
          <w:rFonts w:ascii="Times New Roman" w:hAnsi="Times New Roman" w:cs="Times New Roman"/>
          <w:sz w:val="24"/>
          <w:szCs w:val="24"/>
        </w:rPr>
        <w:t xml:space="preserve"> </w:t>
      </w:r>
      <w:r w:rsidR="00807CF9" w:rsidRPr="00B56DEB">
        <w:rPr>
          <w:rFonts w:ascii="Times New Roman" w:hAnsi="Times New Roman" w:cs="Times New Roman"/>
          <w:sz w:val="24"/>
          <w:szCs w:val="24"/>
        </w:rPr>
        <w:t xml:space="preserve">típica do Congresso Nacional (função legislativa), sem que este tenha instrumentos de controle contra abusos (diferente do que ocorre com os demais atos normativos regulamentares, emitidos pelo Poder Executivo e passiveis de sustação pelo Poder Legislativo). </w:t>
      </w:r>
      <w:r w:rsidR="00807CF9" w:rsidRPr="00B56DEB">
        <w:rPr>
          <w:rStyle w:val="textojustificado"/>
          <w:rFonts w:ascii="Times New Roman" w:hAnsi="Times New Roman" w:cs="Times New Roman"/>
          <w:sz w:val="24"/>
          <w:szCs w:val="24"/>
        </w:rPr>
        <w:t>Neste sentido, a PEC nº 03/2011, além de constitucional, reequilibra</w:t>
      </w:r>
      <w:r w:rsidR="00510CBE">
        <w:rPr>
          <w:rStyle w:val="textojustificado"/>
          <w:rFonts w:ascii="Times New Roman" w:hAnsi="Times New Roman" w:cs="Times New Roman"/>
          <w:sz w:val="24"/>
          <w:szCs w:val="24"/>
        </w:rPr>
        <w:t>ria</w:t>
      </w:r>
      <w:r w:rsidR="00807CF9" w:rsidRPr="00B56DEB">
        <w:rPr>
          <w:rStyle w:val="textojustificado"/>
          <w:rFonts w:ascii="Times New Roman" w:hAnsi="Times New Roman" w:cs="Times New Roman"/>
          <w:sz w:val="24"/>
          <w:szCs w:val="24"/>
        </w:rPr>
        <w:t xml:space="preserve"> as competências dos Três Poderes</w:t>
      </w:r>
      <w:r w:rsidR="00510CBE">
        <w:rPr>
          <w:rStyle w:val="textojustificado"/>
          <w:rFonts w:ascii="Times New Roman" w:hAnsi="Times New Roman" w:cs="Times New Roman"/>
          <w:sz w:val="24"/>
          <w:szCs w:val="24"/>
        </w:rPr>
        <w:t>,</w:t>
      </w:r>
      <w:r w:rsidR="00807CF9" w:rsidRPr="00B56DEB">
        <w:rPr>
          <w:rStyle w:val="textojustificado"/>
          <w:rFonts w:ascii="Times New Roman" w:hAnsi="Times New Roman" w:cs="Times New Roman"/>
          <w:sz w:val="24"/>
          <w:szCs w:val="24"/>
        </w:rPr>
        <w:t xml:space="preserve"> soluciona</w:t>
      </w:r>
      <w:r w:rsidR="00510CBE">
        <w:rPr>
          <w:rStyle w:val="textojustificado"/>
          <w:rFonts w:ascii="Times New Roman" w:hAnsi="Times New Roman" w:cs="Times New Roman"/>
          <w:sz w:val="24"/>
          <w:szCs w:val="24"/>
        </w:rPr>
        <w:t>ndo</w:t>
      </w:r>
      <w:r w:rsidR="00807CF9" w:rsidRPr="00B56DEB">
        <w:rPr>
          <w:rStyle w:val="textojustificado"/>
          <w:rFonts w:ascii="Times New Roman" w:hAnsi="Times New Roman" w:cs="Times New Roman"/>
          <w:sz w:val="24"/>
          <w:szCs w:val="24"/>
        </w:rPr>
        <w:t xml:space="preserve"> um</w:t>
      </w:r>
      <w:r w:rsidR="00807CF9" w:rsidRPr="00B56DEB">
        <w:rPr>
          <w:rFonts w:ascii="Times New Roman" w:hAnsi="Times New Roman" w:cs="Times New Roman"/>
          <w:sz w:val="24"/>
          <w:szCs w:val="24"/>
        </w:rPr>
        <w:t xml:space="preserve">a antinomia do sistema decorrente da </w:t>
      </w:r>
      <w:r w:rsidRPr="00B56DEB">
        <w:rPr>
          <w:rStyle w:val="textojustificado"/>
          <w:rFonts w:ascii="Times New Roman" w:hAnsi="Times New Roman" w:cs="Times New Roman"/>
          <w:sz w:val="24"/>
          <w:szCs w:val="24"/>
        </w:rPr>
        <w:t>alteraç</w:t>
      </w:r>
      <w:r w:rsidR="00807CF9" w:rsidRPr="00B56DEB">
        <w:rPr>
          <w:rStyle w:val="textojustificado"/>
          <w:rFonts w:ascii="Times New Roman" w:hAnsi="Times New Roman" w:cs="Times New Roman"/>
          <w:sz w:val="24"/>
          <w:szCs w:val="24"/>
        </w:rPr>
        <w:t>ão</w:t>
      </w:r>
      <w:r w:rsidRPr="00B56DEB">
        <w:rPr>
          <w:rStyle w:val="textojustificado"/>
          <w:rFonts w:ascii="Times New Roman" w:hAnsi="Times New Roman" w:cs="Times New Roman"/>
          <w:sz w:val="24"/>
          <w:szCs w:val="24"/>
        </w:rPr>
        <w:t xml:space="preserve"> </w:t>
      </w:r>
      <w:r w:rsidR="00807CF9" w:rsidRPr="00B56DEB">
        <w:rPr>
          <w:rStyle w:val="textojustificado"/>
          <w:rFonts w:ascii="Times New Roman" w:hAnsi="Times New Roman" w:cs="Times New Roman"/>
          <w:sz w:val="24"/>
          <w:szCs w:val="24"/>
        </w:rPr>
        <w:t>realizada</w:t>
      </w:r>
      <w:r w:rsidRPr="00B56DEB">
        <w:rPr>
          <w:rStyle w:val="textojustificado"/>
          <w:rFonts w:ascii="Times New Roman" w:hAnsi="Times New Roman" w:cs="Times New Roman"/>
          <w:sz w:val="24"/>
          <w:szCs w:val="24"/>
        </w:rPr>
        <w:t xml:space="preserve"> pela </w:t>
      </w:r>
      <w:r w:rsidR="00807CF9" w:rsidRPr="00B56DEB">
        <w:rPr>
          <w:rStyle w:val="textojustificado"/>
          <w:rFonts w:ascii="Times New Roman" w:hAnsi="Times New Roman" w:cs="Times New Roman"/>
          <w:sz w:val="24"/>
          <w:szCs w:val="24"/>
        </w:rPr>
        <w:t>Emenda Constitucional 45/2004.</w:t>
      </w:r>
      <w:r w:rsidR="00807CF9">
        <w:rPr>
          <w:rStyle w:val="textojustificado"/>
          <w:rFonts w:ascii="Times New Roman" w:hAnsi="Times New Roman" w:cs="Times New Roman"/>
          <w:sz w:val="24"/>
          <w:szCs w:val="24"/>
        </w:rPr>
        <w:t xml:space="preserve"> Considerando que o</w:t>
      </w:r>
      <w:r w:rsidRPr="00B31C08">
        <w:rPr>
          <w:rStyle w:val="textojustificado"/>
          <w:rFonts w:ascii="Times New Roman" w:hAnsi="Times New Roman" w:cs="Times New Roman"/>
          <w:sz w:val="24"/>
          <w:szCs w:val="24"/>
        </w:rPr>
        <w:t xml:space="preserve"> reequilíbrio da Separação dos Poderes é exatamente o que propõe a PEC 03/2011, ou seja, </w:t>
      </w:r>
      <w:r w:rsidR="00807CF9">
        <w:rPr>
          <w:rStyle w:val="textojustificado"/>
          <w:rFonts w:ascii="Times New Roman" w:hAnsi="Times New Roman" w:cs="Times New Roman"/>
          <w:sz w:val="24"/>
          <w:szCs w:val="24"/>
        </w:rPr>
        <w:t>pelo</w:t>
      </w:r>
      <w:r w:rsidRPr="00B31C08">
        <w:rPr>
          <w:rStyle w:val="textojustificado"/>
          <w:rFonts w:ascii="Times New Roman" w:hAnsi="Times New Roman" w:cs="Times New Roman"/>
          <w:sz w:val="24"/>
          <w:szCs w:val="24"/>
        </w:rPr>
        <w:t xml:space="preserve"> segundo entendimento, a </w:t>
      </w:r>
      <w:r w:rsidR="00807CF9" w:rsidRPr="00B31C08">
        <w:rPr>
          <w:rStyle w:val="textojustificado"/>
          <w:rFonts w:ascii="Times New Roman" w:hAnsi="Times New Roman" w:cs="Times New Roman"/>
          <w:sz w:val="24"/>
          <w:szCs w:val="24"/>
        </w:rPr>
        <w:t>PEC 03/2011</w:t>
      </w:r>
      <w:r w:rsidR="00807CF9">
        <w:rPr>
          <w:rStyle w:val="textojustificado"/>
          <w:rFonts w:ascii="Times New Roman" w:hAnsi="Times New Roman" w:cs="Times New Roman"/>
          <w:sz w:val="24"/>
          <w:szCs w:val="24"/>
        </w:rPr>
        <w:t xml:space="preserve"> </w:t>
      </w:r>
      <w:r w:rsidRPr="00B31C08">
        <w:rPr>
          <w:rStyle w:val="textojustificado"/>
          <w:rFonts w:ascii="Times New Roman" w:hAnsi="Times New Roman" w:cs="Times New Roman"/>
          <w:sz w:val="24"/>
          <w:szCs w:val="24"/>
        </w:rPr>
        <w:t xml:space="preserve">não </w:t>
      </w:r>
      <w:r w:rsidR="00510CBE">
        <w:rPr>
          <w:rStyle w:val="textojustificado"/>
          <w:rFonts w:ascii="Times New Roman" w:hAnsi="Times New Roman" w:cs="Times New Roman"/>
          <w:sz w:val="24"/>
          <w:szCs w:val="24"/>
        </w:rPr>
        <w:t xml:space="preserve">seria </w:t>
      </w:r>
      <w:r w:rsidRPr="00B31C08">
        <w:rPr>
          <w:rStyle w:val="textojustificado"/>
          <w:rFonts w:ascii="Times New Roman" w:hAnsi="Times New Roman" w:cs="Times New Roman"/>
          <w:sz w:val="24"/>
          <w:szCs w:val="24"/>
        </w:rPr>
        <w:t>apenas constitucional, como também necessária para preservar a Constituição.</w:t>
      </w:r>
    </w:p>
    <w:p w:rsidR="00221EB1" w:rsidRDefault="00221EB1" w:rsidP="001633BD">
      <w:pPr>
        <w:autoSpaceDE w:val="0"/>
        <w:autoSpaceDN w:val="0"/>
        <w:adjustRightInd w:val="0"/>
        <w:spacing w:after="0" w:line="360" w:lineRule="auto"/>
        <w:jc w:val="both"/>
        <w:rPr>
          <w:rFonts w:ascii="Times New Roman" w:hAnsi="Times New Roman" w:cs="Times New Roman"/>
          <w:sz w:val="24"/>
          <w:szCs w:val="24"/>
        </w:rPr>
      </w:pPr>
    </w:p>
    <w:p w:rsidR="009C0510" w:rsidRDefault="00F6123B" w:rsidP="005C6E0E">
      <w:pPr>
        <w:autoSpaceDE w:val="0"/>
        <w:autoSpaceDN w:val="0"/>
        <w:adjustRightInd w:val="0"/>
        <w:spacing w:after="0" w:line="360" w:lineRule="auto"/>
        <w:jc w:val="both"/>
        <w:rPr>
          <w:rStyle w:val="textojustificado"/>
          <w:rFonts w:ascii="Times New Roman" w:hAnsi="Times New Roman" w:cs="Times New Roman"/>
          <w:b/>
          <w:sz w:val="24"/>
          <w:szCs w:val="24"/>
        </w:rPr>
      </w:pPr>
      <w:r>
        <w:rPr>
          <w:rFonts w:ascii="Times New Roman" w:hAnsi="Times New Roman" w:cs="Times New Roman"/>
          <w:sz w:val="24"/>
          <w:szCs w:val="24"/>
        </w:rPr>
        <w:t xml:space="preserve">Assim como o STF e a parte majoritária da doutrina, filiamo-nos ao </w:t>
      </w:r>
      <w:r>
        <w:rPr>
          <w:rStyle w:val="textojustificado"/>
          <w:rFonts w:ascii="Times New Roman" w:hAnsi="Times New Roman" w:cs="Times New Roman"/>
          <w:sz w:val="24"/>
          <w:szCs w:val="24"/>
        </w:rPr>
        <w:t xml:space="preserve">segundo entendimento, mais coerente com a flexibilidade e pretensão de permanência da Constituição, permitindo-a ser estável sem ser estática, </w:t>
      </w:r>
      <w:r>
        <w:rPr>
          <w:rFonts w:ascii="Times New Roman" w:hAnsi="Times New Roman" w:cs="Times New Roman"/>
          <w:sz w:val="24"/>
          <w:szCs w:val="24"/>
        </w:rPr>
        <w:t>e concluímos que</w:t>
      </w:r>
      <w:r w:rsidR="00CC75F2">
        <w:rPr>
          <w:rFonts w:ascii="Times New Roman" w:hAnsi="Times New Roman" w:cs="Times New Roman"/>
          <w:sz w:val="24"/>
          <w:szCs w:val="24"/>
        </w:rPr>
        <w:t xml:space="preserve"> a </w:t>
      </w:r>
      <w:r w:rsidR="00CC75F2">
        <w:rPr>
          <w:rStyle w:val="textojustificado"/>
          <w:rFonts w:ascii="Times New Roman" w:hAnsi="Times New Roman" w:cs="Times New Roman"/>
          <w:sz w:val="24"/>
          <w:szCs w:val="24"/>
        </w:rPr>
        <w:t>alteração proposta pela PEC nº 03/2011 não infringe o Princípio da Separação dos Poderes</w:t>
      </w:r>
      <w:r w:rsidR="00B56DEB">
        <w:rPr>
          <w:rStyle w:val="textojustificado"/>
          <w:rFonts w:ascii="Times New Roman" w:hAnsi="Times New Roman" w:cs="Times New Roman"/>
          <w:sz w:val="24"/>
          <w:szCs w:val="24"/>
        </w:rPr>
        <w:t xml:space="preserve"> e</w:t>
      </w:r>
      <w:r w:rsidR="00CC75F2">
        <w:rPr>
          <w:rStyle w:val="textojustificado"/>
          <w:rFonts w:ascii="Times New Roman" w:hAnsi="Times New Roman" w:cs="Times New Roman"/>
          <w:sz w:val="24"/>
          <w:szCs w:val="24"/>
        </w:rPr>
        <w:t>, pelo contrário, complementa e corrige um defeito causado no sistema pela Emenda Constitucional nº 45/</w:t>
      </w:r>
      <w:r>
        <w:rPr>
          <w:rStyle w:val="textojustificado"/>
          <w:rFonts w:ascii="Times New Roman" w:hAnsi="Times New Roman" w:cs="Times New Roman"/>
          <w:sz w:val="24"/>
          <w:szCs w:val="24"/>
        </w:rPr>
        <w:t>20</w:t>
      </w:r>
      <w:r w:rsidR="00CC75F2">
        <w:rPr>
          <w:rStyle w:val="textojustificado"/>
          <w:rFonts w:ascii="Times New Roman" w:hAnsi="Times New Roman" w:cs="Times New Roman"/>
          <w:sz w:val="24"/>
          <w:szCs w:val="24"/>
        </w:rPr>
        <w:t>04.</w:t>
      </w:r>
    </w:p>
    <w:p w:rsidR="00C90B95" w:rsidRDefault="00C90B95">
      <w:pPr>
        <w:rPr>
          <w:rStyle w:val="textojustificado"/>
          <w:rFonts w:ascii="Times New Roman" w:eastAsiaTheme="majorEastAsia" w:hAnsi="Times New Roman" w:cs="Times New Roman"/>
          <w:b/>
          <w:bCs/>
          <w:sz w:val="24"/>
          <w:szCs w:val="24"/>
        </w:rPr>
      </w:pPr>
      <w:r>
        <w:rPr>
          <w:rStyle w:val="textojustificado"/>
          <w:rFonts w:ascii="Times New Roman" w:hAnsi="Times New Roman" w:cs="Times New Roman"/>
          <w:sz w:val="24"/>
          <w:szCs w:val="24"/>
        </w:rPr>
        <w:br w:type="page"/>
      </w:r>
    </w:p>
    <w:p w:rsidR="00D321A4" w:rsidRPr="00105E49" w:rsidRDefault="00EE2583" w:rsidP="00105E49">
      <w:pPr>
        <w:pStyle w:val="Ttulo1"/>
        <w:spacing w:before="0" w:line="360" w:lineRule="auto"/>
        <w:jc w:val="both"/>
        <w:rPr>
          <w:rStyle w:val="textojustificado"/>
          <w:rFonts w:ascii="Times New Roman" w:hAnsi="Times New Roman" w:cs="Times New Roman"/>
          <w:color w:val="auto"/>
          <w:sz w:val="24"/>
          <w:szCs w:val="24"/>
        </w:rPr>
      </w:pPr>
      <w:bookmarkStart w:id="65" w:name="_Toc351908843"/>
      <w:bookmarkStart w:id="66" w:name="_Toc362892012"/>
      <w:r>
        <w:rPr>
          <w:rStyle w:val="textojustificado"/>
          <w:rFonts w:ascii="Times New Roman" w:hAnsi="Times New Roman" w:cs="Times New Roman"/>
          <w:color w:val="auto"/>
          <w:sz w:val="24"/>
          <w:szCs w:val="24"/>
        </w:rPr>
        <w:lastRenderedPageBreak/>
        <w:t xml:space="preserve">7. </w:t>
      </w:r>
      <w:r w:rsidR="000908E3" w:rsidRPr="00105E49">
        <w:rPr>
          <w:rStyle w:val="textojustificado"/>
          <w:rFonts w:ascii="Times New Roman" w:hAnsi="Times New Roman" w:cs="Times New Roman"/>
          <w:color w:val="auto"/>
          <w:sz w:val="24"/>
          <w:szCs w:val="24"/>
        </w:rPr>
        <w:t>BIBLIOGRAFIA</w:t>
      </w:r>
      <w:bookmarkEnd w:id="65"/>
      <w:bookmarkEnd w:id="66"/>
    </w:p>
    <w:p w:rsidR="00086954" w:rsidRPr="00105E49" w:rsidRDefault="00086954" w:rsidP="00105E49">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86954" w:rsidRDefault="00086954" w:rsidP="00105E49">
      <w:pPr>
        <w:autoSpaceDE w:val="0"/>
        <w:autoSpaceDN w:val="0"/>
        <w:adjustRightInd w:val="0"/>
        <w:spacing w:after="0" w:line="360" w:lineRule="auto"/>
        <w:jc w:val="both"/>
        <w:rPr>
          <w:rStyle w:val="textojustificado"/>
          <w:rFonts w:ascii="Times New Roman" w:hAnsi="Times New Roman" w:cs="Times New Roman"/>
          <w:sz w:val="24"/>
          <w:szCs w:val="24"/>
        </w:rPr>
      </w:pPr>
      <w:r w:rsidRPr="00105E49">
        <w:rPr>
          <w:rStyle w:val="textojustificado"/>
          <w:rFonts w:ascii="Times New Roman" w:hAnsi="Times New Roman" w:cs="Times New Roman"/>
          <w:sz w:val="24"/>
          <w:szCs w:val="24"/>
        </w:rPr>
        <w:t xml:space="preserve">AFONSO DA SILVA, José. </w:t>
      </w:r>
      <w:r w:rsidRPr="00105E49">
        <w:rPr>
          <w:rStyle w:val="textojustificado"/>
          <w:rFonts w:ascii="Times New Roman" w:hAnsi="Times New Roman" w:cs="Times New Roman"/>
          <w:i/>
          <w:sz w:val="24"/>
          <w:szCs w:val="24"/>
        </w:rPr>
        <w:t>Curso de Direito Constitucional Positivo</w:t>
      </w:r>
      <w:r w:rsidRPr="00105E49">
        <w:rPr>
          <w:rStyle w:val="textojustificado"/>
          <w:rFonts w:ascii="Times New Roman" w:hAnsi="Times New Roman" w:cs="Times New Roman"/>
          <w:sz w:val="24"/>
          <w:szCs w:val="24"/>
        </w:rPr>
        <w:t xml:space="preserve">.  São Paulo: Malheiros, </w:t>
      </w:r>
      <w:r w:rsidRPr="00086954">
        <w:rPr>
          <w:rStyle w:val="textojustificado"/>
          <w:rFonts w:ascii="Times New Roman" w:hAnsi="Times New Roman" w:cs="Times New Roman"/>
          <w:sz w:val="24"/>
          <w:szCs w:val="24"/>
        </w:rPr>
        <w:t>2011.</w:t>
      </w:r>
    </w:p>
    <w:p w:rsid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FE027C" w:rsidRPr="00FE027C" w:rsidRDefault="00FE027C" w:rsidP="00FE027C">
      <w:pPr>
        <w:autoSpaceDE w:val="0"/>
        <w:autoSpaceDN w:val="0"/>
        <w:adjustRightInd w:val="0"/>
        <w:spacing w:after="0" w:line="360" w:lineRule="auto"/>
        <w:jc w:val="both"/>
        <w:rPr>
          <w:rStyle w:val="textojustificado"/>
          <w:rFonts w:ascii="Times New Roman" w:hAnsi="Times New Roman" w:cs="Times New Roman"/>
          <w:sz w:val="24"/>
          <w:szCs w:val="24"/>
        </w:rPr>
      </w:pPr>
      <w:r w:rsidRPr="00086954">
        <w:rPr>
          <w:rStyle w:val="textojustificado"/>
          <w:rFonts w:ascii="Times New Roman" w:hAnsi="Times New Roman" w:cs="Times New Roman"/>
          <w:sz w:val="24"/>
          <w:szCs w:val="24"/>
        </w:rPr>
        <w:t xml:space="preserve">AFONSO DA SILVA, José. </w:t>
      </w:r>
      <w:r>
        <w:rPr>
          <w:rStyle w:val="textojustificado"/>
          <w:rFonts w:ascii="Times New Roman" w:hAnsi="Times New Roman" w:cs="Times New Roman"/>
          <w:i/>
          <w:sz w:val="24"/>
          <w:szCs w:val="24"/>
        </w:rPr>
        <w:t>Limitações ao Poder de Reforma Constitucional</w:t>
      </w:r>
      <w:r>
        <w:rPr>
          <w:rStyle w:val="textojustificado"/>
          <w:rFonts w:ascii="Times New Roman" w:hAnsi="Times New Roman" w:cs="Times New Roman"/>
          <w:sz w:val="24"/>
          <w:szCs w:val="24"/>
        </w:rPr>
        <w:t>. Revista Forense. Rio de Janeiro. 159, 1975.</w:t>
      </w:r>
    </w:p>
    <w:p w:rsidR="00465BC4" w:rsidRDefault="00465BC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AFONSO DA SILVA, Virgílio.</w:t>
      </w:r>
      <w:r w:rsidRPr="00086954">
        <w:rPr>
          <w:rStyle w:val="textojustificado"/>
          <w:rFonts w:ascii="Times New Roman" w:hAnsi="Times New Roman" w:cs="Times New Roman"/>
          <w:sz w:val="24"/>
          <w:szCs w:val="24"/>
        </w:rPr>
        <w:t xml:space="preserve"> </w:t>
      </w:r>
      <w:r w:rsidRPr="00FE027C">
        <w:rPr>
          <w:rStyle w:val="textojustificado"/>
          <w:rFonts w:ascii="Times New Roman" w:hAnsi="Times New Roman" w:cs="Times New Roman"/>
          <w:i/>
          <w:sz w:val="24"/>
          <w:szCs w:val="24"/>
        </w:rPr>
        <w:t>Direitos Fundamentais: Conteúdo Essencial, Restrições e Eficácia</w:t>
      </w:r>
      <w:r>
        <w:rPr>
          <w:rStyle w:val="textojustificado"/>
          <w:rFonts w:ascii="Times New Roman" w:hAnsi="Times New Roman" w:cs="Times New Roman"/>
          <w:sz w:val="24"/>
          <w:szCs w:val="24"/>
        </w:rPr>
        <w:t>.</w:t>
      </w:r>
      <w:r w:rsidRPr="00086954">
        <w:rPr>
          <w:rStyle w:val="textojustificado"/>
          <w:rFonts w:ascii="Times New Roman" w:hAnsi="Times New Roman" w:cs="Times New Roman"/>
          <w:sz w:val="24"/>
          <w:szCs w:val="24"/>
        </w:rPr>
        <w:t xml:space="preserve"> São</w:t>
      </w:r>
      <w:r w:rsidR="00FE027C">
        <w:rPr>
          <w:rStyle w:val="textojustificado"/>
          <w:rFonts w:ascii="Times New Roman" w:hAnsi="Times New Roman" w:cs="Times New Roman"/>
          <w:sz w:val="24"/>
          <w:szCs w:val="24"/>
        </w:rPr>
        <w:t xml:space="preserve"> Paulo</w:t>
      </w:r>
      <w:r w:rsidRPr="00086954">
        <w:rPr>
          <w:rStyle w:val="textojustificado"/>
          <w:rFonts w:ascii="Times New Roman" w:hAnsi="Times New Roman" w:cs="Times New Roman"/>
          <w:sz w:val="24"/>
          <w:szCs w:val="24"/>
        </w:rPr>
        <w:t>: Malheiros, 2010.</w:t>
      </w:r>
    </w:p>
    <w:p w:rsid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sidRPr="00086954">
        <w:rPr>
          <w:rStyle w:val="textojustificado"/>
          <w:rFonts w:ascii="Times New Roman" w:hAnsi="Times New Roman" w:cs="Times New Roman"/>
          <w:sz w:val="24"/>
          <w:szCs w:val="24"/>
        </w:rPr>
        <w:t>ALEXY</w:t>
      </w:r>
      <w:r>
        <w:rPr>
          <w:rStyle w:val="textojustificado"/>
          <w:rFonts w:ascii="Times New Roman" w:hAnsi="Times New Roman" w:cs="Times New Roman"/>
          <w:sz w:val="24"/>
          <w:szCs w:val="24"/>
        </w:rPr>
        <w:t>, Robert</w:t>
      </w:r>
      <w:r w:rsidRPr="00086954">
        <w:rPr>
          <w:rStyle w:val="textojustificado"/>
          <w:rFonts w:ascii="Times New Roman" w:hAnsi="Times New Roman" w:cs="Times New Roman"/>
          <w:sz w:val="24"/>
          <w:szCs w:val="24"/>
        </w:rPr>
        <w:t xml:space="preserve">.  </w:t>
      </w:r>
      <w:r w:rsidRPr="00FE027C">
        <w:rPr>
          <w:rStyle w:val="textojustificado"/>
          <w:rFonts w:ascii="Times New Roman" w:hAnsi="Times New Roman" w:cs="Times New Roman"/>
          <w:i/>
          <w:sz w:val="24"/>
          <w:szCs w:val="24"/>
        </w:rPr>
        <w:t>Teoria dos Direitos Fundamentais</w:t>
      </w:r>
      <w:r>
        <w:rPr>
          <w:rStyle w:val="textojustificado"/>
          <w:rFonts w:ascii="Times New Roman" w:hAnsi="Times New Roman" w:cs="Times New Roman"/>
          <w:sz w:val="24"/>
          <w:szCs w:val="24"/>
        </w:rPr>
        <w:t>.</w:t>
      </w:r>
      <w:r w:rsidRPr="00086954">
        <w:rPr>
          <w:rStyle w:val="textojustificado"/>
          <w:rFonts w:ascii="Times New Roman" w:hAnsi="Times New Roman" w:cs="Times New Roman"/>
          <w:sz w:val="24"/>
          <w:szCs w:val="24"/>
        </w:rPr>
        <w:t xml:space="preserve"> São</w:t>
      </w:r>
      <w:r>
        <w:rPr>
          <w:rStyle w:val="textojustificado"/>
          <w:rFonts w:ascii="Times New Roman" w:hAnsi="Times New Roman" w:cs="Times New Roman"/>
          <w:sz w:val="24"/>
          <w:szCs w:val="24"/>
        </w:rPr>
        <w:t xml:space="preserve"> Paulo</w:t>
      </w:r>
      <w:r w:rsidRPr="00086954">
        <w:rPr>
          <w:rStyle w:val="textojustificado"/>
          <w:rFonts w:ascii="Times New Roman" w:hAnsi="Times New Roman" w:cs="Times New Roman"/>
          <w:sz w:val="24"/>
          <w:szCs w:val="24"/>
        </w:rPr>
        <w:t>: Malheiros, 2011.</w:t>
      </w:r>
    </w:p>
    <w:p w:rsid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86954" w:rsidRDefault="00FE027C" w:rsidP="00086954">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ARAÚJO, Luiz Alberto David; NUNES JÚNIOR, Vidal Serrano.</w:t>
      </w:r>
      <w:r w:rsidR="00086954" w:rsidRPr="00086954">
        <w:rPr>
          <w:rStyle w:val="textojustificado"/>
          <w:rFonts w:ascii="Times New Roman" w:hAnsi="Times New Roman" w:cs="Times New Roman"/>
          <w:sz w:val="24"/>
          <w:szCs w:val="24"/>
        </w:rPr>
        <w:t xml:space="preserve"> </w:t>
      </w:r>
      <w:r w:rsidR="00086954" w:rsidRPr="00FE027C">
        <w:rPr>
          <w:rStyle w:val="textojustificado"/>
          <w:rFonts w:ascii="Times New Roman" w:hAnsi="Times New Roman" w:cs="Times New Roman"/>
          <w:i/>
          <w:sz w:val="24"/>
          <w:szCs w:val="24"/>
        </w:rPr>
        <w:t>Curso de Direito Constitucional</w:t>
      </w:r>
      <w:r w:rsidR="00086954" w:rsidRPr="00086954">
        <w:rPr>
          <w:rStyle w:val="textojustificado"/>
          <w:rFonts w:ascii="Times New Roman" w:hAnsi="Times New Roman" w:cs="Times New Roman"/>
          <w:sz w:val="24"/>
          <w:szCs w:val="24"/>
        </w:rPr>
        <w:t>.</w:t>
      </w:r>
      <w:r w:rsidR="00086954">
        <w:rPr>
          <w:rStyle w:val="textojustificado"/>
          <w:rFonts w:ascii="Times New Roman" w:hAnsi="Times New Roman" w:cs="Times New Roman"/>
          <w:sz w:val="24"/>
          <w:szCs w:val="24"/>
        </w:rPr>
        <w:t xml:space="preserve"> </w:t>
      </w:r>
      <w:r w:rsidR="00086954" w:rsidRPr="00086954">
        <w:rPr>
          <w:rStyle w:val="textojustificado"/>
          <w:rFonts w:ascii="Times New Roman" w:hAnsi="Times New Roman" w:cs="Times New Roman"/>
          <w:sz w:val="24"/>
          <w:szCs w:val="24"/>
        </w:rPr>
        <w:t>São</w:t>
      </w:r>
      <w:r w:rsidR="00086954">
        <w:rPr>
          <w:rStyle w:val="textojustificado"/>
          <w:rFonts w:ascii="Times New Roman" w:hAnsi="Times New Roman" w:cs="Times New Roman"/>
          <w:sz w:val="24"/>
          <w:szCs w:val="24"/>
        </w:rPr>
        <w:t xml:space="preserve"> Paulo</w:t>
      </w:r>
      <w:r w:rsidR="00086954" w:rsidRPr="00086954">
        <w:rPr>
          <w:rStyle w:val="textojustificado"/>
          <w:rFonts w:ascii="Times New Roman" w:hAnsi="Times New Roman" w:cs="Times New Roman"/>
          <w:sz w:val="24"/>
          <w:szCs w:val="24"/>
        </w:rPr>
        <w:t>: Saraiva, 2010.</w:t>
      </w:r>
    </w:p>
    <w:p w:rsid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5426EB"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sidRPr="005426EB">
        <w:rPr>
          <w:rStyle w:val="textojustificado"/>
          <w:rFonts w:ascii="Times New Roman" w:hAnsi="Times New Roman" w:cs="Times New Roman"/>
          <w:sz w:val="24"/>
          <w:szCs w:val="24"/>
        </w:rPr>
        <w:t xml:space="preserve">BANDEIRA DE MELLO, Celso Antônio. </w:t>
      </w:r>
      <w:r w:rsidRPr="005426EB">
        <w:rPr>
          <w:rStyle w:val="textojustificado"/>
          <w:rFonts w:ascii="Times New Roman" w:hAnsi="Times New Roman" w:cs="Times New Roman"/>
          <w:i/>
          <w:sz w:val="24"/>
          <w:szCs w:val="24"/>
        </w:rPr>
        <w:t>Curso de Direito Administrativo</w:t>
      </w:r>
      <w:r w:rsidRPr="005426EB">
        <w:rPr>
          <w:rStyle w:val="textojustificado"/>
          <w:rFonts w:ascii="Times New Roman" w:hAnsi="Times New Roman" w:cs="Times New Roman"/>
          <w:sz w:val="24"/>
          <w:szCs w:val="24"/>
        </w:rPr>
        <w:t>. São Paulo: Malheiros, 2011.</w:t>
      </w:r>
    </w:p>
    <w:p w:rsidR="00086954" w:rsidRPr="005426EB"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5426EB" w:rsidRPr="005426EB" w:rsidRDefault="005426EB" w:rsidP="0008695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5426EB">
        <w:rPr>
          <w:rFonts w:ascii="Times New Roman" w:hAnsi="Times New Roman" w:cs="Times New Roman"/>
          <w:bCs/>
          <w:sz w:val="24"/>
          <w:szCs w:val="24"/>
          <w:bdr w:val="none" w:sz="0" w:space="0" w:color="auto" w:frame="1"/>
          <w:shd w:val="clear" w:color="auto" w:fill="FFFFFF"/>
        </w:rPr>
        <w:t xml:space="preserve">BARROSO, </w:t>
      </w:r>
      <w:r w:rsidRPr="005426EB">
        <w:rPr>
          <w:rStyle w:val="textojustificado"/>
          <w:rFonts w:ascii="Times New Roman" w:hAnsi="Times New Roman" w:cs="Times New Roman"/>
          <w:sz w:val="24"/>
          <w:szCs w:val="24"/>
        </w:rPr>
        <w:t>Luís Roberto</w:t>
      </w:r>
      <w:r w:rsidRPr="005426EB">
        <w:rPr>
          <w:rFonts w:ascii="Times New Roman" w:hAnsi="Times New Roman" w:cs="Times New Roman"/>
          <w:sz w:val="24"/>
          <w:szCs w:val="24"/>
          <w:shd w:val="clear" w:color="auto" w:fill="FFFFFF"/>
        </w:rPr>
        <w:t xml:space="preserve">. </w:t>
      </w:r>
      <w:r w:rsidRPr="005426EB">
        <w:rPr>
          <w:rFonts w:ascii="Times New Roman" w:hAnsi="Times New Roman" w:cs="Times New Roman"/>
          <w:i/>
          <w:sz w:val="24"/>
          <w:szCs w:val="24"/>
          <w:shd w:val="clear" w:color="auto" w:fill="FFFFFF"/>
        </w:rPr>
        <w:t xml:space="preserve">Agências reguladoras. Constituição, transformações do Estado e legitimidade democrática. </w:t>
      </w:r>
      <w:r w:rsidR="000764CA" w:rsidRPr="005426EB">
        <w:rPr>
          <w:rFonts w:ascii="Times New Roman" w:hAnsi="Times New Roman" w:cs="Times New Roman"/>
          <w:sz w:val="24"/>
          <w:szCs w:val="24"/>
          <w:shd w:val="clear" w:color="auto" w:fill="FFFFFF"/>
        </w:rPr>
        <w:t>Rio de Janeiro</w:t>
      </w:r>
      <w:r w:rsidR="000764CA">
        <w:rPr>
          <w:rFonts w:ascii="Times New Roman" w:hAnsi="Times New Roman" w:cs="Times New Roman"/>
          <w:sz w:val="24"/>
          <w:szCs w:val="24"/>
          <w:shd w:val="clear" w:color="auto" w:fill="FFFFFF"/>
        </w:rPr>
        <w:t>:</w:t>
      </w:r>
      <w:r w:rsidR="000764CA" w:rsidRPr="005426EB">
        <w:rPr>
          <w:rFonts w:ascii="Times New Roman" w:hAnsi="Times New Roman" w:cs="Times New Roman"/>
          <w:sz w:val="24"/>
          <w:szCs w:val="24"/>
          <w:shd w:val="clear" w:color="auto" w:fill="FFFFFF"/>
        </w:rPr>
        <w:t xml:space="preserve"> </w:t>
      </w:r>
      <w:r w:rsidRPr="005426EB">
        <w:rPr>
          <w:rFonts w:ascii="Times New Roman" w:hAnsi="Times New Roman" w:cs="Times New Roman"/>
          <w:sz w:val="24"/>
          <w:szCs w:val="24"/>
          <w:shd w:val="clear" w:color="auto" w:fill="FFFFFF"/>
        </w:rPr>
        <w:t>Revista de Direito Administrativo, v. 229, 2002.</w:t>
      </w:r>
    </w:p>
    <w:p w:rsidR="005426EB" w:rsidRPr="005426EB" w:rsidRDefault="005426EB" w:rsidP="00086954">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086954" w:rsidRPr="005426EB"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sidRPr="005426EB">
        <w:rPr>
          <w:rStyle w:val="textojustificado"/>
          <w:rFonts w:ascii="Times New Roman" w:hAnsi="Times New Roman" w:cs="Times New Roman"/>
          <w:sz w:val="24"/>
          <w:szCs w:val="24"/>
        </w:rPr>
        <w:t xml:space="preserve">BARROSO, </w:t>
      </w:r>
      <w:r w:rsidR="00FF6093" w:rsidRPr="005426EB">
        <w:rPr>
          <w:rStyle w:val="textojustificado"/>
          <w:rFonts w:ascii="Times New Roman" w:hAnsi="Times New Roman" w:cs="Times New Roman"/>
          <w:sz w:val="24"/>
          <w:szCs w:val="24"/>
        </w:rPr>
        <w:t>Luís</w:t>
      </w:r>
      <w:r w:rsidRPr="005426EB">
        <w:rPr>
          <w:rStyle w:val="textojustificado"/>
          <w:rFonts w:ascii="Times New Roman" w:hAnsi="Times New Roman" w:cs="Times New Roman"/>
          <w:sz w:val="24"/>
          <w:szCs w:val="24"/>
        </w:rPr>
        <w:t xml:space="preserve"> Roberto. </w:t>
      </w:r>
      <w:r w:rsidRPr="005426EB">
        <w:rPr>
          <w:rStyle w:val="textojustificado"/>
          <w:rFonts w:ascii="Times New Roman" w:hAnsi="Times New Roman" w:cs="Times New Roman"/>
          <w:i/>
          <w:sz w:val="24"/>
          <w:szCs w:val="24"/>
        </w:rPr>
        <w:t>Curso de Direito Constitucional Contemporâneo: os Conceitos Fundamentais e a Construção do Novo Modelo</w:t>
      </w:r>
      <w:r w:rsidRPr="005426EB">
        <w:rPr>
          <w:rStyle w:val="textojustificado"/>
          <w:rFonts w:ascii="Times New Roman" w:hAnsi="Times New Roman" w:cs="Times New Roman"/>
          <w:sz w:val="24"/>
          <w:szCs w:val="24"/>
        </w:rPr>
        <w:t xml:space="preserve">.  São Paulo: </w:t>
      </w:r>
      <w:proofErr w:type="gramStart"/>
      <w:r w:rsidRPr="005426EB">
        <w:rPr>
          <w:rStyle w:val="textojustificado"/>
          <w:rFonts w:ascii="Times New Roman" w:hAnsi="Times New Roman" w:cs="Times New Roman"/>
          <w:sz w:val="24"/>
          <w:szCs w:val="24"/>
        </w:rPr>
        <w:t>Saraiva,</w:t>
      </w:r>
      <w:proofErr w:type="gramEnd"/>
      <w:r w:rsidRPr="005426EB">
        <w:rPr>
          <w:rStyle w:val="textojustificado"/>
          <w:rFonts w:ascii="Times New Roman" w:hAnsi="Times New Roman" w:cs="Times New Roman"/>
          <w:sz w:val="24"/>
          <w:szCs w:val="24"/>
        </w:rPr>
        <w:t xml:space="preserve"> 2009.</w:t>
      </w:r>
    </w:p>
    <w:p w:rsidR="00086954" w:rsidRPr="005426EB"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BASTOS, </w:t>
      </w:r>
      <w:r w:rsidRPr="00086954">
        <w:rPr>
          <w:rStyle w:val="textojustificado"/>
          <w:rFonts w:ascii="Times New Roman" w:hAnsi="Times New Roman" w:cs="Times New Roman"/>
          <w:sz w:val="24"/>
          <w:szCs w:val="24"/>
        </w:rPr>
        <w:t>Celso Ribeiro.</w:t>
      </w:r>
      <w:r>
        <w:rPr>
          <w:rStyle w:val="textojustificado"/>
          <w:rFonts w:ascii="Times New Roman" w:hAnsi="Times New Roman" w:cs="Times New Roman"/>
          <w:sz w:val="24"/>
          <w:szCs w:val="24"/>
        </w:rPr>
        <w:t xml:space="preserve"> </w:t>
      </w:r>
      <w:r w:rsidRPr="00FE027C">
        <w:rPr>
          <w:rStyle w:val="textojustificado"/>
          <w:rFonts w:ascii="Times New Roman" w:hAnsi="Times New Roman" w:cs="Times New Roman"/>
          <w:i/>
          <w:sz w:val="24"/>
          <w:szCs w:val="24"/>
        </w:rPr>
        <w:t>Curso de Direito Constitucional</w:t>
      </w:r>
      <w:r>
        <w:rPr>
          <w:rStyle w:val="textojustificado"/>
          <w:rFonts w:ascii="Times New Roman" w:hAnsi="Times New Roman" w:cs="Times New Roman"/>
          <w:sz w:val="24"/>
          <w:szCs w:val="24"/>
        </w:rPr>
        <w:t xml:space="preserve">. </w:t>
      </w:r>
      <w:r w:rsidRPr="00086954">
        <w:rPr>
          <w:rStyle w:val="textojustificado"/>
          <w:rFonts w:ascii="Times New Roman" w:hAnsi="Times New Roman" w:cs="Times New Roman"/>
          <w:sz w:val="24"/>
          <w:szCs w:val="24"/>
        </w:rPr>
        <w:t>São</w:t>
      </w:r>
      <w:r>
        <w:rPr>
          <w:rStyle w:val="textojustificado"/>
          <w:rFonts w:ascii="Times New Roman" w:hAnsi="Times New Roman" w:cs="Times New Roman"/>
          <w:sz w:val="24"/>
          <w:szCs w:val="24"/>
        </w:rPr>
        <w:t xml:space="preserve"> Paulo</w:t>
      </w:r>
      <w:r w:rsidRPr="00086954">
        <w:rPr>
          <w:rStyle w:val="textojustificado"/>
          <w:rFonts w:ascii="Times New Roman" w:hAnsi="Times New Roman" w:cs="Times New Roman"/>
          <w:sz w:val="24"/>
          <w:szCs w:val="24"/>
        </w:rPr>
        <w:t>: Celso Bastos Editor, 2002.</w:t>
      </w:r>
    </w:p>
    <w:p w:rsidR="00086954"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0C0B28" w:rsidRDefault="00086954" w:rsidP="000C0B28">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BASTOS, </w:t>
      </w:r>
      <w:r w:rsidRPr="00086954">
        <w:rPr>
          <w:rStyle w:val="textojustificado"/>
          <w:rFonts w:ascii="Times New Roman" w:hAnsi="Times New Roman" w:cs="Times New Roman"/>
          <w:sz w:val="24"/>
          <w:szCs w:val="24"/>
        </w:rPr>
        <w:t>Celso Ribeiro</w:t>
      </w:r>
      <w:r>
        <w:rPr>
          <w:rStyle w:val="textojustificado"/>
          <w:rFonts w:ascii="Times New Roman" w:hAnsi="Times New Roman" w:cs="Times New Roman"/>
          <w:sz w:val="24"/>
          <w:szCs w:val="24"/>
        </w:rPr>
        <w:t>.</w:t>
      </w:r>
      <w:r w:rsidRPr="00086954">
        <w:rPr>
          <w:rStyle w:val="textojustificado"/>
          <w:rFonts w:ascii="Times New Roman" w:hAnsi="Times New Roman" w:cs="Times New Roman"/>
          <w:sz w:val="24"/>
          <w:szCs w:val="24"/>
        </w:rPr>
        <w:t xml:space="preserve"> </w:t>
      </w:r>
      <w:r w:rsidRPr="00FE027C">
        <w:rPr>
          <w:rStyle w:val="textojustificado"/>
          <w:rFonts w:ascii="Times New Roman" w:hAnsi="Times New Roman" w:cs="Times New Roman"/>
          <w:i/>
          <w:sz w:val="24"/>
          <w:szCs w:val="24"/>
        </w:rPr>
        <w:t>Hermenêutica e Interpretação Constitucional</w:t>
      </w:r>
      <w:r>
        <w:rPr>
          <w:rStyle w:val="textojustificado"/>
          <w:rFonts w:ascii="Times New Roman" w:hAnsi="Times New Roman" w:cs="Times New Roman"/>
          <w:sz w:val="24"/>
          <w:szCs w:val="24"/>
        </w:rPr>
        <w:t xml:space="preserve">. </w:t>
      </w:r>
      <w:r w:rsidRPr="00086954">
        <w:rPr>
          <w:rStyle w:val="textojustificado"/>
          <w:rFonts w:ascii="Times New Roman" w:hAnsi="Times New Roman" w:cs="Times New Roman"/>
          <w:sz w:val="24"/>
          <w:szCs w:val="24"/>
        </w:rPr>
        <w:t xml:space="preserve"> São</w:t>
      </w:r>
      <w:r>
        <w:rPr>
          <w:rStyle w:val="textojustificado"/>
          <w:rFonts w:ascii="Times New Roman" w:hAnsi="Times New Roman" w:cs="Times New Roman"/>
          <w:sz w:val="24"/>
          <w:szCs w:val="24"/>
        </w:rPr>
        <w:t xml:space="preserve"> Paulo</w:t>
      </w:r>
      <w:r w:rsidRPr="00086954">
        <w:rPr>
          <w:rStyle w:val="textojustificado"/>
          <w:rFonts w:ascii="Times New Roman" w:hAnsi="Times New Roman" w:cs="Times New Roman"/>
          <w:sz w:val="24"/>
          <w:szCs w:val="24"/>
        </w:rPr>
        <w:t xml:space="preserve">: Celso Bastos, </w:t>
      </w:r>
      <w:r w:rsidRPr="000C0B28">
        <w:rPr>
          <w:rStyle w:val="textojustificado"/>
          <w:rFonts w:ascii="Times New Roman" w:hAnsi="Times New Roman" w:cs="Times New Roman"/>
          <w:sz w:val="24"/>
          <w:szCs w:val="24"/>
        </w:rPr>
        <w:t>2002.</w:t>
      </w:r>
    </w:p>
    <w:p w:rsidR="000C0B28" w:rsidRPr="000C0B28" w:rsidRDefault="000C0B28" w:rsidP="000C0B28">
      <w:pPr>
        <w:pStyle w:val="Default"/>
        <w:spacing w:line="360" w:lineRule="auto"/>
        <w:jc w:val="both"/>
      </w:pPr>
    </w:p>
    <w:p w:rsidR="00086954" w:rsidRPr="000C0B28" w:rsidRDefault="000C0B28" w:rsidP="000C0B28">
      <w:pPr>
        <w:pStyle w:val="Default"/>
        <w:spacing w:line="360" w:lineRule="auto"/>
        <w:jc w:val="both"/>
      </w:pPr>
      <w:r w:rsidRPr="000C0B28">
        <w:t xml:space="preserve">CARVALHO, Paulo de Barros. </w:t>
      </w:r>
      <w:r w:rsidRPr="000C0B28">
        <w:rPr>
          <w:i/>
        </w:rPr>
        <w:t>Direito tributário,</w:t>
      </w:r>
      <w:r>
        <w:rPr>
          <w:i/>
        </w:rPr>
        <w:t xml:space="preserve"> L</w:t>
      </w:r>
      <w:r w:rsidRPr="000C0B28">
        <w:rPr>
          <w:i/>
        </w:rPr>
        <w:t xml:space="preserve">inguagem e </w:t>
      </w:r>
      <w:r>
        <w:rPr>
          <w:i/>
        </w:rPr>
        <w:t>M</w:t>
      </w:r>
      <w:r w:rsidRPr="000C0B28">
        <w:rPr>
          <w:i/>
        </w:rPr>
        <w:t>étodo</w:t>
      </w:r>
      <w:r w:rsidRPr="000C0B28">
        <w:t>. São Paulo, Noeses, 2008.</w:t>
      </w:r>
    </w:p>
    <w:p w:rsidR="000C0B28" w:rsidRPr="000C0B28" w:rsidRDefault="000C0B28" w:rsidP="000C0B28">
      <w:pPr>
        <w:autoSpaceDE w:val="0"/>
        <w:autoSpaceDN w:val="0"/>
        <w:adjustRightInd w:val="0"/>
        <w:spacing w:after="0" w:line="360" w:lineRule="auto"/>
        <w:jc w:val="both"/>
        <w:rPr>
          <w:rStyle w:val="textojustificado"/>
          <w:rFonts w:ascii="Times New Roman" w:hAnsi="Times New Roman" w:cs="Times New Roman"/>
          <w:sz w:val="24"/>
          <w:szCs w:val="24"/>
        </w:rPr>
      </w:pPr>
    </w:p>
    <w:p w:rsidR="009C0091" w:rsidRPr="000C0B28" w:rsidRDefault="009C0091" w:rsidP="000C0B28">
      <w:pPr>
        <w:autoSpaceDE w:val="0"/>
        <w:autoSpaceDN w:val="0"/>
        <w:adjustRightInd w:val="0"/>
        <w:spacing w:after="0" w:line="360" w:lineRule="auto"/>
        <w:jc w:val="both"/>
        <w:rPr>
          <w:rStyle w:val="textojustificado"/>
          <w:rFonts w:ascii="Times New Roman" w:hAnsi="Times New Roman" w:cs="Times New Roman"/>
          <w:sz w:val="24"/>
          <w:szCs w:val="24"/>
        </w:rPr>
      </w:pPr>
      <w:r w:rsidRPr="000C0B28">
        <w:rPr>
          <w:rStyle w:val="textojustificado"/>
          <w:rFonts w:ascii="Times New Roman" w:hAnsi="Times New Roman" w:cs="Times New Roman"/>
          <w:sz w:val="24"/>
          <w:szCs w:val="24"/>
        </w:rPr>
        <w:lastRenderedPageBreak/>
        <w:t xml:space="preserve">DALLARI, Dalmo de Abreu. </w:t>
      </w:r>
      <w:r w:rsidRPr="000C0B28">
        <w:rPr>
          <w:rStyle w:val="textojustificado"/>
          <w:rFonts w:ascii="Times New Roman" w:hAnsi="Times New Roman" w:cs="Times New Roman"/>
          <w:i/>
          <w:sz w:val="24"/>
          <w:szCs w:val="24"/>
        </w:rPr>
        <w:t>Elementos da Teoria Geral do Estado</w:t>
      </w:r>
      <w:r w:rsidRPr="000C0B28">
        <w:rPr>
          <w:rStyle w:val="textojustificado"/>
          <w:rFonts w:ascii="Times New Roman" w:hAnsi="Times New Roman" w:cs="Times New Roman"/>
          <w:sz w:val="24"/>
          <w:szCs w:val="24"/>
        </w:rPr>
        <w:t>. São Paulo, 2000.</w:t>
      </w:r>
    </w:p>
    <w:p w:rsidR="009C0091" w:rsidRDefault="009C0091"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086954" w:rsidRPr="00FF6093"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sidRPr="00FF6093">
        <w:rPr>
          <w:rStyle w:val="textojustificado"/>
          <w:rFonts w:ascii="Times New Roman" w:hAnsi="Times New Roman" w:cs="Times New Roman"/>
          <w:sz w:val="24"/>
          <w:szCs w:val="24"/>
        </w:rPr>
        <w:t xml:space="preserve">FERREIRA FILHO, Manoel Gonçalves. </w:t>
      </w:r>
      <w:r w:rsidRPr="00FE027C">
        <w:rPr>
          <w:rStyle w:val="textojustificado"/>
          <w:rFonts w:ascii="Times New Roman" w:hAnsi="Times New Roman" w:cs="Times New Roman"/>
          <w:i/>
          <w:sz w:val="24"/>
          <w:szCs w:val="24"/>
        </w:rPr>
        <w:t>Curso de Direito Constitucional</w:t>
      </w:r>
      <w:r w:rsidRPr="00FF6093">
        <w:rPr>
          <w:rStyle w:val="textojustificado"/>
          <w:rFonts w:ascii="Times New Roman" w:hAnsi="Times New Roman" w:cs="Times New Roman"/>
          <w:sz w:val="24"/>
          <w:szCs w:val="24"/>
        </w:rPr>
        <w:t>. São Paulo: Saraiva, 2006.</w:t>
      </w:r>
    </w:p>
    <w:p w:rsidR="003F4BA6" w:rsidRPr="00FF6093" w:rsidRDefault="003F4BA6" w:rsidP="003F4BA6">
      <w:pPr>
        <w:autoSpaceDE w:val="0"/>
        <w:autoSpaceDN w:val="0"/>
        <w:adjustRightInd w:val="0"/>
        <w:spacing w:after="0" w:line="360" w:lineRule="auto"/>
        <w:jc w:val="both"/>
        <w:rPr>
          <w:rStyle w:val="textojustificado"/>
          <w:rFonts w:ascii="Times New Roman" w:hAnsi="Times New Roman" w:cs="Times New Roman"/>
          <w:sz w:val="24"/>
          <w:szCs w:val="24"/>
        </w:rPr>
      </w:pPr>
    </w:p>
    <w:p w:rsidR="00FF6093" w:rsidRPr="009C0091" w:rsidRDefault="00FF6093" w:rsidP="003F4BA6">
      <w:pPr>
        <w:autoSpaceDE w:val="0"/>
        <w:autoSpaceDN w:val="0"/>
        <w:adjustRightInd w:val="0"/>
        <w:spacing w:after="0" w:line="360" w:lineRule="auto"/>
        <w:jc w:val="both"/>
        <w:rPr>
          <w:rFonts w:ascii="Times New Roman" w:hAnsi="Times New Roman" w:cs="Times New Roman"/>
          <w:sz w:val="24"/>
          <w:szCs w:val="24"/>
        </w:rPr>
      </w:pPr>
      <w:r w:rsidRPr="00FF6093">
        <w:rPr>
          <w:rFonts w:ascii="Times New Roman" w:hAnsi="Times New Roman" w:cs="Times New Roman"/>
          <w:sz w:val="24"/>
          <w:szCs w:val="24"/>
        </w:rPr>
        <w:t xml:space="preserve">MONTESQUIEU, Charles de Secondat. </w:t>
      </w:r>
      <w:r w:rsidRPr="00FE027C">
        <w:rPr>
          <w:rFonts w:ascii="Times New Roman" w:hAnsi="Times New Roman" w:cs="Times New Roman"/>
          <w:i/>
          <w:sz w:val="24"/>
          <w:szCs w:val="24"/>
        </w:rPr>
        <w:t>O Espírito das Leis</w:t>
      </w:r>
      <w:r w:rsidR="009C0091">
        <w:rPr>
          <w:rFonts w:ascii="Times New Roman" w:hAnsi="Times New Roman" w:cs="Times New Roman"/>
          <w:sz w:val="24"/>
          <w:szCs w:val="24"/>
        </w:rPr>
        <w:t>. São Paulo: Abril Cultural, 1973</w:t>
      </w:r>
      <w:r w:rsidR="009D3D8D">
        <w:rPr>
          <w:rFonts w:ascii="Times New Roman" w:hAnsi="Times New Roman" w:cs="Times New Roman"/>
          <w:sz w:val="24"/>
          <w:szCs w:val="24"/>
        </w:rPr>
        <w:t>.</w:t>
      </w:r>
    </w:p>
    <w:p w:rsidR="00FF6093" w:rsidRPr="00FF6093" w:rsidRDefault="00FF6093" w:rsidP="003F4BA6">
      <w:pPr>
        <w:autoSpaceDE w:val="0"/>
        <w:autoSpaceDN w:val="0"/>
        <w:adjustRightInd w:val="0"/>
        <w:spacing w:after="0" w:line="360" w:lineRule="auto"/>
        <w:jc w:val="both"/>
        <w:rPr>
          <w:rStyle w:val="textojustificado"/>
          <w:rFonts w:ascii="Times New Roman" w:hAnsi="Times New Roman" w:cs="Times New Roman"/>
          <w:sz w:val="24"/>
          <w:szCs w:val="24"/>
        </w:rPr>
      </w:pPr>
    </w:p>
    <w:p w:rsidR="003F4BA6" w:rsidRPr="009C0510" w:rsidRDefault="003F4BA6" w:rsidP="003F4BA6">
      <w:pPr>
        <w:autoSpaceDE w:val="0"/>
        <w:autoSpaceDN w:val="0"/>
        <w:adjustRightInd w:val="0"/>
        <w:spacing w:after="0" w:line="360" w:lineRule="auto"/>
        <w:jc w:val="both"/>
        <w:rPr>
          <w:rStyle w:val="textojustificado"/>
          <w:rFonts w:ascii="Times New Roman" w:hAnsi="Times New Roman" w:cs="Times New Roman"/>
          <w:sz w:val="24"/>
          <w:szCs w:val="24"/>
        </w:rPr>
      </w:pPr>
      <w:r w:rsidRPr="009C0510">
        <w:rPr>
          <w:rStyle w:val="textojustificado"/>
          <w:rFonts w:ascii="Times New Roman" w:hAnsi="Times New Roman" w:cs="Times New Roman"/>
          <w:sz w:val="24"/>
          <w:szCs w:val="24"/>
        </w:rPr>
        <w:t xml:space="preserve">MORAES, Alexandre de. </w:t>
      </w:r>
      <w:r w:rsidRPr="009C0510">
        <w:rPr>
          <w:rStyle w:val="textojustificado"/>
          <w:rFonts w:ascii="Times New Roman" w:hAnsi="Times New Roman" w:cs="Times New Roman"/>
          <w:i/>
          <w:sz w:val="24"/>
          <w:szCs w:val="24"/>
        </w:rPr>
        <w:t>Direito Constitucional</w:t>
      </w:r>
      <w:r w:rsidRPr="009C0510">
        <w:rPr>
          <w:rStyle w:val="textojustificado"/>
          <w:rFonts w:ascii="Times New Roman" w:hAnsi="Times New Roman" w:cs="Times New Roman"/>
          <w:sz w:val="24"/>
          <w:szCs w:val="24"/>
        </w:rPr>
        <w:t>.  São Paulo: Atlas, 2011.</w:t>
      </w:r>
    </w:p>
    <w:p w:rsidR="00086954" w:rsidRPr="009C0510"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9C0510" w:rsidRPr="009C0510" w:rsidRDefault="009C0510" w:rsidP="00086954">
      <w:pPr>
        <w:autoSpaceDE w:val="0"/>
        <w:autoSpaceDN w:val="0"/>
        <w:adjustRightInd w:val="0"/>
        <w:spacing w:after="0" w:line="360" w:lineRule="auto"/>
        <w:jc w:val="both"/>
        <w:rPr>
          <w:rFonts w:ascii="Times New Roman" w:hAnsi="Times New Roman" w:cs="Times New Roman"/>
          <w:color w:val="000000"/>
          <w:sz w:val="24"/>
          <w:szCs w:val="24"/>
        </w:rPr>
      </w:pPr>
      <w:r w:rsidRPr="009C0510">
        <w:rPr>
          <w:rFonts w:ascii="Times New Roman" w:hAnsi="Times New Roman" w:cs="Times New Roman"/>
          <w:color w:val="000000"/>
          <w:sz w:val="24"/>
          <w:szCs w:val="24"/>
        </w:rPr>
        <w:t>SUPREMO TRIBUNAL FEDERAL. R</w:t>
      </w:r>
      <w:r w:rsidR="004C1635">
        <w:rPr>
          <w:rFonts w:ascii="Times New Roman" w:hAnsi="Times New Roman" w:cs="Times New Roman"/>
          <w:color w:val="000000"/>
          <w:sz w:val="24"/>
          <w:szCs w:val="24"/>
        </w:rPr>
        <w:t xml:space="preserve">ecurso </w:t>
      </w:r>
      <w:r w:rsidRPr="009C0510">
        <w:rPr>
          <w:rFonts w:ascii="Times New Roman" w:hAnsi="Times New Roman" w:cs="Times New Roman"/>
          <w:color w:val="000000"/>
          <w:sz w:val="24"/>
          <w:szCs w:val="24"/>
        </w:rPr>
        <w:t>E</w:t>
      </w:r>
      <w:r w:rsidR="004C1635">
        <w:rPr>
          <w:rFonts w:ascii="Times New Roman" w:hAnsi="Times New Roman" w:cs="Times New Roman"/>
          <w:color w:val="000000"/>
          <w:sz w:val="24"/>
          <w:szCs w:val="24"/>
        </w:rPr>
        <w:t>special</w:t>
      </w:r>
      <w:r w:rsidRPr="009C0510">
        <w:rPr>
          <w:rFonts w:ascii="Times New Roman" w:hAnsi="Times New Roman" w:cs="Times New Roman"/>
          <w:color w:val="000000"/>
          <w:sz w:val="24"/>
          <w:szCs w:val="24"/>
        </w:rPr>
        <w:t xml:space="preserve"> </w:t>
      </w:r>
      <w:r w:rsidR="004C1635">
        <w:rPr>
          <w:rFonts w:ascii="Times New Roman" w:hAnsi="Times New Roman" w:cs="Times New Roman"/>
          <w:color w:val="000000"/>
          <w:sz w:val="24"/>
          <w:szCs w:val="24"/>
        </w:rPr>
        <w:t xml:space="preserve">nº </w:t>
      </w:r>
      <w:r w:rsidRPr="009C0510">
        <w:rPr>
          <w:rFonts w:ascii="Times New Roman" w:hAnsi="Times New Roman" w:cs="Times New Roman"/>
          <w:color w:val="000000"/>
          <w:sz w:val="24"/>
          <w:szCs w:val="24"/>
        </w:rPr>
        <w:t>197911</w:t>
      </w:r>
      <w:r w:rsidR="004C1635">
        <w:rPr>
          <w:rFonts w:ascii="Times New Roman" w:hAnsi="Times New Roman" w:cs="Times New Roman"/>
          <w:color w:val="000000"/>
          <w:sz w:val="24"/>
          <w:szCs w:val="24"/>
        </w:rPr>
        <w:t>-9</w:t>
      </w:r>
      <w:r w:rsidRPr="009C0510">
        <w:rPr>
          <w:rFonts w:ascii="Times New Roman" w:hAnsi="Times New Roman" w:cs="Times New Roman"/>
          <w:color w:val="000000"/>
          <w:sz w:val="24"/>
          <w:szCs w:val="24"/>
        </w:rPr>
        <w:t xml:space="preserve">, </w:t>
      </w:r>
      <w:proofErr w:type="gramStart"/>
      <w:r w:rsidRPr="009C0510">
        <w:rPr>
          <w:rFonts w:ascii="Times New Roman" w:hAnsi="Times New Roman" w:cs="Times New Roman"/>
          <w:color w:val="000000"/>
          <w:sz w:val="24"/>
          <w:szCs w:val="24"/>
        </w:rPr>
        <w:t>Relator(</w:t>
      </w:r>
      <w:proofErr w:type="gramEnd"/>
      <w:r w:rsidRPr="009C0510">
        <w:rPr>
          <w:rFonts w:ascii="Times New Roman" w:hAnsi="Times New Roman" w:cs="Times New Roman"/>
          <w:color w:val="000000"/>
          <w:sz w:val="24"/>
          <w:szCs w:val="24"/>
        </w:rPr>
        <w:t xml:space="preserve">a):  Min. OCTAVIO GALLOTTI, </w:t>
      </w:r>
      <w:r w:rsidRPr="004C1635">
        <w:rPr>
          <w:rFonts w:ascii="Times New Roman" w:hAnsi="Times New Roman" w:cs="Times New Roman"/>
          <w:color w:val="000000"/>
          <w:sz w:val="24"/>
          <w:szCs w:val="24"/>
        </w:rPr>
        <w:t>Primeira Turma, julgado em 24/09/1996, DJ 07-11-1997 PP-57253 EMENT VOL-01890-06 PP-01113</w:t>
      </w:r>
      <w:r w:rsidR="004C1635" w:rsidRPr="004C1635">
        <w:rPr>
          <w:rFonts w:ascii="Times New Roman" w:hAnsi="Times New Roman" w:cs="Times New Roman"/>
          <w:color w:val="000000"/>
          <w:sz w:val="24"/>
          <w:szCs w:val="24"/>
        </w:rPr>
        <w:t xml:space="preserve">. Disponível em </w:t>
      </w:r>
      <w:proofErr w:type="gramStart"/>
      <w:r w:rsidR="004C1635" w:rsidRPr="004C1635">
        <w:rPr>
          <w:rFonts w:ascii="Times New Roman" w:hAnsi="Times New Roman" w:cs="Times New Roman"/>
          <w:sz w:val="24"/>
          <w:szCs w:val="24"/>
        </w:rPr>
        <w:t>http://redir.stf.jus.br/paginadorpub/paginador.</w:t>
      </w:r>
      <w:proofErr w:type="gramEnd"/>
      <w:r w:rsidR="004C1635" w:rsidRPr="004C1635">
        <w:rPr>
          <w:rFonts w:ascii="Times New Roman" w:hAnsi="Times New Roman" w:cs="Times New Roman"/>
          <w:sz w:val="24"/>
          <w:szCs w:val="24"/>
        </w:rPr>
        <w:t>jsp?</w:t>
      </w:r>
      <w:proofErr w:type="gramStart"/>
      <w:r w:rsidR="004C1635" w:rsidRPr="004C1635">
        <w:rPr>
          <w:rFonts w:ascii="Times New Roman" w:hAnsi="Times New Roman" w:cs="Times New Roman"/>
          <w:sz w:val="24"/>
          <w:szCs w:val="24"/>
        </w:rPr>
        <w:t>docTP</w:t>
      </w:r>
      <w:proofErr w:type="gramEnd"/>
      <w:r w:rsidR="004C1635" w:rsidRPr="004C1635">
        <w:rPr>
          <w:rFonts w:ascii="Times New Roman" w:hAnsi="Times New Roman" w:cs="Times New Roman"/>
          <w:sz w:val="24"/>
          <w:szCs w:val="24"/>
        </w:rPr>
        <w:t>=AC&amp;docID=235845</w:t>
      </w:r>
      <w:r w:rsidR="004C1635" w:rsidRPr="004C1635">
        <w:rPr>
          <w:rFonts w:ascii="Times New Roman" w:hAnsi="Times New Roman" w:cs="Times New Roman"/>
          <w:color w:val="000000"/>
          <w:sz w:val="24"/>
          <w:szCs w:val="24"/>
        </w:rPr>
        <w:t>. Acesso em 09 jun. 2013.</w:t>
      </w:r>
      <w:r w:rsidR="004C1635">
        <w:rPr>
          <w:rFonts w:ascii="Times New Roman" w:hAnsi="Times New Roman" w:cs="Times New Roman"/>
          <w:color w:val="000000"/>
          <w:sz w:val="24"/>
          <w:szCs w:val="24"/>
        </w:rPr>
        <w:t xml:space="preserve"> </w:t>
      </w:r>
    </w:p>
    <w:p w:rsidR="009C0510" w:rsidRPr="009C0510" w:rsidRDefault="009C0510"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DD347E" w:rsidRDefault="00086954" w:rsidP="00086954">
      <w:pPr>
        <w:autoSpaceDE w:val="0"/>
        <w:autoSpaceDN w:val="0"/>
        <w:adjustRightInd w:val="0"/>
        <w:spacing w:after="0" w:line="360" w:lineRule="auto"/>
        <w:jc w:val="both"/>
        <w:rPr>
          <w:rStyle w:val="textojustificado"/>
          <w:rFonts w:ascii="Times New Roman" w:hAnsi="Times New Roman" w:cs="Times New Roman"/>
          <w:sz w:val="24"/>
          <w:szCs w:val="24"/>
        </w:rPr>
      </w:pPr>
      <w:r w:rsidRPr="009C0510">
        <w:rPr>
          <w:rStyle w:val="textojustificado"/>
          <w:rFonts w:ascii="Times New Roman" w:hAnsi="Times New Roman" w:cs="Times New Roman"/>
          <w:sz w:val="24"/>
          <w:szCs w:val="24"/>
        </w:rPr>
        <w:t xml:space="preserve">TAVARES, André Ramos. </w:t>
      </w:r>
      <w:r w:rsidRPr="009C0510">
        <w:rPr>
          <w:rStyle w:val="textojustificado"/>
          <w:rFonts w:ascii="Times New Roman" w:hAnsi="Times New Roman" w:cs="Times New Roman"/>
          <w:i/>
          <w:sz w:val="24"/>
          <w:szCs w:val="24"/>
        </w:rPr>
        <w:t>Curso de Direito Constitucional</w:t>
      </w:r>
      <w:r w:rsidRPr="009C0510">
        <w:rPr>
          <w:rStyle w:val="textojustificado"/>
          <w:rFonts w:ascii="Times New Roman" w:hAnsi="Times New Roman" w:cs="Times New Roman"/>
          <w:sz w:val="24"/>
          <w:szCs w:val="24"/>
        </w:rPr>
        <w:t xml:space="preserve">.  São Paulo: </w:t>
      </w:r>
      <w:proofErr w:type="gramStart"/>
      <w:r w:rsidRPr="009C0510">
        <w:rPr>
          <w:rStyle w:val="textojustificado"/>
          <w:rFonts w:ascii="Times New Roman" w:hAnsi="Times New Roman" w:cs="Times New Roman"/>
          <w:sz w:val="24"/>
          <w:szCs w:val="24"/>
        </w:rPr>
        <w:t>Saraiva,</w:t>
      </w:r>
      <w:proofErr w:type="gramEnd"/>
      <w:r w:rsidRPr="009C0510">
        <w:rPr>
          <w:rStyle w:val="textojustificado"/>
          <w:rFonts w:ascii="Times New Roman" w:hAnsi="Times New Roman" w:cs="Times New Roman"/>
          <w:sz w:val="24"/>
          <w:szCs w:val="24"/>
        </w:rPr>
        <w:t xml:space="preserve"> 2009.</w:t>
      </w:r>
    </w:p>
    <w:p w:rsidR="00272519" w:rsidRDefault="00272519" w:rsidP="00086954">
      <w:pPr>
        <w:autoSpaceDE w:val="0"/>
        <w:autoSpaceDN w:val="0"/>
        <w:adjustRightInd w:val="0"/>
        <w:spacing w:after="0" w:line="360" w:lineRule="auto"/>
        <w:jc w:val="both"/>
        <w:rPr>
          <w:rStyle w:val="textojustificado"/>
          <w:rFonts w:ascii="Times New Roman" w:hAnsi="Times New Roman" w:cs="Times New Roman"/>
          <w:sz w:val="24"/>
          <w:szCs w:val="24"/>
        </w:rPr>
      </w:pPr>
    </w:p>
    <w:p w:rsidR="00272519" w:rsidRPr="009C0510" w:rsidRDefault="00272519" w:rsidP="00086954">
      <w:pPr>
        <w:autoSpaceDE w:val="0"/>
        <w:autoSpaceDN w:val="0"/>
        <w:adjustRightInd w:val="0"/>
        <w:spacing w:after="0" w:line="360" w:lineRule="auto"/>
        <w:jc w:val="both"/>
        <w:rPr>
          <w:rStyle w:val="textojustificado"/>
          <w:rFonts w:ascii="Times New Roman" w:hAnsi="Times New Roman" w:cs="Times New Roman"/>
          <w:sz w:val="24"/>
          <w:szCs w:val="24"/>
        </w:rPr>
      </w:pPr>
      <w:r>
        <w:rPr>
          <w:rStyle w:val="textojustificado"/>
          <w:rFonts w:ascii="Times New Roman" w:hAnsi="Times New Roman" w:cs="Times New Roman"/>
          <w:sz w:val="24"/>
          <w:szCs w:val="24"/>
        </w:rPr>
        <w:t xml:space="preserve">TEMER, Michel. </w:t>
      </w:r>
      <w:r w:rsidRPr="00272519">
        <w:rPr>
          <w:rStyle w:val="textojustificado"/>
          <w:rFonts w:ascii="Times New Roman" w:hAnsi="Times New Roman" w:cs="Times New Roman"/>
          <w:i/>
          <w:sz w:val="24"/>
          <w:szCs w:val="24"/>
        </w:rPr>
        <w:t>Elementos do Direito Constitucional</w:t>
      </w:r>
      <w:r>
        <w:rPr>
          <w:rStyle w:val="textojustificado"/>
          <w:rFonts w:ascii="Times New Roman" w:hAnsi="Times New Roman" w:cs="Times New Roman"/>
          <w:sz w:val="24"/>
          <w:szCs w:val="24"/>
        </w:rPr>
        <w:t>. São Paulo, Malheiros Editores, 2008.</w:t>
      </w:r>
    </w:p>
    <w:sectPr w:rsidR="00272519" w:rsidRPr="009C0510" w:rsidSect="00C17BBD">
      <w:headerReference w:type="default" r:id="rId9"/>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85" w:rsidRDefault="00A07485" w:rsidP="00952113">
      <w:pPr>
        <w:spacing w:after="0" w:line="240" w:lineRule="auto"/>
      </w:pPr>
      <w:r>
        <w:separator/>
      </w:r>
    </w:p>
  </w:endnote>
  <w:endnote w:type="continuationSeparator" w:id="0">
    <w:p w:rsidR="00A07485" w:rsidRDefault="00A07485" w:rsidP="0095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85" w:rsidRDefault="00A07485" w:rsidP="00952113">
      <w:pPr>
        <w:spacing w:after="0" w:line="240" w:lineRule="auto"/>
      </w:pPr>
      <w:r>
        <w:separator/>
      </w:r>
    </w:p>
  </w:footnote>
  <w:footnote w:type="continuationSeparator" w:id="0">
    <w:p w:rsidR="00A07485" w:rsidRDefault="00A07485" w:rsidP="00952113">
      <w:pPr>
        <w:spacing w:after="0" w:line="240" w:lineRule="auto"/>
      </w:pPr>
      <w:r>
        <w:continuationSeparator/>
      </w:r>
    </w:p>
  </w:footnote>
  <w:footnote w:id="1">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Em 16 de maio de 2012, o Deputado Federal Mendonça Filho (DEM/PE) apresentou proposta semelhante (PEC 171/2012), que atualmente tramita em apenso à PEC 03/2011. A redação </w:t>
      </w:r>
      <w:proofErr w:type="gramStart"/>
      <w:r w:rsidRPr="00F177A8">
        <w:rPr>
          <w:rFonts w:ascii="Times New Roman" w:hAnsi="Times New Roman" w:cs="Times New Roman"/>
        </w:rPr>
        <w:t>proposta para o artigo 49, inciso</w:t>
      </w:r>
      <w:proofErr w:type="gramEnd"/>
      <w:r w:rsidRPr="00F177A8">
        <w:rPr>
          <w:rFonts w:ascii="Times New Roman" w:hAnsi="Times New Roman" w:cs="Times New Roman"/>
        </w:rPr>
        <w:t xml:space="preserve"> V, é ligeiramente diferente, conforme:</w:t>
      </w:r>
    </w:p>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“Art. 49</w:t>
      </w:r>
      <w:proofErr w:type="gramStart"/>
      <w:r w:rsidRPr="00F177A8">
        <w:rPr>
          <w:rFonts w:ascii="Times New Roman" w:hAnsi="Times New Roman" w:cs="Times New Roman"/>
        </w:rPr>
        <w:t>............................................................................................</w:t>
      </w:r>
      <w:proofErr w:type="gramEnd"/>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V – sustar os atos normativos do Poder Público</w:t>
      </w:r>
      <w:proofErr w:type="gramStart"/>
      <w:r w:rsidRPr="00F177A8">
        <w:rPr>
          <w:rFonts w:ascii="Times New Roman" w:hAnsi="Times New Roman" w:cs="Times New Roman"/>
        </w:rPr>
        <w:t xml:space="preserve">  </w:t>
      </w:r>
      <w:proofErr w:type="gramEnd"/>
      <w:r w:rsidRPr="00F177A8">
        <w:rPr>
          <w:rFonts w:ascii="Times New Roman" w:hAnsi="Times New Roman" w:cs="Times New Roman"/>
        </w:rPr>
        <w:t xml:space="preserve">que exorbitem do poder </w:t>
      </w:r>
    </w:p>
    <w:p w:rsidR="00D540B7" w:rsidRPr="00F177A8" w:rsidRDefault="00D540B7" w:rsidP="00F177A8">
      <w:pPr>
        <w:pStyle w:val="Textodenotaderodap"/>
        <w:jc w:val="both"/>
        <w:rPr>
          <w:rFonts w:ascii="Times New Roman" w:hAnsi="Times New Roman" w:cs="Times New Roman"/>
        </w:rPr>
      </w:pPr>
      <w:proofErr w:type="gramStart"/>
      <w:r w:rsidRPr="00F177A8">
        <w:rPr>
          <w:rFonts w:ascii="Times New Roman" w:hAnsi="Times New Roman" w:cs="Times New Roman"/>
        </w:rPr>
        <w:t>regulamentar</w:t>
      </w:r>
      <w:proofErr w:type="gramEnd"/>
      <w:r w:rsidRPr="00F177A8">
        <w:rPr>
          <w:rFonts w:ascii="Times New Roman" w:hAnsi="Times New Roman" w:cs="Times New Roman"/>
        </w:rPr>
        <w:t xml:space="preserve"> ou dos limites de delegação legislativa</w:t>
      </w:r>
    </w:p>
    <w:p w:rsidR="00D540B7" w:rsidRPr="00F177A8" w:rsidRDefault="00D540B7" w:rsidP="00F177A8">
      <w:pPr>
        <w:pStyle w:val="Textodenotaderodap"/>
        <w:jc w:val="both"/>
        <w:rPr>
          <w:rFonts w:ascii="Times New Roman" w:hAnsi="Times New Roman" w:cs="Times New Roman"/>
        </w:rPr>
      </w:pPr>
      <w:proofErr w:type="gramStart"/>
      <w:r w:rsidRPr="00F177A8">
        <w:rPr>
          <w:rFonts w:ascii="Times New Roman" w:hAnsi="Times New Roman" w:cs="Times New Roman"/>
        </w:rPr>
        <w:t>..........................................................................................................</w:t>
      </w:r>
      <w:proofErr w:type="gramEnd"/>
      <w:r w:rsidRPr="00F177A8">
        <w:rPr>
          <w:rFonts w:ascii="Times New Roman" w:hAnsi="Times New Roman" w:cs="Times New Roman"/>
        </w:rPr>
        <w:t>”</w:t>
      </w:r>
    </w:p>
    <w:p w:rsidR="00D540B7" w:rsidRPr="00F177A8" w:rsidRDefault="00D540B7" w:rsidP="00F177A8">
      <w:pPr>
        <w:pStyle w:val="Textodenotaderodap"/>
        <w:jc w:val="both"/>
        <w:rPr>
          <w:rFonts w:ascii="Times New Roman" w:hAnsi="Times New Roman" w:cs="Times New Roman"/>
        </w:rPr>
      </w:pPr>
    </w:p>
  </w:footnote>
  <w:footnote w:id="2">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De acordo com o art. 3º do ADCT, a Revisão Constitucional ocorreu 5 anos após a promulgação da Constituição, sendo promulgadas seis Emendas Constitucionais de Revisão, aprovadas mediante quórum de maioria absoluta dos membros do Congresso Nacional em sessão unicameral (unificando os deputados e senadores). Por se tratar de um processo completado e esgotado, não é possível repetir a Revisão Constitucional.</w:t>
      </w:r>
    </w:p>
    <w:p w:rsidR="00D540B7" w:rsidRPr="00F177A8" w:rsidRDefault="00D540B7" w:rsidP="00F177A8">
      <w:pPr>
        <w:pStyle w:val="Textodenotaderodap"/>
        <w:jc w:val="both"/>
        <w:rPr>
          <w:rFonts w:ascii="Times New Roman" w:hAnsi="Times New Roman" w:cs="Times New Roman"/>
        </w:rPr>
      </w:pPr>
    </w:p>
  </w:footnote>
  <w:footnote w:id="3">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Esta limitação é, inclusive, um dos motivos pelo qual, pessoalmente, nos associamos aos que defendem que a Competência Reformadora </w:t>
      </w:r>
      <w:r w:rsidRPr="00F177A8">
        <w:rPr>
          <w:rFonts w:ascii="Times New Roman" w:hAnsi="Times New Roman" w:cs="Times New Roman"/>
          <w:u w:val="single"/>
        </w:rPr>
        <w:t>não é</w:t>
      </w:r>
      <w:r w:rsidRPr="00F177A8">
        <w:rPr>
          <w:rFonts w:ascii="Times New Roman" w:hAnsi="Times New Roman" w:cs="Times New Roman"/>
        </w:rPr>
        <w:t xml:space="preserve"> uma manifestação do Poder Constituinte. Enquanto o Poder Constituinte é inicial (instituidor da Ordem Jurídica, da qual derivam todos os demais Poderes), incondicionado (não submetido a qualquer forma externa) e autônomo (podendo deliberar sem qualquer limitação), a Competência Reformadora é derivada (instituída pelo Poder </w:t>
      </w:r>
      <w:proofErr w:type="gramStart"/>
      <w:r w:rsidRPr="00F177A8">
        <w:rPr>
          <w:rFonts w:ascii="Times New Roman" w:hAnsi="Times New Roman" w:cs="Times New Roman"/>
        </w:rPr>
        <w:t>Constituinte Originário</w:t>
      </w:r>
      <w:proofErr w:type="gramEnd"/>
      <w:r w:rsidRPr="00F177A8">
        <w:rPr>
          <w:rFonts w:ascii="Times New Roman" w:hAnsi="Times New Roman" w:cs="Times New Roman"/>
        </w:rPr>
        <w:t>), condicionada (sua atuação deve ser realizada na estrita conformidade do que estabelece o art. 60 da Constituição) e não-autônomo (sua atuação é limitada materialmente pelo art. 60, §4º). Em suma, a Competência Reformadora não tem as mesmas características do Poder Constituinte e não se confunde com ele.</w:t>
      </w:r>
    </w:p>
    <w:p w:rsidR="00D540B7" w:rsidRPr="00F177A8" w:rsidRDefault="00D540B7" w:rsidP="00F177A8">
      <w:pPr>
        <w:pStyle w:val="Textodenotaderodap"/>
        <w:jc w:val="both"/>
        <w:rPr>
          <w:rFonts w:ascii="Times New Roman" w:hAnsi="Times New Roman" w:cs="Times New Roman"/>
        </w:rPr>
      </w:pPr>
    </w:p>
  </w:footnote>
  <w:footnote w:id="4">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Existe amplo debate sobre a abrangência da cláusula pétrea que protege os “direitos e garantias individuais”. Alguns defendem que tal proteção é restrita exclusivamente aos direitos previstos no artigo 5º. Em sentido oposto, o Supremo Tribunal Federal já manifestou o entendimento de que a proteção se entende a outros direitos existentes no corpo constitucional (i.e. art. 150, III, b), havendo manifestações de ministros no sentido de que os direitos e garantias sociais, relativos à nacionalidade e direitos políticos também estão cobertos pela referida proteção (Adin nº 939-7/DF).</w:t>
      </w:r>
    </w:p>
    <w:p w:rsidR="00D540B7" w:rsidRPr="00F177A8" w:rsidRDefault="00D540B7" w:rsidP="00F177A8">
      <w:pPr>
        <w:pStyle w:val="Textodenotaderodap"/>
        <w:jc w:val="both"/>
        <w:rPr>
          <w:rFonts w:ascii="Times New Roman" w:hAnsi="Times New Roman" w:cs="Times New Roman"/>
        </w:rPr>
      </w:pPr>
    </w:p>
  </w:footnote>
  <w:footnote w:id="5">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w:t>
      </w:r>
      <w:r w:rsidRPr="00F177A8">
        <w:rPr>
          <w:rFonts w:ascii="Times New Roman" w:hAnsi="Times New Roman" w:cs="Times New Roman"/>
          <w:color w:val="000000"/>
          <w:shd w:val="clear" w:color="auto" w:fill="FFFFFF"/>
        </w:rPr>
        <w:t>  Art. 174. Se passados quatro annos, depois de jurada a Constituição do Brazil, se conhecer, que algum dos seus artigos merece roforma, se fará a proposição por escripto, a qual deve ter origem na Camara dos Deputados, e ser apoiada pela terça parte delles.</w:t>
      </w:r>
    </w:p>
  </w:footnote>
  <w:footnote w:id="6">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Existem autores que acrescentam a República entre as limitações materiais implícitas. De fato, todo o corpo constitucional incida a forma republicana de governo, porém o Legislador Constituinte optou por não incluí-la expressamente nas Cláusulas Pétreas para permitir a realização do plebiscito sobre a forma e sistema de governo. Uma vez vencedora a República, tais autores entendem que ela passa a ser uma limitação material implícita às reformas constitucionais. Discordamos desta tese, pois entendemos que tal reforma seria possível, desde que legitimada por um plebiscito.</w:t>
      </w:r>
    </w:p>
    <w:p w:rsidR="00D540B7" w:rsidRPr="00F177A8" w:rsidRDefault="00D540B7" w:rsidP="00F177A8">
      <w:pPr>
        <w:pStyle w:val="Textodenotaderodap"/>
        <w:jc w:val="both"/>
        <w:rPr>
          <w:rFonts w:ascii="Times New Roman" w:hAnsi="Times New Roman" w:cs="Times New Roman"/>
        </w:rPr>
      </w:pPr>
    </w:p>
  </w:footnote>
  <w:footnote w:id="7">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AFONSO DA SILVA, 2011.</w:t>
      </w:r>
    </w:p>
    <w:p w:rsidR="00D540B7" w:rsidRPr="00F177A8" w:rsidRDefault="00D540B7" w:rsidP="00F177A8">
      <w:pPr>
        <w:pStyle w:val="Textodenotaderodap"/>
        <w:jc w:val="both"/>
        <w:rPr>
          <w:rFonts w:ascii="Times New Roman" w:hAnsi="Times New Roman" w:cs="Times New Roman"/>
        </w:rPr>
      </w:pPr>
    </w:p>
  </w:footnote>
  <w:footnote w:id="8">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 locução </w:t>
      </w:r>
      <w:r w:rsidRPr="00F177A8">
        <w:rPr>
          <w:rFonts w:ascii="Times New Roman" w:hAnsi="Times New Roman" w:cs="Times New Roman"/>
          <w:i/>
        </w:rPr>
        <w:t>tendente a abolir</w:t>
      </w:r>
      <w:r w:rsidRPr="00F177A8">
        <w:rPr>
          <w:rFonts w:ascii="Times New Roman" w:hAnsi="Times New Roman" w:cs="Times New Roman"/>
        </w:rPr>
        <w:t xml:space="preserve"> deve ser interpretada com equilíbrio. Por um lado, ela deve servir para que se impeça a erosão do conteúdo substantivo das cláusulas protegidas. De outra parte, não deve prestar-se a ser uma inútil muralha contra o vento da história, petrificando determinado </w:t>
      </w:r>
      <w:r w:rsidRPr="00F177A8">
        <w:rPr>
          <w:rFonts w:ascii="Times New Roman" w:hAnsi="Times New Roman" w:cs="Times New Roman"/>
          <w:i/>
        </w:rPr>
        <w:t>status quo</w:t>
      </w:r>
      <w:r w:rsidRPr="00F177A8">
        <w:rPr>
          <w:rFonts w:ascii="Times New Roman" w:hAnsi="Times New Roman" w:cs="Times New Roman"/>
        </w:rPr>
        <w:t>. A Constituição não pode abdicar da salvaguarda de sua própria identidade, assim como da preservação e promoção dos valores e direitos fundamentais; mas não deve ter a pretensão de suprimir a deliberação majoritária legítima dos órgãos de representação popular, juridicizando além da conta o espaço próprio da política. O juiz constitucional não deve ser prisioneiro do passado, mas militante do presente e passageiro do futuro”. – BARROSO, 2009.</w:t>
      </w:r>
    </w:p>
  </w:footnote>
  <w:footnote w:id="9">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Robert Alexy, desenvolvendo ideia de Ronald Dworkin, distingue regras e princípios como duas diferentes espécies do gênero norma. A diferença entre elas seria qualitativa, sendo os princípios normas com mandato de otimização, podendo ser limitadas, sopesadas e ponderadas, enquanto as regras seriam normas absolutas e imponderáveis (aplicação “tudo ou nada”). Apesar de ponderáveis, as normas-princípio têm um núcleo essencial com estrutura de norma-regra, sendo que este núcleo não pode, de maneira alguma, ser descumprido.</w:t>
      </w:r>
    </w:p>
    <w:p w:rsidR="00D540B7" w:rsidRPr="00F177A8" w:rsidRDefault="00D540B7" w:rsidP="00F177A8">
      <w:pPr>
        <w:pStyle w:val="Textodenotaderodap"/>
        <w:jc w:val="both"/>
        <w:rPr>
          <w:rFonts w:ascii="Times New Roman" w:hAnsi="Times New Roman" w:cs="Times New Roman"/>
        </w:rPr>
      </w:pPr>
    </w:p>
  </w:footnote>
  <w:footnote w:id="10">
    <w:p w:rsidR="00D540B7" w:rsidRPr="00F177A8" w:rsidRDefault="00D540B7" w:rsidP="00F177A8">
      <w:pPr>
        <w:pStyle w:val="Textodenotaderodap"/>
        <w:jc w:val="both"/>
        <w:rPr>
          <w:rFonts w:ascii="Times New Roman" w:hAnsi="Times New Roman" w:cs="Times New Roman"/>
          <w:lang w:val="en-US"/>
        </w:rPr>
      </w:pPr>
      <w:r w:rsidRPr="00C60E25">
        <w:rPr>
          <w:rStyle w:val="Refdenotaderodap"/>
          <w:rFonts w:ascii="Times New Roman" w:hAnsi="Times New Roman" w:cs="Times New Roman"/>
        </w:rPr>
        <w:footnoteRef/>
      </w:r>
      <w:r w:rsidRPr="00C60E25">
        <w:rPr>
          <w:rFonts w:ascii="Times New Roman" w:hAnsi="Times New Roman" w:cs="Times New Roman"/>
          <w:lang w:val="en-US"/>
        </w:rPr>
        <w:t xml:space="preserve"> </w:t>
      </w:r>
      <w:proofErr w:type="gramStart"/>
      <w:r w:rsidRPr="00C60E25">
        <w:rPr>
          <w:rFonts w:ascii="Times New Roman" w:hAnsi="Times New Roman" w:cs="Times New Roman"/>
          <w:lang w:val="en-US"/>
        </w:rPr>
        <w:t xml:space="preserve">MS 20.257/DF; </w:t>
      </w:r>
      <w:proofErr w:type="spellStart"/>
      <w:r w:rsidRPr="00C60E25">
        <w:rPr>
          <w:rFonts w:ascii="Times New Roman" w:hAnsi="Times New Roman" w:cs="Times New Roman"/>
          <w:lang w:val="en-US"/>
        </w:rPr>
        <w:t>ADInMC</w:t>
      </w:r>
      <w:proofErr w:type="spellEnd"/>
      <w:r w:rsidRPr="00C60E25">
        <w:rPr>
          <w:rFonts w:ascii="Times New Roman" w:hAnsi="Times New Roman" w:cs="Times New Roman"/>
          <w:lang w:val="en-US"/>
        </w:rPr>
        <w:t xml:space="preserve"> 2.024/DF; e MS 23.047/DF.</w:t>
      </w:r>
      <w:proofErr w:type="gramEnd"/>
    </w:p>
  </w:footnote>
  <w:footnote w:id="11">
    <w:p w:rsidR="00D540B7" w:rsidRPr="00DD39DB"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DD39DB">
        <w:rPr>
          <w:rFonts w:ascii="Times New Roman" w:hAnsi="Times New Roman" w:cs="Times New Roman"/>
        </w:rPr>
        <w:t xml:space="preserve"> MONTESQUIEU, 1973.</w:t>
      </w:r>
    </w:p>
  </w:footnote>
  <w:footnote w:id="12">
    <w:p w:rsidR="00D540B7" w:rsidRPr="00DD39DB"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Que se apega às características do regime jurídico da atividade, ou seja, do tratamento normativo aplicado a ela, independente da similaridade material que possa apresentar com outras atividades.</w:t>
      </w:r>
    </w:p>
    <w:p w:rsidR="00D540B7" w:rsidRPr="00F177A8" w:rsidRDefault="00D540B7" w:rsidP="00F177A8">
      <w:pPr>
        <w:pStyle w:val="Textodenotaderodap"/>
        <w:jc w:val="both"/>
        <w:rPr>
          <w:rFonts w:ascii="Times New Roman" w:hAnsi="Times New Roman" w:cs="Times New Roman"/>
        </w:rPr>
      </w:pPr>
    </w:p>
  </w:footnote>
  <w:footnote w:id="13">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BANDEIRA DE MELLO, 2011.</w:t>
      </w:r>
    </w:p>
    <w:p w:rsidR="00D540B7" w:rsidRPr="00F177A8" w:rsidRDefault="00D540B7" w:rsidP="00F177A8">
      <w:pPr>
        <w:pStyle w:val="Textodenotaderodap"/>
        <w:jc w:val="both"/>
        <w:rPr>
          <w:rFonts w:ascii="Times New Roman" w:hAnsi="Times New Roman" w:cs="Times New Roman"/>
        </w:rPr>
      </w:pPr>
    </w:p>
  </w:footnote>
  <w:footnote w:id="14">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Sendo este, inclusive, o principal motivo de crítica quando, durante a elaboração de leis orçamentárias, o Poder Executivo ignora os apelos do Judiciário para reajustes salariais dos juízes e demais servidores deste Poder.</w:t>
      </w:r>
    </w:p>
    <w:p w:rsidR="00D540B7" w:rsidRPr="00F177A8" w:rsidRDefault="00D540B7" w:rsidP="00F177A8">
      <w:pPr>
        <w:pStyle w:val="Textodenotaderodap"/>
        <w:jc w:val="both"/>
        <w:rPr>
          <w:rFonts w:ascii="Times New Roman" w:hAnsi="Times New Roman" w:cs="Times New Roman"/>
        </w:rPr>
      </w:pPr>
    </w:p>
  </w:footnote>
  <w:footnote w:id="15">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Ainda que não possam contradizer normas legais, a emissão de tais diplomas retira sua legitimidade diretamente do texto constitucional.</w:t>
      </w:r>
    </w:p>
  </w:footnote>
  <w:footnote w:id="16">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Nossa definição é a combinação do entendimento de dois diferentes doutrinadores, conforme:</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“Na experiência brasileira, a doutrina mais autorizada extrai dessas ideias centrais dois corolários: a especialização funcional e a necessidade de independência orgânica de cada um dos Poderes em face dos demais. A especialização funcional inclui a titularidade, por cada Poder, de determinadas competências privativas. A independência orgânica demanda, na conformação da experiência presidencialista brasileira atual, três requisitos: (i) uma mesma pessoa não pode ser membro de mais de um Poder ao mesmo tempo, (</w:t>
      </w:r>
      <w:proofErr w:type="gramStart"/>
      <w:r w:rsidRPr="00F177A8">
        <w:rPr>
          <w:rFonts w:ascii="Times New Roman" w:hAnsi="Times New Roman" w:cs="Times New Roman"/>
        </w:rPr>
        <w:t>ii</w:t>
      </w:r>
      <w:proofErr w:type="gramEnd"/>
      <w:r w:rsidRPr="00F177A8">
        <w:rPr>
          <w:rFonts w:ascii="Times New Roman" w:hAnsi="Times New Roman" w:cs="Times New Roman"/>
        </w:rPr>
        <w:t>) um Poder não pode destituir os integrantes de outro por força de decisão exclusivamente política; e (ii) a cada Poder são atribuídas, além de suas funções típicas ou privativas, outras funções (chamadas normalmente de atípicas), como reforço de sua independência frente aos demais poderes.” – BARROSO, 2009.</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E</w:t>
      </w:r>
    </w:p>
    <w:p w:rsidR="00D540B7" w:rsidRPr="00F177A8" w:rsidRDefault="00D540B7" w:rsidP="00F177A8">
      <w:pPr>
        <w:pStyle w:val="Textodenotaderodap"/>
        <w:jc w:val="both"/>
        <w:rPr>
          <w:rFonts w:ascii="Times New Roman" w:hAnsi="Times New Roman" w:cs="Times New Roman"/>
        </w:rPr>
      </w:pPr>
      <w:proofErr w:type="gramStart"/>
      <w:r w:rsidRPr="00F177A8">
        <w:rPr>
          <w:rFonts w:ascii="Times New Roman" w:hAnsi="Times New Roman" w:cs="Times New Roman"/>
        </w:rPr>
        <w:t>“A Constituição manteve a cláusula ‘independentes e harmônicos entre si’, própria da divisão de poderes no presidencialismo, acrescentada, aliás, na Comissão de Redação.</w:t>
      </w:r>
      <w:proofErr w:type="gramEnd"/>
    </w:p>
    <w:p w:rsidR="00D540B7" w:rsidRPr="00F177A8" w:rsidRDefault="00D540B7" w:rsidP="00F177A8">
      <w:pPr>
        <w:pStyle w:val="Textodenotaderodap"/>
        <w:jc w:val="both"/>
        <w:rPr>
          <w:rFonts w:ascii="Times New Roman" w:hAnsi="Times New Roman" w:cs="Times New Roman"/>
        </w:rPr>
      </w:pPr>
      <w:proofErr w:type="gramStart"/>
      <w:r w:rsidRPr="00F177A8">
        <w:rPr>
          <w:rFonts w:ascii="Times New Roman" w:hAnsi="Times New Roman" w:cs="Times New Roman"/>
        </w:rPr>
        <w:t xml:space="preserve">“A </w:t>
      </w:r>
      <w:r w:rsidRPr="00F177A8">
        <w:rPr>
          <w:rFonts w:ascii="Times New Roman" w:hAnsi="Times New Roman" w:cs="Times New Roman"/>
          <w:i/>
        </w:rPr>
        <w:t>Independência dos poderes</w:t>
      </w:r>
      <w:r w:rsidRPr="00F177A8">
        <w:rPr>
          <w:rFonts w:ascii="Times New Roman" w:hAnsi="Times New Roman" w:cs="Times New Roman"/>
        </w:rPr>
        <w:t xml:space="preserve"> significa</w:t>
      </w:r>
      <w:proofErr w:type="gramEnd"/>
      <w:r w:rsidRPr="00F177A8">
        <w:rPr>
          <w:rFonts w:ascii="Times New Roman" w:hAnsi="Times New Roman" w:cs="Times New Roman"/>
        </w:rPr>
        <w:t>: (a) que a investidura e a permanência das pessoas num dos órgãos não dependa da confiança nem da vontade dos outros; (b) que, no exercício das atribuições que lhe sejam próprias, não precisam os titulares consultar os outros nem necessitam de sua autorização; (c) que, na organização dos respectivos serviços, cada um é livre, observadas apenas as disposições constitucionais e legais (...)</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 xml:space="preserve">“A </w:t>
      </w:r>
      <w:r w:rsidRPr="00F177A8">
        <w:rPr>
          <w:rFonts w:ascii="Times New Roman" w:hAnsi="Times New Roman" w:cs="Times New Roman"/>
          <w:i/>
        </w:rPr>
        <w:t>harmonia entre os poderes</w:t>
      </w:r>
      <w:r w:rsidRPr="00F177A8">
        <w:rPr>
          <w:rFonts w:ascii="Times New Roman" w:hAnsi="Times New Roman" w:cs="Times New Roman"/>
        </w:rPr>
        <w:t xml:space="preserve"> verifica-se primeiramente pelas normas de cortesia no trato recíproco e no respeito às prerrogativas e faculdades a que mutuamente todos têm direito. De outro lado, cabe assinalar que nem a divisão das funções entre os órgãos do poder nem sua independência </w:t>
      </w:r>
      <w:proofErr w:type="gramStart"/>
      <w:r w:rsidRPr="00F177A8">
        <w:rPr>
          <w:rFonts w:ascii="Times New Roman" w:hAnsi="Times New Roman" w:cs="Times New Roman"/>
        </w:rPr>
        <w:t>são absolutas</w:t>
      </w:r>
      <w:proofErr w:type="gramEnd"/>
      <w:r w:rsidRPr="00F177A8">
        <w:rPr>
          <w:rFonts w:ascii="Times New Roman" w:hAnsi="Times New Roman" w:cs="Times New Roman"/>
        </w:rPr>
        <w:t>. Há interferências, que visam ao estabelecimento de um sistema de freios e contrapesos, à busca do equilíbrio necessário à realização do bem da coletividade e indispensável à realização do bem da coletividade e indispensável para evitar o arbítrio e o desmando de um em detrimento do outro e especialmente dos governados.” – AFONSO DA SILVA, 2011</w:t>
      </w:r>
    </w:p>
  </w:footnote>
  <w:footnote w:id="17">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Paulo de Barros Carvalho enumera outros dois exemplos de norma individual e abstrata, como a consulta fiscal (cujo objeto é abstrato, porém individualizada) e o regime especial tributário (o tratamento especial é abstrato, porém os beneficiários são especificamente identificados).</w:t>
      </w:r>
    </w:p>
  </w:footnote>
  <w:footnote w:id="18">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Sendo assim, divergimos do ilustre professor Bandeira de Mello quando este entende que a emissão de normas gerais e concretas pode ser resultado do exercício da função legislativa.</w:t>
      </w:r>
    </w:p>
  </w:footnote>
  <w:footnote w:id="19">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 permanece válida a concepção tradicional no direito constitucional brasileiro de que é vedada a delegação de funções de um Poder a outro fora das hipóteses constitucionais; ou, ao mesmo tempo, de que a delegação, ainda que possível, não pode ser ‘em branco’, isto é, desacompanhada de parâmetros ou diretrizes obrigatórias.” – BARROSO, 2002.</w:t>
      </w:r>
    </w:p>
  </w:footnote>
  <w:footnote w:id="20">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Ou seja, não são formalmente legislativos.</w:t>
      </w:r>
    </w:p>
  </w:footnote>
  <w:footnote w:id="21">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Ou seja, são materialmente legislativos, porém de maneira complementar ao diploma regulado.</w:t>
      </w:r>
    </w:p>
  </w:footnote>
  <w:footnote w:id="22">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Art. 84. Compete privativamente ao Presidente da República:</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IV - sancionar, promulgar e fazer publicar as leis, bem como expedir decretos e regulamentos para sua fiel execução;</w:t>
      </w:r>
    </w:p>
    <w:p w:rsidR="00D540B7" w:rsidRPr="00F177A8" w:rsidRDefault="00D540B7" w:rsidP="00F177A8">
      <w:pPr>
        <w:pStyle w:val="Textodenotaderodap"/>
        <w:jc w:val="both"/>
        <w:rPr>
          <w:rFonts w:ascii="Times New Roman" w:hAnsi="Times New Roman" w:cs="Times New Roman"/>
        </w:rPr>
      </w:pPr>
    </w:p>
  </w:footnote>
  <w:footnote w:id="23">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BANDEIRA DE MELLO, 2011.</w:t>
      </w:r>
    </w:p>
    <w:p w:rsidR="00D540B7" w:rsidRPr="00F177A8" w:rsidRDefault="00D540B7" w:rsidP="00F177A8">
      <w:pPr>
        <w:pStyle w:val="Textodenotaderodap"/>
        <w:jc w:val="both"/>
        <w:rPr>
          <w:rFonts w:ascii="Times New Roman" w:hAnsi="Times New Roman" w:cs="Times New Roman"/>
        </w:rPr>
      </w:pPr>
    </w:p>
  </w:footnote>
  <w:footnote w:id="24">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BANDEIRA DE MELLO, 2011.</w:t>
      </w:r>
    </w:p>
    <w:p w:rsidR="00D540B7" w:rsidRPr="00707A3D" w:rsidRDefault="00D540B7" w:rsidP="00F177A8">
      <w:pPr>
        <w:pStyle w:val="Textodenotaderodap"/>
        <w:jc w:val="both"/>
        <w:rPr>
          <w:rFonts w:ascii="Times New Roman" w:hAnsi="Times New Roman" w:cs="Times New Roman"/>
        </w:rPr>
      </w:pPr>
    </w:p>
  </w:footnote>
  <w:footnote w:id="25">
    <w:p w:rsidR="00707A3D" w:rsidRPr="00707A3D" w:rsidRDefault="00707A3D" w:rsidP="00707A3D">
      <w:pPr>
        <w:pStyle w:val="Textodenotaderodap"/>
        <w:jc w:val="both"/>
        <w:rPr>
          <w:rFonts w:ascii="Times New Roman" w:hAnsi="Times New Roman" w:cs="Times New Roman"/>
        </w:rPr>
      </w:pPr>
      <w:r w:rsidRPr="00707A3D">
        <w:rPr>
          <w:rStyle w:val="Refdenotaderodap"/>
          <w:rFonts w:ascii="Times New Roman" w:hAnsi="Times New Roman" w:cs="Times New Roman"/>
        </w:rPr>
        <w:footnoteRef/>
      </w:r>
      <w:r w:rsidRPr="00707A3D">
        <w:rPr>
          <w:rFonts w:ascii="Times New Roman" w:hAnsi="Times New Roman" w:cs="Times New Roman"/>
        </w:rPr>
        <w:t xml:space="preserve"> Os atos normativos emitidos pelos conselhos profissionais (CREA, CFM, </w:t>
      </w:r>
      <w:proofErr w:type="spellStart"/>
      <w:r w:rsidRPr="00707A3D">
        <w:rPr>
          <w:rFonts w:ascii="Times New Roman" w:hAnsi="Times New Roman" w:cs="Times New Roman"/>
        </w:rPr>
        <w:t>etc</w:t>
      </w:r>
      <w:proofErr w:type="spellEnd"/>
      <w:r w:rsidRPr="00707A3D">
        <w:rPr>
          <w:rFonts w:ascii="Times New Roman" w:hAnsi="Times New Roman" w:cs="Times New Roman"/>
        </w:rPr>
        <w:t>) enquadram-se nesta mesma categoria</w:t>
      </w:r>
      <w:r>
        <w:rPr>
          <w:rFonts w:ascii="Times New Roman" w:hAnsi="Times New Roman" w:cs="Times New Roman"/>
        </w:rPr>
        <w:t xml:space="preserve">, uma vez que não podem (ou não deveriam) ultrapassar a regulamentação da lei. Vale lembrar que a estrutura dos conselhos, considerando unitariamente todos os conselhos regionais e o conselho federal de uma categoria equivale </w:t>
      </w:r>
      <w:proofErr w:type="gramStart"/>
      <w:r>
        <w:rPr>
          <w:rFonts w:ascii="Times New Roman" w:hAnsi="Times New Roman" w:cs="Times New Roman"/>
        </w:rPr>
        <w:t>à</w:t>
      </w:r>
      <w:proofErr w:type="gramEnd"/>
      <w:r>
        <w:rPr>
          <w:rFonts w:ascii="Times New Roman" w:hAnsi="Times New Roman" w:cs="Times New Roman"/>
        </w:rPr>
        <w:t xml:space="preserve"> uma autarquia, ou seja, um órgão integrante da administração.</w:t>
      </w:r>
    </w:p>
  </w:footnote>
  <w:footnote w:id="26">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Art. 84. Compete privativamente ao Presidente da República:</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VI - dispor, mediante decreto, sobre:</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a) organização e funcionamento da administração federal, quando não implicar aumento de despesa nem criação ou extinção de órgãos públicos;</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rPr>
        <w:t>b) extinção de funções ou cargos públicos, quando vagos;</w:t>
      </w:r>
    </w:p>
    <w:p w:rsidR="00D540B7" w:rsidRPr="00F177A8" w:rsidRDefault="00D540B7" w:rsidP="00F177A8">
      <w:pPr>
        <w:pStyle w:val="Textodenotaderodap"/>
        <w:jc w:val="both"/>
        <w:rPr>
          <w:rFonts w:ascii="Times New Roman" w:hAnsi="Times New Roman" w:cs="Times New Roman"/>
        </w:rPr>
      </w:pPr>
    </w:p>
  </w:footnote>
  <w:footnote w:id="27">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As leis que dispõe sobre a organização administrativa são de competência exclusiva do Presidente da República, nos termos do art. 61, §1º, II, e não podem ser objeto de emenda que aumente a despesa prevista, conforme art. 63, I.</w:t>
      </w:r>
    </w:p>
    <w:p w:rsidR="00D540B7" w:rsidRPr="00F177A8" w:rsidRDefault="00D540B7" w:rsidP="00F177A8">
      <w:pPr>
        <w:pStyle w:val="Textodenotaderodap"/>
        <w:jc w:val="both"/>
        <w:rPr>
          <w:rFonts w:ascii="Times New Roman" w:hAnsi="Times New Roman" w:cs="Times New Roman"/>
        </w:rPr>
      </w:pPr>
    </w:p>
  </w:footnote>
  <w:footnote w:id="28">
    <w:p w:rsidR="00D540B7" w:rsidRPr="00F177A8" w:rsidRDefault="00D540B7" w:rsidP="00F177A8">
      <w:pPr>
        <w:pStyle w:val="NormalWeb"/>
        <w:spacing w:before="0" w:beforeAutospacing="0" w:after="0" w:afterAutospacing="0"/>
        <w:jc w:val="both"/>
        <w:rPr>
          <w:color w:val="000000"/>
          <w:sz w:val="20"/>
          <w:szCs w:val="20"/>
        </w:rPr>
      </w:pPr>
      <w:r w:rsidRPr="00F177A8">
        <w:rPr>
          <w:rStyle w:val="Refdenotaderodap"/>
          <w:sz w:val="20"/>
          <w:szCs w:val="20"/>
        </w:rPr>
        <w:footnoteRef/>
      </w:r>
      <w:r w:rsidRPr="00F177A8">
        <w:rPr>
          <w:sz w:val="20"/>
          <w:szCs w:val="20"/>
        </w:rPr>
        <w:t xml:space="preserve"> </w:t>
      </w:r>
      <w:r w:rsidRPr="00F177A8">
        <w:rPr>
          <w:color w:val="000000"/>
          <w:sz w:val="20"/>
          <w:szCs w:val="20"/>
        </w:rPr>
        <w:t>Art. 68. As leis delegadas serão elaboradas pelo Presidente da República, que deverá solicitar a delegação ao Congresso Nacional.</w:t>
      </w:r>
    </w:p>
    <w:p w:rsidR="00D540B7" w:rsidRPr="00F177A8" w:rsidRDefault="00D540B7" w:rsidP="00F177A8">
      <w:pPr>
        <w:pStyle w:val="NormalWeb"/>
        <w:spacing w:before="0" w:beforeAutospacing="0" w:after="0" w:afterAutospacing="0"/>
        <w:jc w:val="both"/>
        <w:rPr>
          <w:color w:val="000000"/>
          <w:sz w:val="20"/>
          <w:szCs w:val="20"/>
        </w:rPr>
      </w:pPr>
      <w:bookmarkStart w:id="34" w:name="68§1"/>
      <w:bookmarkEnd w:id="34"/>
      <w:r w:rsidRPr="00F177A8">
        <w:rPr>
          <w:color w:val="000000"/>
          <w:sz w:val="20"/>
          <w:szCs w:val="20"/>
        </w:rPr>
        <w:t xml:space="preserve">§ 1º - Não </w:t>
      </w:r>
      <w:proofErr w:type="gramStart"/>
      <w:r w:rsidRPr="00F177A8">
        <w:rPr>
          <w:color w:val="000000"/>
          <w:sz w:val="20"/>
          <w:szCs w:val="20"/>
        </w:rPr>
        <w:t>serão</w:t>
      </w:r>
      <w:proofErr w:type="gramEnd"/>
      <w:r w:rsidRPr="00F177A8">
        <w:rPr>
          <w:color w:val="000000"/>
          <w:sz w:val="20"/>
          <w:szCs w:val="20"/>
        </w:rPr>
        <w:t xml:space="preserve"> objeto de delegação os atos de competência exclusiva do Congresso Nacional, os de competência privativa da Câmara dos Deputados ou do Senado Federal, a matéria reservada à lei complementar, nem a legislação sobre:</w:t>
      </w:r>
    </w:p>
    <w:p w:rsidR="00D540B7" w:rsidRPr="00F177A8" w:rsidRDefault="00D540B7" w:rsidP="00F177A8">
      <w:pPr>
        <w:pStyle w:val="NormalWeb"/>
        <w:spacing w:before="0" w:beforeAutospacing="0" w:after="0" w:afterAutospacing="0"/>
        <w:jc w:val="both"/>
        <w:rPr>
          <w:color w:val="000000"/>
          <w:sz w:val="20"/>
          <w:szCs w:val="20"/>
        </w:rPr>
      </w:pPr>
      <w:bookmarkStart w:id="35" w:name="art68§1i"/>
      <w:bookmarkEnd w:id="35"/>
      <w:r w:rsidRPr="00F177A8">
        <w:rPr>
          <w:color w:val="000000"/>
          <w:sz w:val="20"/>
          <w:szCs w:val="20"/>
        </w:rPr>
        <w:t>I - organização do Poder Judiciário e do Ministério Público, a carreira e a garantia de seus membros;</w:t>
      </w:r>
    </w:p>
    <w:p w:rsidR="00D540B7" w:rsidRPr="00F177A8" w:rsidRDefault="00D540B7" w:rsidP="00F177A8">
      <w:pPr>
        <w:pStyle w:val="NormalWeb"/>
        <w:spacing w:before="0" w:beforeAutospacing="0" w:after="0" w:afterAutospacing="0"/>
        <w:jc w:val="both"/>
        <w:rPr>
          <w:color w:val="000000"/>
          <w:sz w:val="20"/>
          <w:szCs w:val="20"/>
        </w:rPr>
      </w:pPr>
      <w:bookmarkStart w:id="36" w:name="68§1II"/>
      <w:bookmarkEnd w:id="36"/>
      <w:r w:rsidRPr="00F177A8">
        <w:rPr>
          <w:color w:val="000000"/>
          <w:sz w:val="20"/>
          <w:szCs w:val="20"/>
        </w:rPr>
        <w:t>II - nacionalidade, cidadania, direitos individuais, políticos e eleitorais;</w:t>
      </w:r>
    </w:p>
    <w:p w:rsidR="00D540B7" w:rsidRPr="00F177A8" w:rsidRDefault="00D540B7" w:rsidP="00F177A8">
      <w:pPr>
        <w:pStyle w:val="NormalWeb"/>
        <w:spacing w:before="0" w:beforeAutospacing="0" w:after="0" w:afterAutospacing="0"/>
        <w:jc w:val="both"/>
        <w:rPr>
          <w:color w:val="000000"/>
          <w:sz w:val="20"/>
          <w:szCs w:val="20"/>
        </w:rPr>
      </w:pPr>
      <w:bookmarkStart w:id="37" w:name="art68§1iii"/>
      <w:bookmarkEnd w:id="37"/>
      <w:r w:rsidRPr="00F177A8">
        <w:rPr>
          <w:color w:val="000000"/>
          <w:sz w:val="20"/>
          <w:szCs w:val="20"/>
        </w:rPr>
        <w:t>III - planos plurianuais, diretrizes orçamentárias e orçamentos.</w:t>
      </w:r>
    </w:p>
    <w:p w:rsidR="00D540B7" w:rsidRPr="00F177A8" w:rsidRDefault="00D540B7" w:rsidP="00F177A8">
      <w:pPr>
        <w:pStyle w:val="NormalWeb"/>
        <w:spacing w:before="0" w:beforeAutospacing="0" w:after="0" w:afterAutospacing="0"/>
        <w:jc w:val="both"/>
        <w:rPr>
          <w:color w:val="000000"/>
          <w:sz w:val="20"/>
          <w:szCs w:val="20"/>
        </w:rPr>
      </w:pPr>
      <w:bookmarkStart w:id="38" w:name="art68§2"/>
      <w:bookmarkEnd w:id="38"/>
      <w:r w:rsidRPr="00F177A8">
        <w:rPr>
          <w:color w:val="000000"/>
          <w:sz w:val="20"/>
          <w:szCs w:val="20"/>
        </w:rPr>
        <w:t>§ 2º - A delegação ao Presidente da República terá a forma de resolução do Congresso Nacional, que especificará seu conteúdo e os termos de seu exercício.</w:t>
      </w:r>
    </w:p>
    <w:p w:rsidR="00D540B7" w:rsidRPr="00F177A8" w:rsidRDefault="00D540B7" w:rsidP="00F177A8">
      <w:pPr>
        <w:pStyle w:val="NormalWeb"/>
        <w:spacing w:before="0" w:beforeAutospacing="0" w:after="0" w:afterAutospacing="0"/>
        <w:jc w:val="both"/>
        <w:rPr>
          <w:color w:val="000000"/>
          <w:sz w:val="20"/>
          <w:szCs w:val="20"/>
        </w:rPr>
      </w:pPr>
      <w:bookmarkStart w:id="39" w:name="art68§3"/>
      <w:bookmarkEnd w:id="39"/>
      <w:r w:rsidRPr="00F177A8">
        <w:rPr>
          <w:color w:val="000000"/>
          <w:sz w:val="20"/>
          <w:szCs w:val="20"/>
        </w:rPr>
        <w:t>§ 3º - Se a resolução determinar a apreciação do projeto pelo Congresso Nacional, este a fará em votação única, vedada qualquer emenda.</w:t>
      </w:r>
    </w:p>
  </w:footnote>
  <w:footnote w:id="29">
    <w:p w:rsidR="00D540B7" w:rsidRPr="00F177A8" w:rsidRDefault="00D540B7" w:rsidP="00F177A8">
      <w:pPr>
        <w:pStyle w:val="Textodenotaderodap"/>
        <w:jc w:val="both"/>
        <w:rPr>
          <w:rFonts w:ascii="Times New Roman" w:hAnsi="Times New Roman" w:cs="Times New Roman"/>
        </w:rPr>
      </w:pPr>
      <w:r w:rsidRPr="00BF2C9C">
        <w:rPr>
          <w:rStyle w:val="Refdenotaderodap"/>
          <w:rFonts w:ascii="Times New Roman" w:hAnsi="Times New Roman" w:cs="Times New Roman"/>
        </w:rPr>
        <w:footnoteRef/>
      </w:r>
      <w:r w:rsidRPr="00BF2C9C">
        <w:rPr>
          <w:rFonts w:ascii="Times New Roman" w:hAnsi="Times New Roman" w:cs="Times New Roman"/>
        </w:rPr>
        <w:t xml:space="preserve"> MEDIDA PROVISÓRIA </w:t>
      </w:r>
      <w:proofErr w:type="gramStart"/>
      <w:r w:rsidRPr="00BF2C9C">
        <w:rPr>
          <w:rFonts w:ascii="Times New Roman" w:hAnsi="Times New Roman" w:cs="Times New Roman"/>
        </w:rPr>
        <w:t>No 53</w:t>
      </w:r>
      <w:proofErr w:type="gramEnd"/>
      <w:r w:rsidRPr="00BF2C9C">
        <w:rPr>
          <w:rFonts w:ascii="Times New Roman" w:hAnsi="Times New Roman" w:cs="Times New Roman"/>
        </w:rPr>
        <w:t>, DE 3 DE MAIO DE 1989, e MEDIDA PROVISÓRIA No 188, DE 30 DE MAIO DE 1990.</w:t>
      </w:r>
    </w:p>
  </w:footnote>
  <w:footnote w:id="30">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Ou não deveriam inovar.</w:t>
      </w:r>
    </w:p>
  </w:footnote>
  <w:footnote w:id="31">
    <w:p w:rsidR="00D540B7" w:rsidRPr="00F177A8" w:rsidRDefault="00D540B7" w:rsidP="00F177A8">
      <w:pPr>
        <w:pStyle w:val="NormalWeb"/>
        <w:spacing w:before="0" w:beforeAutospacing="0" w:after="0" w:afterAutospacing="0"/>
        <w:jc w:val="both"/>
        <w:rPr>
          <w:color w:val="000000"/>
          <w:sz w:val="20"/>
          <w:szCs w:val="20"/>
        </w:rPr>
      </w:pPr>
      <w:r w:rsidRPr="00F177A8">
        <w:rPr>
          <w:rStyle w:val="Refdenotaderodap"/>
          <w:sz w:val="20"/>
          <w:szCs w:val="20"/>
        </w:rPr>
        <w:footnoteRef/>
      </w:r>
      <w:r w:rsidRPr="00F177A8">
        <w:rPr>
          <w:sz w:val="20"/>
          <w:szCs w:val="20"/>
        </w:rPr>
        <w:t xml:space="preserve"> </w:t>
      </w:r>
      <w:r w:rsidRPr="00F177A8">
        <w:rPr>
          <w:color w:val="000000"/>
          <w:sz w:val="20"/>
          <w:szCs w:val="20"/>
        </w:rPr>
        <w:t xml:space="preserve">Art. 103-A. O Supremo Tribunal Federal poderá, de ofício ou por provocação, mediante decisão de dois terços dos seus membros, </w:t>
      </w:r>
      <w:proofErr w:type="gramStart"/>
      <w:r w:rsidRPr="00F177A8">
        <w:rPr>
          <w:color w:val="000000"/>
          <w:sz w:val="20"/>
          <w:szCs w:val="20"/>
        </w:rPr>
        <w:t>após</w:t>
      </w:r>
      <w:proofErr w:type="gramEnd"/>
      <w:r w:rsidRPr="00F177A8">
        <w:rPr>
          <w:color w:val="000000"/>
          <w:sz w:val="20"/>
          <w:szCs w:val="20"/>
        </w:rPr>
        <w:t xml:space="preserve"> reiteradas decisões sobre matéria constitucional, aprovar súmula que, a partir de sua publicação na imprensa oficial, terá efeito vinculante em relação aos demais órgãos do Poder Judiciário e à administração pública direta e indireta, nas esferas federal, estadual e municipal, bem como proceder à sua revisão ou cancelamento, na forma estabelecida em lei.</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 1º A súmula terá por objetivo a validade, a interpretação e a eficácia de normas determinadas, acerca das quais haja controvérsia atual entre órgãos judiciários ou entre esses e a administração pública que acarrete grave insegurança jurídica e relevante multiplicação de processos sobre questão idêntica.</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 xml:space="preserve">§ 2º Sem prejuízo do que vier a ser estabelecido em lei, a aprovação, revisão ou cancelamento de súmula poderá ser provocada por aqueles que podem propor a ação direta de inconstitucionalidade. </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 3º Do ato administrativo ou decisão judicial que contrariar a súmula aplicável ou que indevidamente a aplicar, caberá reclamação ao Supremo Tribunal Federal que, julgando-a procedente, anulará o ato administrativo ou cassará a decisão judicial reclamada, e determinará que outra seja proferida com ou sem a aplicação da súmula, conforme o caso.</w:t>
      </w:r>
    </w:p>
    <w:p w:rsidR="00D540B7" w:rsidRPr="00F177A8" w:rsidRDefault="00D540B7" w:rsidP="00F177A8">
      <w:pPr>
        <w:pStyle w:val="Textodenotaderodap"/>
        <w:jc w:val="both"/>
        <w:rPr>
          <w:rFonts w:ascii="Times New Roman" w:hAnsi="Times New Roman" w:cs="Times New Roman"/>
        </w:rPr>
      </w:pPr>
    </w:p>
  </w:footnote>
  <w:footnote w:id="32">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Ou não deveria inovar.</w:t>
      </w:r>
    </w:p>
  </w:footnote>
  <w:footnote w:id="33">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Art. 28.</w:t>
      </w:r>
    </w:p>
    <w:p w:rsidR="00D540B7" w:rsidRPr="00F177A8" w:rsidRDefault="00D540B7" w:rsidP="00F177A8">
      <w:pPr>
        <w:pStyle w:val="Textodenotaderodap"/>
        <w:jc w:val="both"/>
        <w:rPr>
          <w:rFonts w:ascii="Times New Roman" w:hAnsi="Times New Roman" w:cs="Times New Roman"/>
        </w:rPr>
      </w:pPr>
      <w:r w:rsidRPr="00F177A8">
        <w:rPr>
          <w:rFonts w:ascii="Times New Roman" w:hAnsi="Times New Roman" w:cs="Times New Roman"/>
          <w:color w:val="000000"/>
          <w:shd w:val="clear" w:color="auto" w:fill="FFFFFF"/>
        </w:rPr>
        <w:t>Parágrafo único. A declaração de constitucionalidade ou de inconstitucionalidade, inclusive a interpretação conforme a Constituição e a declaração parcial de inconstitucionalidade sem redução de texto</w:t>
      </w:r>
      <w:proofErr w:type="gramStart"/>
      <w:r w:rsidRPr="00F177A8">
        <w:rPr>
          <w:rFonts w:ascii="Times New Roman" w:hAnsi="Times New Roman" w:cs="Times New Roman"/>
          <w:color w:val="000000"/>
          <w:shd w:val="clear" w:color="auto" w:fill="FFFFFF"/>
        </w:rPr>
        <w:t>, têm</w:t>
      </w:r>
      <w:proofErr w:type="gramEnd"/>
      <w:r w:rsidRPr="00F177A8">
        <w:rPr>
          <w:rFonts w:ascii="Times New Roman" w:hAnsi="Times New Roman" w:cs="Times New Roman"/>
          <w:color w:val="000000"/>
          <w:shd w:val="clear" w:color="auto" w:fill="FFFFFF"/>
        </w:rPr>
        <w:t xml:space="preserve"> eficácia contra todos e efeito vinculante em relação aos órgãos do Poder Judiciário e à Administração Pública federal, estadual e municipal.</w:t>
      </w:r>
    </w:p>
  </w:footnote>
  <w:footnote w:id="34">
    <w:p w:rsidR="00D540B7" w:rsidRPr="00F177A8" w:rsidRDefault="00D540B7" w:rsidP="00F177A8">
      <w:pPr>
        <w:pStyle w:val="NormalWeb"/>
        <w:spacing w:before="0" w:beforeAutospacing="0" w:after="0" w:afterAutospacing="0"/>
        <w:jc w:val="both"/>
        <w:rPr>
          <w:sz w:val="20"/>
          <w:szCs w:val="20"/>
        </w:rPr>
      </w:pPr>
      <w:r w:rsidRPr="00F177A8">
        <w:rPr>
          <w:rStyle w:val="Refdenotaderodap"/>
          <w:sz w:val="20"/>
          <w:szCs w:val="20"/>
        </w:rPr>
        <w:footnoteRef/>
      </w:r>
      <w:r w:rsidRPr="00F177A8">
        <w:rPr>
          <w:sz w:val="20"/>
          <w:szCs w:val="20"/>
        </w:rPr>
        <w:t xml:space="preserve">Art. 5º </w:t>
      </w:r>
    </w:p>
    <w:p w:rsidR="00D540B7" w:rsidRPr="00F177A8" w:rsidRDefault="00D540B7" w:rsidP="00F177A8">
      <w:pPr>
        <w:pStyle w:val="NormalWeb"/>
        <w:spacing w:before="0" w:beforeAutospacing="0" w:after="0" w:afterAutospacing="0"/>
        <w:jc w:val="both"/>
        <w:rPr>
          <w:sz w:val="20"/>
          <w:szCs w:val="20"/>
        </w:rPr>
      </w:pPr>
      <w:r w:rsidRPr="00F177A8">
        <w:rPr>
          <w:sz w:val="20"/>
          <w:szCs w:val="20"/>
        </w:rPr>
        <w:t>..........</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LXXI - conceder-se-á mandado de injunção sempre que a falta de norma regulamentadora torne inviável o exercício dos direitos e liberdades constitucionais e das prerrogativas inerentes à nacionalidade, à soberania e à cidadania;</w:t>
      </w:r>
    </w:p>
    <w:p w:rsidR="00D540B7" w:rsidRPr="00F177A8" w:rsidRDefault="00D540B7" w:rsidP="00F177A8">
      <w:pPr>
        <w:pStyle w:val="Textodenotaderodap"/>
        <w:jc w:val="both"/>
        <w:rPr>
          <w:rFonts w:ascii="Times New Roman" w:hAnsi="Times New Roman" w:cs="Times New Roman"/>
        </w:rPr>
      </w:pPr>
    </w:p>
  </w:footnote>
  <w:footnote w:id="35">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A linha concretista individual, por sua vez, também tem duas subdivisões: intermediária e direta.  A posição intermediária defende que o Judiciário comunique a omissão ao poder competente e, somente após um prazo pré-determinado, permanecendo omissão, se estabeleça propriamente a norma. A posição direta defende que o Judiciário deve estabelecer a norma sem a necessidade de prévia comunicação ao poder omisso.</w:t>
      </w:r>
    </w:p>
    <w:p w:rsidR="00D540B7" w:rsidRPr="00F177A8" w:rsidRDefault="00D540B7" w:rsidP="00F177A8">
      <w:pPr>
        <w:pStyle w:val="Textodenotaderodap"/>
        <w:jc w:val="both"/>
        <w:rPr>
          <w:rFonts w:ascii="Times New Roman" w:hAnsi="Times New Roman" w:cs="Times New Roman"/>
        </w:rPr>
      </w:pPr>
    </w:p>
  </w:footnote>
  <w:footnote w:id="36">
    <w:p w:rsidR="00D540B7" w:rsidRPr="00F177A8" w:rsidRDefault="00D540B7" w:rsidP="00F177A8">
      <w:pPr>
        <w:pStyle w:val="Textodenotaderodap"/>
        <w:jc w:val="both"/>
        <w:rPr>
          <w:rFonts w:ascii="Times New Roman" w:hAnsi="Times New Roman" w:cs="Times New Roman"/>
        </w:rPr>
      </w:pPr>
      <w:r w:rsidRPr="00F177A8">
        <w:rPr>
          <w:rStyle w:val="Refdenotaderodap"/>
          <w:rFonts w:ascii="Times New Roman" w:hAnsi="Times New Roman" w:cs="Times New Roman"/>
        </w:rPr>
        <w:footnoteRef/>
      </w:r>
      <w:r w:rsidRPr="00F177A8">
        <w:rPr>
          <w:rFonts w:ascii="Times New Roman" w:hAnsi="Times New Roman" w:cs="Times New Roman"/>
        </w:rPr>
        <w:t xml:space="preserve"> O que diferencia os institutos é que no mandado de injunção há uma ampliação das partes legitimadas para intentá-lo, porém com objeto mais restrito, já que não se impetra mandado de injunção por qualquer omissão constitucional, mas apenas contra aquelas que inviabilizem </w:t>
      </w:r>
      <w:r w:rsidRPr="00F177A8">
        <w:rPr>
          <w:rFonts w:ascii="Times New Roman" w:hAnsi="Times New Roman" w:cs="Times New Roman"/>
          <w:color w:val="000000"/>
        </w:rPr>
        <w:t>exercício dos direitos e liberdades constitucionais e das prerrogativas inerentes à nacionalidade, à soberania e à cidadania.</w:t>
      </w:r>
    </w:p>
  </w:footnote>
  <w:footnote w:id="37">
    <w:p w:rsidR="00D540B7" w:rsidRPr="00F177A8" w:rsidRDefault="00D540B7" w:rsidP="00F177A8">
      <w:pPr>
        <w:autoSpaceDE w:val="0"/>
        <w:autoSpaceDN w:val="0"/>
        <w:adjustRightInd w:val="0"/>
        <w:spacing w:after="0" w:line="240" w:lineRule="auto"/>
        <w:jc w:val="both"/>
        <w:rPr>
          <w:rStyle w:val="textojustificado"/>
          <w:rFonts w:ascii="Times New Roman" w:hAnsi="Times New Roman" w:cs="Times New Roman"/>
          <w:sz w:val="20"/>
          <w:szCs w:val="20"/>
        </w:rPr>
      </w:pPr>
      <w:r w:rsidRPr="00F177A8">
        <w:rPr>
          <w:rStyle w:val="Refdenotaderodap"/>
          <w:rFonts w:ascii="Times New Roman" w:hAnsi="Times New Roman" w:cs="Times New Roman"/>
          <w:sz w:val="20"/>
          <w:szCs w:val="20"/>
        </w:rPr>
        <w:footnoteRef/>
      </w:r>
      <w:r w:rsidRPr="00F177A8">
        <w:rPr>
          <w:rFonts w:ascii="Times New Roman" w:hAnsi="Times New Roman" w:cs="Times New Roman"/>
          <w:sz w:val="20"/>
          <w:szCs w:val="20"/>
        </w:rPr>
        <w:t xml:space="preserve"> </w:t>
      </w:r>
      <w:r w:rsidRPr="00F177A8">
        <w:rPr>
          <w:rStyle w:val="textojustificado"/>
          <w:rFonts w:ascii="Times New Roman" w:hAnsi="Times New Roman" w:cs="Times New Roman"/>
          <w:sz w:val="20"/>
          <w:szCs w:val="20"/>
        </w:rPr>
        <w:t>Art. 114</w:t>
      </w:r>
    </w:p>
    <w:p w:rsidR="00D540B7" w:rsidRPr="00F177A8" w:rsidRDefault="00D540B7" w:rsidP="00F177A8">
      <w:pPr>
        <w:autoSpaceDE w:val="0"/>
        <w:autoSpaceDN w:val="0"/>
        <w:adjustRightInd w:val="0"/>
        <w:spacing w:after="0" w:line="240" w:lineRule="auto"/>
        <w:jc w:val="both"/>
        <w:rPr>
          <w:rStyle w:val="textojustificado"/>
          <w:rFonts w:ascii="Times New Roman" w:hAnsi="Times New Roman" w:cs="Times New Roman"/>
          <w:sz w:val="20"/>
          <w:szCs w:val="20"/>
        </w:rPr>
      </w:pPr>
      <w:r w:rsidRPr="00F177A8">
        <w:rPr>
          <w:rStyle w:val="textojustificado"/>
          <w:rFonts w:ascii="Times New Roman" w:hAnsi="Times New Roman" w:cs="Times New Roman"/>
          <w:sz w:val="20"/>
          <w:szCs w:val="20"/>
        </w:rPr>
        <w:t>..........</w:t>
      </w:r>
    </w:p>
    <w:p w:rsidR="00D540B7" w:rsidRPr="00F177A8" w:rsidRDefault="00D540B7" w:rsidP="00F177A8">
      <w:pPr>
        <w:autoSpaceDE w:val="0"/>
        <w:autoSpaceDN w:val="0"/>
        <w:adjustRightInd w:val="0"/>
        <w:spacing w:after="0" w:line="240" w:lineRule="auto"/>
        <w:jc w:val="both"/>
        <w:rPr>
          <w:rFonts w:ascii="Times New Roman" w:hAnsi="Times New Roman" w:cs="Times New Roman"/>
          <w:color w:val="000000"/>
          <w:sz w:val="20"/>
          <w:szCs w:val="20"/>
        </w:rPr>
      </w:pPr>
      <w:r w:rsidRPr="00F177A8">
        <w:rPr>
          <w:rFonts w:ascii="Times New Roman" w:hAnsi="Times New Roman" w:cs="Times New Roman"/>
          <w:color w:val="000000"/>
          <w:sz w:val="20"/>
          <w:szCs w:val="20"/>
        </w:rPr>
        <w:t>§ 2º Recusando-se qualquer das partes à negociação coletiva ou à arbitragem, é facultado às mesmas, de comum acordo, ajuizar dissídio coletivo de natureza econômica, podendo a Justiça do  Trabalho decidir o conflito, respeitadas as disposições mínimas legais de proteção ao trabalho, bem como as convencionadas anteriormente.</w:t>
      </w:r>
    </w:p>
  </w:footnote>
  <w:footnote w:id="38">
    <w:p w:rsidR="00D540B7" w:rsidRPr="00F177A8" w:rsidRDefault="00D540B7" w:rsidP="00F177A8">
      <w:pPr>
        <w:pStyle w:val="Textodenotaderodap"/>
        <w:jc w:val="both"/>
        <w:rPr>
          <w:rFonts w:ascii="Times New Roman" w:hAnsi="Times New Roman" w:cs="Times New Roman"/>
        </w:rPr>
      </w:pPr>
    </w:p>
    <w:p w:rsidR="00D540B7" w:rsidRPr="00F177A8" w:rsidRDefault="00D540B7" w:rsidP="00F177A8">
      <w:pPr>
        <w:pStyle w:val="Textodenotaderodap"/>
        <w:jc w:val="both"/>
        <w:rPr>
          <w:rFonts w:ascii="Times New Roman" w:hAnsi="Times New Roman" w:cs="Times New Roman"/>
          <w:color w:val="000000"/>
        </w:rPr>
      </w:pPr>
      <w:r w:rsidRPr="00F177A8">
        <w:rPr>
          <w:rStyle w:val="Refdenotaderodap"/>
          <w:rFonts w:ascii="Times New Roman" w:hAnsi="Times New Roman" w:cs="Times New Roman"/>
        </w:rPr>
        <w:footnoteRef/>
      </w:r>
      <w:r w:rsidRPr="00F177A8">
        <w:rPr>
          <w:rFonts w:ascii="Times New Roman" w:hAnsi="Times New Roman" w:cs="Times New Roman"/>
        </w:rPr>
        <w:t xml:space="preserve"> </w:t>
      </w:r>
      <w:r w:rsidRPr="00F177A8">
        <w:rPr>
          <w:rFonts w:ascii="Times New Roman" w:hAnsi="Times New Roman" w:cs="Times New Roman"/>
          <w:color w:val="000000"/>
        </w:rPr>
        <w:t>Recurso Extraordinário 197911-9.</w:t>
      </w:r>
    </w:p>
    <w:p w:rsidR="00D540B7" w:rsidRPr="00F177A8" w:rsidRDefault="00D540B7" w:rsidP="00F177A8">
      <w:pPr>
        <w:pStyle w:val="Textodenotaderodap"/>
        <w:jc w:val="both"/>
        <w:rPr>
          <w:rFonts w:ascii="Times New Roman" w:hAnsi="Times New Roman" w:cs="Times New Roman"/>
        </w:rPr>
      </w:pPr>
    </w:p>
  </w:footnote>
  <w:footnote w:id="39">
    <w:p w:rsidR="00D540B7" w:rsidRPr="00F177A8" w:rsidRDefault="00D540B7" w:rsidP="00F177A8">
      <w:pPr>
        <w:pStyle w:val="NormalWeb"/>
        <w:spacing w:before="0" w:beforeAutospacing="0" w:after="0" w:afterAutospacing="0"/>
        <w:jc w:val="both"/>
        <w:rPr>
          <w:color w:val="000000"/>
          <w:sz w:val="20"/>
          <w:szCs w:val="20"/>
        </w:rPr>
      </w:pPr>
      <w:r w:rsidRPr="00F177A8">
        <w:rPr>
          <w:rStyle w:val="Refdenotaderodap"/>
          <w:sz w:val="20"/>
          <w:szCs w:val="20"/>
        </w:rPr>
        <w:footnoteRef/>
      </w:r>
      <w:r w:rsidRPr="00F177A8">
        <w:rPr>
          <w:sz w:val="20"/>
          <w:szCs w:val="20"/>
        </w:rPr>
        <w:t xml:space="preserve"> </w:t>
      </w:r>
      <w:r w:rsidRPr="00F177A8">
        <w:rPr>
          <w:color w:val="000000"/>
          <w:sz w:val="20"/>
          <w:szCs w:val="20"/>
        </w:rPr>
        <w:t>Art. 96. Compete privativamente:</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I - aos tribunais:</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a) eleger seus órgãos diretivos e elaborar seus regimentos internos, com observância das normas de processo e das garantias processuais das partes, dispondo sobre a competência e o funcionamento dos respectivos órgãos jurisdicionais e administrativos;</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 xml:space="preserve">b) organizar suas secretarias e serviços auxiliares e os dos juízos que lhes forem vinculados, velando pelo exercício da atividade </w:t>
      </w:r>
      <w:proofErr w:type="spellStart"/>
      <w:r w:rsidRPr="00F177A8">
        <w:rPr>
          <w:color w:val="000000"/>
          <w:sz w:val="20"/>
          <w:szCs w:val="20"/>
        </w:rPr>
        <w:t>correicional</w:t>
      </w:r>
      <w:proofErr w:type="spellEnd"/>
      <w:r w:rsidRPr="00F177A8">
        <w:rPr>
          <w:color w:val="000000"/>
          <w:sz w:val="20"/>
          <w:szCs w:val="20"/>
        </w:rPr>
        <w:t xml:space="preserve"> respectiva;</w:t>
      </w:r>
    </w:p>
    <w:p w:rsidR="00D540B7" w:rsidRPr="00F177A8" w:rsidRDefault="00D540B7" w:rsidP="00F177A8">
      <w:pPr>
        <w:pStyle w:val="NormalWeb"/>
        <w:spacing w:before="0" w:beforeAutospacing="0" w:after="0" w:afterAutospacing="0"/>
        <w:jc w:val="both"/>
        <w:rPr>
          <w:color w:val="000000"/>
          <w:sz w:val="20"/>
          <w:szCs w:val="20"/>
        </w:rPr>
      </w:pPr>
      <w:bookmarkStart w:id="60" w:name="96IC"/>
      <w:bookmarkEnd w:id="60"/>
      <w:r w:rsidRPr="00F177A8">
        <w:rPr>
          <w:color w:val="000000"/>
          <w:sz w:val="20"/>
          <w:szCs w:val="20"/>
        </w:rPr>
        <w:t>c) prover, na forma prevista nesta Constituição, os cargos de juiz de carreira da respectiva jurisdição;</w:t>
      </w:r>
    </w:p>
    <w:p w:rsidR="00D540B7" w:rsidRPr="00F177A8" w:rsidRDefault="00D540B7" w:rsidP="00F177A8">
      <w:pPr>
        <w:pStyle w:val="NormalWeb"/>
        <w:spacing w:before="0" w:beforeAutospacing="0" w:after="0" w:afterAutospacing="0"/>
        <w:jc w:val="both"/>
        <w:rPr>
          <w:color w:val="000000"/>
          <w:sz w:val="20"/>
          <w:szCs w:val="20"/>
        </w:rPr>
      </w:pPr>
      <w:bookmarkStart w:id="61" w:name="art96id"/>
      <w:bookmarkEnd w:id="61"/>
      <w:r w:rsidRPr="00F177A8">
        <w:rPr>
          <w:color w:val="000000"/>
          <w:sz w:val="20"/>
          <w:szCs w:val="20"/>
        </w:rPr>
        <w:t>d) propor a criação de novas varas judiciárias;</w:t>
      </w:r>
    </w:p>
    <w:p w:rsidR="00D540B7" w:rsidRPr="00F177A8" w:rsidRDefault="00D540B7" w:rsidP="00F177A8">
      <w:pPr>
        <w:pStyle w:val="NormalWeb"/>
        <w:spacing w:before="0" w:beforeAutospacing="0" w:after="0" w:afterAutospacing="0"/>
        <w:jc w:val="both"/>
        <w:rPr>
          <w:color w:val="000000"/>
          <w:sz w:val="20"/>
          <w:szCs w:val="20"/>
        </w:rPr>
      </w:pPr>
      <w:bookmarkStart w:id="62" w:name="96IE"/>
      <w:bookmarkEnd w:id="62"/>
      <w:r w:rsidRPr="00F177A8">
        <w:rPr>
          <w:color w:val="000000"/>
          <w:sz w:val="20"/>
          <w:szCs w:val="20"/>
        </w:rPr>
        <w:t>e) prover, por concurso público de provas, ou de provas e títulos, obedecido o disposto no art. 169, parágrafo único, os cargos necessários à administração da Justiça, exceto os de confiança assim definidos em lei;</w:t>
      </w:r>
    </w:p>
    <w:p w:rsidR="00D540B7" w:rsidRPr="00F177A8" w:rsidRDefault="00D540B7" w:rsidP="00F177A8">
      <w:pPr>
        <w:pStyle w:val="NormalWeb"/>
        <w:spacing w:before="0" w:beforeAutospacing="0" w:after="0" w:afterAutospacing="0"/>
        <w:jc w:val="both"/>
        <w:rPr>
          <w:color w:val="000000"/>
          <w:sz w:val="20"/>
          <w:szCs w:val="20"/>
        </w:rPr>
      </w:pPr>
      <w:r w:rsidRPr="00F177A8">
        <w:rPr>
          <w:color w:val="000000"/>
          <w:sz w:val="20"/>
          <w:szCs w:val="20"/>
        </w:rPr>
        <w:t>f) conceder licença, férias e outros afastamentos a seus membros e aos juízes e servidores que lhes forem imediatamente vinculados;</w:t>
      </w:r>
    </w:p>
    <w:p w:rsidR="00D540B7" w:rsidRPr="00F177A8" w:rsidRDefault="00D540B7" w:rsidP="00F177A8">
      <w:pPr>
        <w:pStyle w:val="Textodenotaderodap"/>
        <w:jc w:val="both"/>
        <w:rPr>
          <w:rFonts w:ascii="Times New Roman" w:hAnsi="Times New Roman" w:cs="Times New Roman"/>
        </w:rPr>
      </w:pPr>
    </w:p>
  </w:footnote>
  <w:footnote w:id="40">
    <w:p w:rsidR="00495B5D" w:rsidRPr="00495B5D" w:rsidRDefault="00495B5D" w:rsidP="00495B5D">
      <w:pPr>
        <w:pStyle w:val="Textodenotaderodap"/>
        <w:jc w:val="both"/>
        <w:rPr>
          <w:rFonts w:ascii="Times New Roman" w:hAnsi="Times New Roman" w:cs="Times New Roman"/>
        </w:rPr>
      </w:pPr>
      <w:r w:rsidRPr="00495B5D">
        <w:rPr>
          <w:rStyle w:val="Refdenotaderodap"/>
          <w:rFonts w:ascii="Times New Roman" w:hAnsi="Times New Roman" w:cs="Times New Roman"/>
        </w:rPr>
        <w:footnoteRef/>
      </w:r>
      <w:r w:rsidRPr="00495B5D">
        <w:rPr>
          <w:rFonts w:ascii="Times New Roman" w:hAnsi="Times New Roman" w:cs="Times New Roman"/>
        </w:rPr>
        <w:t xml:space="preserve"> Segundo a definição de Michel Temer, “Por ato </w:t>
      </w:r>
      <w:r w:rsidRPr="00495B5D">
        <w:rPr>
          <w:rFonts w:ascii="Times New Roman" w:hAnsi="Times New Roman" w:cs="Times New Roman"/>
          <w:i/>
        </w:rPr>
        <w:t>jurisdicional</w:t>
      </w:r>
      <w:r>
        <w:rPr>
          <w:rFonts w:ascii="Times New Roman" w:hAnsi="Times New Roman" w:cs="Times New Roman"/>
        </w:rPr>
        <w:t xml:space="preserve"> entende-se aquele capaz de produzir a </w:t>
      </w:r>
      <w:r>
        <w:rPr>
          <w:rFonts w:ascii="Times New Roman" w:hAnsi="Times New Roman" w:cs="Times New Roman"/>
          <w:i/>
        </w:rPr>
        <w:t>coisa julgada</w:t>
      </w:r>
      <w:r>
        <w:rPr>
          <w:rFonts w:ascii="Times New Roman" w:hAnsi="Times New Roman" w:cs="Times New Roman"/>
        </w:rPr>
        <w:t xml:space="preserve"> (art. 5º, XXXVI). É a função típica, prevalecente, do Poder Judiciário exercer a </w:t>
      </w:r>
      <w:r>
        <w:rPr>
          <w:rFonts w:ascii="Times New Roman" w:hAnsi="Times New Roman" w:cs="Times New Roman"/>
          <w:i/>
        </w:rPr>
        <w:t>jurisdição</w:t>
      </w:r>
      <w:r>
        <w:rPr>
          <w:rFonts w:ascii="Times New Roman" w:hAnsi="Times New Roman" w:cs="Times New Roman"/>
        </w:rPr>
        <w:t>. Esta, por sua vez, consiste no poder de dizer o direito (</w:t>
      </w:r>
      <w:r>
        <w:rPr>
          <w:rFonts w:ascii="Times New Roman" w:hAnsi="Times New Roman" w:cs="Times New Roman"/>
          <w:i/>
        </w:rPr>
        <w:t>juris dicere</w:t>
      </w:r>
      <w:r>
        <w:rPr>
          <w:rFonts w:ascii="Times New Roman" w:hAnsi="Times New Roman" w:cs="Times New Roman"/>
        </w:rPr>
        <w:t>) aplicável a uma controvérsia, deduzida processualmente em caráter definitivo e com a força institucional do Estado.</w:t>
      </w:r>
      <w:proofErr w:type="gramStart"/>
      <w:r>
        <w:rPr>
          <w:rFonts w:ascii="Times New Roman" w:hAnsi="Times New Roman" w:cs="Times New Roman"/>
        </w:rPr>
        <w:t>”</w:t>
      </w:r>
      <w:proofErr w:type="gramEnd"/>
    </w:p>
    <w:p w:rsidR="00495B5D" w:rsidRPr="00495B5D" w:rsidRDefault="00495B5D">
      <w:pPr>
        <w:pStyle w:val="Textodenotaderodap"/>
        <w:rPr>
          <w:rFonts w:ascii="Times New Roman" w:hAnsi="Times New Roman" w:cs="Times New Roman"/>
        </w:rPr>
      </w:pPr>
    </w:p>
  </w:footnote>
  <w:footnote w:id="41">
    <w:p w:rsidR="00D540B7" w:rsidRPr="00495B5D" w:rsidRDefault="00D540B7" w:rsidP="00F177A8">
      <w:pPr>
        <w:shd w:val="clear" w:color="auto" w:fill="FFFFFF"/>
        <w:spacing w:after="0" w:line="240" w:lineRule="auto"/>
        <w:jc w:val="both"/>
        <w:rPr>
          <w:rFonts w:ascii="Times New Roman" w:eastAsia="Times New Roman" w:hAnsi="Times New Roman" w:cs="Times New Roman"/>
          <w:color w:val="000000"/>
          <w:sz w:val="20"/>
          <w:szCs w:val="20"/>
          <w:lang w:eastAsia="pt-BR"/>
        </w:rPr>
      </w:pPr>
      <w:r w:rsidRPr="00495B5D">
        <w:rPr>
          <w:rStyle w:val="Refdenotaderodap"/>
          <w:rFonts w:ascii="Times New Roman" w:hAnsi="Times New Roman" w:cs="Times New Roman"/>
          <w:sz w:val="20"/>
          <w:szCs w:val="20"/>
        </w:rPr>
        <w:footnoteRef/>
      </w:r>
      <w:r w:rsidRPr="00495B5D">
        <w:rPr>
          <w:rFonts w:ascii="Times New Roman" w:hAnsi="Times New Roman" w:cs="Times New Roman"/>
          <w:sz w:val="20"/>
          <w:szCs w:val="20"/>
        </w:rPr>
        <w:t xml:space="preserve"> </w:t>
      </w:r>
      <w:r w:rsidRPr="00495B5D">
        <w:rPr>
          <w:rFonts w:ascii="Times New Roman" w:eastAsia="Times New Roman" w:hAnsi="Times New Roman" w:cs="Times New Roman"/>
          <w:color w:val="000000"/>
          <w:sz w:val="20"/>
          <w:szCs w:val="20"/>
          <w:lang w:eastAsia="pt-BR"/>
        </w:rPr>
        <w:t>Art. 49.</w:t>
      </w:r>
    </w:p>
    <w:p w:rsidR="00D540B7" w:rsidRPr="00F177A8" w:rsidRDefault="00D540B7" w:rsidP="00F177A8">
      <w:pPr>
        <w:shd w:val="clear" w:color="auto" w:fill="FFFFFF"/>
        <w:spacing w:after="0" w:line="240" w:lineRule="auto"/>
        <w:jc w:val="both"/>
        <w:rPr>
          <w:rFonts w:ascii="Times New Roman" w:eastAsia="Times New Roman" w:hAnsi="Times New Roman" w:cs="Times New Roman"/>
          <w:color w:val="000000"/>
          <w:sz w:val="20"/>
          <w:szCs w:val="20"/>
          <w:lang w:eastAsia="pt-BR"/>
        </w:rPr>
      </w:pPr>
      <w:r w:rsidRPr="00F177A8">
        <w:rPr>
          <w:rFonts w:ascii="Times New Roman" w:eastAsia="Times New Roman" w:hAnsi="Times New Roman" w:cs="Times New Roman"/>
          <w:color w:val="000000"/>
          <w:sz w:val="20"/>
          <w:szCs w:val="20"/>
          <w:lang w:eastAsia="pt-BR"/>
        </w:rPr>
        <w:t>..........</w:t>
      </w:r>
    </w:p>
    <w:p w:rsidR="00D540B7" w:rsidRPr="00F177A8" w:rsidRDefault="00D540B7" w:rsidP="00F177A8">
      <w:pPr>
        <w:shd w:val="clear" w:color="auto" w:fill="FFFFFF"/>
        <w:spacing w:after="0" w:line="240" w:lineRule="auto"/>
        <w:jc w:val="both"/>
        <w:rPr>
          <w:rFonts w:ascii="Times New Roman" w:eastAsia="Times New Roman" w:hAnsi="Times New Roman" w:cs="Times New Roman"/>
          <w:color w:val="000000"/>
          <w:sz w:val="20"/>
          <w:szCs w:val="20"/>
          <w:lang w:eastAsia="pt-BR"/>
        </w:rPr>
      </w:pPr>
      <w:r w:rsidRPr="00F177A8">
        <w:rPr>
          <w:rFonts w:ascii="Times New Roman" w:eastAsia="Times New Roman" w:hAnsi="Times New Roman" w:cs="Times New Roman"/>
          <w:color w:val="000000"/>
          <w:sz w:val="20"/>
          <w:szCs w:val="20"/>
          <w:lang w:eastAsia="pt-BR"/>
        </w:rPr>
        <w:t>XI - zelar pela preservação de sua competência legislativa em face da atribuição normativa dos outros Poderes;</w:t>
      </w:r>
    </w:p>
    <w:p w:rsidR="00D540B7" w:rsidRPr="00F177A8" w:rsidRDefault="00D540B7" w:rsidP="00F177A8">
      <w:pPr>
        <w:pStyle w:val="Textodenotaderodap"/>
        <w:jc w:val="both"/>
        <w:rPr>
          <w:rFonts w:ascii="Times New Roman" w:hAnsi="Times New Roman" w:cs="Times New Roman"/>
        </w:rPr>
      </w:pPr>
    </w:p>
  </w:footnote>
  <w:footnote w:id="42">
    <w:p w:rsidR="00495B5D" w:rsidRPr="00495B5D" w:rsidRDefault="00495B5D">
      <w:pPr>
        <w:pStyle w:val="Textodenotaderodap"/>
        <w:rPr>
          <w:rFonts w:ascii="Times New Roman" w:hAnsi="Times New Roman" w:cs="Times New Roman"/>
        </w:rPr>
      </w:pPr>
      <w:r w:rsidRPr="00495B5D">
        <w:rPr>
          <w:rStyle w:val="Refdenotaderodap"/>
          <w:rFonts w:ascii="Times New Roman" w:hAnsi="Times New Roman" w:cs="Times New Roman"/>
        </w:rPr>
        <w:footnoteRef/>
      </w:r>
      <w:r w:rsidRPr="00495B5D">
        <w:rPr>
          <w:rFonts w:ascii="Times New Roman" w:hAnsi="Times New Roman" w:cs="Times New Roman"/>
        </w:rPr>
        <w:t xml:space="preserve"> Mas não é o entendimento ao qual nos afiliamos.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58037125"/>
      <w:docPartObj>
        <w:docPartGallery w:val="Page Numbers (Top of Page)"/>
        <w:docPartUnique/>
      </w:docPartObj>
    </w:sdtPr>
    <w:sdtContent>
      <w:p w:rsidR="00D540B7" w:rsidRPr="00C17BBD" w:rsidRDefault="00D540B7">
        <w:pPr>
          <w:pStyle w:val="Cabealho"/>
          <w:jc w:val="right"/>
          <w:rPr>
            <w:rFonts w:ascii="Times New Roman" w:hAnsi="Times New Roman" w:cs="Times New Roman"/>
            <w:sz w:val="24"/>
            <w:szCs w:val="24"/>
          </w:rPr>
        </w:pPr>
        <w:r w:rsidRPr="00C17BBD">
          <w:rPr>
            <w:rFonts w:ascii="Times New Roman" w:hAnsi="Times New Roman" w:cs="Times New Roman"/>
            <w:sz w:val="24"/>
            <w:szCs w:val="24"/>
          </w:rPr>
          <w:fldChar w:fldCharType="begin"/>
        </w:r>
        <w:r w:rsidRPr="00C17BBD">
          <w:rPr>
            <w:rFonts w:ascii="Times New Roman" w:hAnsi="Times New Roman" w:cs="Times New Roman"/>
            <w:sz w:val="24"/>
            <w:szCs w:val="24"/>
          </w:rPr>
          <w:instrText>PAGE   \* MERGEFORMAT</w:instrText>
        </w:r>
        <w:r w:rsidRPr="00C17BBD">
          <w:rPr>
            <w:rFonts w:ascii="Times New Roman" w:hAnsi="Times New Roman" w:cs="Times New Roman"/>
            <w:sz w:val="24"/>
            <w:szCs w:val="24"/>
          </w:rPr>
          <w:fldChar w:fldCharType="separate"/>
        </w:r>
        <w:r w:rsidR="00EE2583">
          <w:rPr>
            <w:rFonts w:ascii="Times New Roman" w:hAnsi="Times New Roman" w:cs="Times New Roman"/>
            <w:noProof/>
            <w:sz w:val="24"/>
            <w:szCs w:val="24"/>
          </w:rPr>
          <w:t>2</w:t>
        </w:r>
        <w:r w:rsidRPr="00C17BBD">
          <w:rPr>
            <w:rFonts w:ascii="Times New Roman" w:hAnsi="Times New Roman" w:cs="Times New Roman"/>
            <w:sz w:val="24"/>
            <w:szCs w:val="24"/>
          </w:rPr>
          <w:fldChar w:fldCharType="end"/>
        </w:r>
      </w:p>
    </w:sdtContent>
  </w:sdt>
  <w:p w:rsidR="00D540B7" w:rsidRDefault="00D540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77F"/>
    <w:multiLevelType w:val="hybridMultilevel"/>
    <w:tmpl w:val="BAB42F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886146"/>
    <w:multiLevelType w:val="hybridMultilevel"/>
    <w:tmpl w:val="1632CB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86315C"/>
    <w:multiLevelType w:val="hybridMultilevel"/>
    <w:tmpl w:val="CB66AD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FE60EC"/>
    <w:multiLevelType w:val="hybridMultilevel"/>
    <w:tmpl w:val="274C0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7B4F89"/>
    <w:multiLevelType w:val="hybridMultilevel"/>
    <w:tmpl w:val="03124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1B1FF8"/>
    <w:multiLevelType w:val="hybridMultilevel"/>
    <w:tmpl w:val="1E365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13"/>
    <w:rsid w:val="0000312D"/>
    <w:rsid w:val="00005AA0"/>
    <w:rsid w:val="000203AD"/>
    <w:rsid w:val="00021BCF"/>
    <w:rsid w:val="00021DF3"/>
    <w:rsid w:val="000234D7"/>
    <w:rsid w:val="00024D7F"/>
    <w:rsid w:val="000325A6"/>
    <w:rsid w:val="00034EEF"/>
    <w:rsid w:val="000371BF"/>
    <w:rsid w:val="000413C7"/>
    <w:rsid w:val="00042121"/>
    <w:rsid w:val="0004274D"/>
    <w:rsid w:val="00050B70"/>
    <w:rsid w:val="000552FC"/>
    <w:rsid w:val="00062754"/>
    <w:rsid w:val="00065D84"/>
    <w:rsid w:val="0006643D"/>
    <w:rsid w:val="000764CA"/>
    <w:rsid w:val="00083837"/>
    <w:rsid w:val="000854F7"/>
    <w:rsid w:val="00086954"/>
    <w:rsid w:val="000908E3"/>
    <w:rsid w:val="00093B6A"/>
    <w:rsid w:val="00096FBC"/>
    <w:rsid w:val="000A625B"/>
    <w:rsid w:val="000B6506"/>
    <w:rsid w:val="000C0B28"/>
    <w:rsid w:val="000C0D0D"/>
    <w:rsid w:val="000C1A91"/>
    <w:rsid w:val="000C335B"/>
    <w:rsid w:val="000C56B6"/>
    <w:rsid w:val="000C593D"/>
    <w:rsid w:val="000D0617"/>
    <w:rsid w:val="000D13EC"/>
    <w:rsid w:val="000D2C4F"/>
    <w:rsid w:val="000E17E4"/>
    <w:rsid w:val="000E6538"/>
    <w:rsid w:val="0010243C"/>
    <w:rsid w:val="00104778"/>
    <w:rsid w:val="00105E49"/>
    <w:rsid w:val="001073F2"/>
    <w:rsid w:val="00107D8D"/>
    <w:rsid w:val="00111938"/>
    <w:rsid w:val="00126AE5"/>
    <w:rsid w:val="00127697"/>
    <w:rsid w:val="00135A24"/>
    <w:rsid w:val="00140F33"/>
    <w:rsid w:val="00155437"/>
    <w:rsid w:val="00155746"/>
    <w:rsid w:val="001633BD"/>
    <w:rsid w:val="001647B1"/>
    <w:rsid w:val="001669B2"/>
    <w:rsid w:val="001741F7"/>
    <w:rsid w:val="00174FFE"/>
    <w:rsid w:val="00176C49"/>
    <w:rsid w:val="001827F7"/>
    <w:rsid w:val="001932E2"/>
    <w:rsid w:val="00193DB0"/>
    <w:rsid w:val="001949BD"/>
    <w:rsid w:val="00195EA1"/>
    <w:rsid w:val="001A6111"/>
    <w:rsid w:val="001B27B0"/>
    <w:rsid w:val="001B2F62"/>
    <w:rsid w:val="001B3FE3"/>
    <w:rsid w:val="001B7892"/>
    <w:rsid w:val="001C25D1"/>
    <w:rsid w:val="001C596D"/>
    <w:rsid w:val="001D4CC3"/>
    <w:rsid w:val="001D6D4C"/>
    <w:rsid w:val="001E3CE9"/>
    <w:rsid w:val="001E3F09"/>
    <w:rsid w:val="001E55FF"/>
    <w:rsid w:val="001E5C93"/>
    <w:rsid w:val="001E6D51"/>
    <w:rsid w:val="001E6F7B"/>
    <w:rsid w:val="001E763C"/>
    <w:rsid w:val="001F2875"/>
    <w:rsid w:val="001F52A7"/>
    <w:rsid w:val="001F6F67"/>
    <w:rsid w:val="00204693"/>
    <w:rsid w:val="0022020C"/>
    <w:rsid w:val="0022036A"/>
    <w:rsid w:val="00221EB1"/>
    <w:rsid w:val="0023192C"/>
    <w:rsid w:val="00234FA9"/>
    <w:rsid w:val="00246DEC"/>
    <w:rsid w:val="00251E65"/>
    <w:rsid w:val="00266735"/>
    <w:rsid w:val="00272519"/>
    <w:rsid w:val="0027692D"/>
    <w:rsid w:val="00281947"/>
    <w:rsid w:val="00292C75"/>
    <w:rsid w:val="00293EE1"/>
    <w:rsid w:val="00293FF7"/>
    <w:rsid w:val="002954C2"/>
    <w:rsid w:val="002A0F86"/>
    <w:rsid w:val="002A202F"/>
    <w:rsid w:val="002B020A"/>
    <w:rsid w:val="002B6E75"/>
    <w:rsid w:val="002C6B91"/>
    <w:rsid w:val="002E19E4"/>
    <w:rsid w:val="002E1F0C"/>
    <w:rsid w:val="002F3C81"/>
    <w:rsid w:val="002F594B"/>
    <w:rsid w:val="002F661B"/>
    <w:rsid w:val="003014F4"/>
    <w:rsid w:val="00303A31"/>
    <w:rsid w:val="00303B90"/>
    <w:rsid w:val="00305CE5"/>
    <w:rsid w:val="0031016A"/>
    <w:rsid w:val="00310872"/>
    <w:rsid w:val="00313D7F"/>
    <w:rsid w:val="00316615"/>
    <w:rsid w:val="00320E38"/>
    <w:rsid w:val="00323E47"/>
    <w:rsid w:val="00325FB9"/>
    <w:rsid w:val="003368A7"/>
    <w:rsid w:val="0034000C"/>
    <w:rsid w:val="00343463"/>
    <w:rsid w:val="00351480"/>
    <w:rsid w:val="00363203"/>
    <w:rsid w:val="00365073"/>
    <w:rsid w:val="00365B44"/>
    <w:rsid w:val="003663C0"/>
    <w:rsid w:val="00367DB6"/>
    <w:rsid w:val="00370318"/>
    <w:rsid w:val="0038123A"/>
    <w:rsid w:val="003A3F47"/>
    <w:rsid w:val="003B06B0"/>
    <w:rsid w:val="003B3864"/>
    <w:rsid w:val="003B77EC"/>
    <w:rsid w:val="003C45D9"/>
    <w:rsid w:val="003E3BE1"/>
    <w:rsid w:val="003E6151"/>
    <w:rsid w:val="003F4BA6"/>
    <w:rsid w:val="00422996"/>
    <w:rsid w:val="00430AB3"/>
    <w:rsid w:val="00432405"/>
    <w:rsid w:val="00434A5A"/>
    <w:rsid w:val="00442A8D"/>
    <w:rsid w:val="004430A8"/>
    <w:rsid w:val="00443846"/>
    <w:rsid w:val="0044633A"/>
    <w:rsid w:val="004512F1"/>
    <w:rsid w:val="00455758"/>
    <w:rsid w:val="00460284"/>
    <w:rsid w:val="00463609"/>
    <w:rsid w:val="00465BC4"/>
    <w:rsid w:val="00472BAD"/>
    <w:rsid w:val="00472C5B"/>
    <w:rsid w:val="00477915"/>
    <w:rsid w:val="00477FCB"/>
    <w:rsid w:val="00480248"/>
    <w:rsid w:val="00482F79"/>
    <w:rsid w:val="00483B81"/>
    <w:rsid w:val="004843B3"/>
    <w:rsid w:val="004878E0"/>
    <w:rsid w:val="004938BB"/>
    <w:rsid w:val="00495B5D"/>
    <w:rsid w:val="004A18A3"/>
    <w:rsid w:val="004A7F47"/>
    <w:rsid w:val="004B00C3"/>
    <w:rsid w:val="004B2AD3"/>
    <w:rsid w:val="004B6465"/>
    <w:rsid w:val="004C1635"/>
    <w:rsid w:val="004D28D8"/>
    <w:rsid w:val="004D3A78"/>
    <w:rsid w:val="004E000D"/>
    <w:rsid w:val="004E4F61"/>
    <w:rsid w:val="004E50FB"/>
    <w:rsid w:val="004E6581"/>
    <w:rsid w:val="004E6C6F"/>
    <w:rsid w:val="004F0C48"/>
    <w:rsid w:val="004F28E6"/>
    <w:rsid w:val="004F42EF"/>
    <w:rsid w:val="0050192C"/>
    <w:rsid w:val="00501DED"/>
    <w:rsid w:val="00510CBE"/>
    <w:rsid w:val="00510EBB"/>
    <w:rsid w:val="0051257F"/>
    <w:rsid w:val="00522376"/>
    <w:rsid w:val="005426EB"/>
    <w:rsid w:val="00544DE3"/>
    <w:rsid w:val="00547E61"/>
    <w:rsid w:val="0055286C"/>
    <w:rsid w:val="005573C7"/>
    <w:rsid w:val="00560D71"/>
    <w:rsid w:val="00565865"/>
    <w:rsid w:val="0056667D"/>
    <w:rsid w:val="005701A9"/>
    <w:rsid w:val="00576194"/>
    <w:rsid w:val="005836DA"/>
    <w:rsid w:val="00584AB2"/>
    <w:rsid w:val="00591DDA"/>
    <w:rsid w:val="005957BC"/>
    <w:rsid w:val="005974C3"/>
    <w:rsid w:val="005A1F19"/>
    <w:rsid w:val="005A73F4"/>
    <w:rsid w:val="005A79CD"/>
    <w:rsid w:val="005B0206"/>
    <w:rsid w:val="005B6AAE"/>
    <w:rsid w:val="005B76E1"/>
    <w:rsid w:val="005C1565"/>
    <w:rsid w:val="005C2774"/>
    <w:rsid w:val="005C51AA"/>
    <w:rsid w:val="005C6E0E"/>
    <w:rsid w:val="005D50EA"/>
    <w:rsid w:val="005D5468"/>
    <w:rsid w:val="005D7CC8"/>
    <w:rsid w:val="005E602E"/>
    <w:rsid w:val="005F07F3"/>
    <w:rsid w:val="005F179E"/>
    <w:rsid w:val="005F3A7F"/>
    <w:rsid w:val="005F56E7"/>
    <w:rsid w:val="005F7FAC"/>
    <w:rsid w:val="00600EE6"/>
    <w:rsid w:val="00601D37"/>
    <w:rsid w:val="00601EBF"/>
    <w:rsid w:val="00603D7F"/>
    <w:rsid w:val="006112C2"/>
    <w:rsid w:val="00613D2E"/>
    <w:rsid w:val="006213D5"/>
    <w:rsid w:val="00622399"/>
    <w:rsid w:val="00624B88"/>
    <w:rsid w:val="00630062"/>
    <w:rsid w:val="006451C3"/>
    <w:rsid w:val="0064563C"/>
    <w:rsid w:val="006534F0"/>
    <w:rsid w:val="0065791C"/>
    <w:rsid w:val="00670987"/>
    <w:rsid w:val="00676059"/>
    <w:rsid w:val="00676C7F"/>
    <w:rsid w:val="006818A4"/>
    <w:rsid w:val="00684DDF"/>
    <w:rsid w:val="0068744B"/>
    <w:rsid w:val="00694F04"/>
    <w:rsid w:val="0069787E"/>
    <w:rsid w:val="006A01E4"/>
    <w:rsid w:val="006A031A"/>
    <w:rsid w:val="006A73D4"/>
    <w:rsid w:val="006B1171"/>
    <w:rsid w:val="006B51A9"/>
    <w:rsid w:val="006C09F4"/>
    <w:rsid w:val="006C4599"/>
    <w:rsid w:val="006C5DEF"/>
    <w:rsid w:val="006D0AE6"/>
    <w:rsid w:val="006D144D"/>
    <w:rsid w:val="006E528A"/>
    <w:rsid w:val="006E78F8"/>
    <w:rsid w:val="006E7900"/>
    <w:rsid w:val="006F6523"/>
    <w:rsid w:val="00700748"/>
    <w:rsid w:val="007010CD"/>
    <w:rsid w:val="007017D7"/>
    <w:rsid w:val="00701D05"/>
    <w:rsid w:val="00702844"/>
    <w:rsid w:val="00706BCB"/>
    <w:rsid w:val="00707A3D"/>
    <w:rsid w:val="0071047A"/>
    <w:rsid w:val="007150BA"/>
    <w:rsid w:val="007151A6"/>
    <w:rsid w:val="007170CE"/>
    <w:rsid w:val="00720A3E"/>
    <w:rsid w:val="00733360"/>
    <w:rsid w:val="007334E2"/>
    <w:rsid w:val="00734158"/>
    <w:rsid w:val="007348E4"/>
    <w:rsid w:val="00736CE5"/>
    <w:rsid w:val="00743E8E"/>
    <w:rsid w:val="00744442"/>
    <w:rsid w:val="00744F5C"/>
    <w:rsid w:val="007511B4"/>
    <w:rsid w:val="0075358D"/>
    <w:rsid w:val="00755BB0"/>
    <w:rsid w:val="0076150C"/>
    <w:rsid w:val="00762C0C"/>
    <w:rsid w:val="00775908"/>
    <w:rsid w:val="00775B5E"/>
    <w:rsid w:val="007810BC"/>
    <w:rsid w:val="0078650C"/>
    <w:rsid w:val="0079310D"/>
    <w:rsid w:val="00797A76"/>
    <w:rsid w:val="007A0CA0"/>
    <w:rsid w:val="007A208F"/>
    <w:rsid w:val="007B2A3B"/>
    <w:rsid w:val="007B347A"/>
    <w:rsid w:val="007B7E33"/>
    <w:rsid w:val="007C0666"/>
    <w:rsid w:val="007C35BB"/>
    <w:rsid w:val="007C4EB1"/>
    <w:rsid w:val="007D0783"/>
    <w:rsid w:val="007D0A4C"/>
    <w:rsid w:val="007D1DD0"/>
    <w:rsid w:val="007E04B0"/>
    <w:rsid w:val="007E3D09"/>
    <w:rsid w:val="007E79A1"/>
    <w:rsid w:val="007E7A18"/>
    <w:rsid w:val="007F3EB8"/>
    <w:rsid w:val="00801819"/>
    <w:rsid w:val="00805AF2"/>
    <w:rsid w:val="00807CF9"/>
    <w:rsid w:val="00823C8D"/>
    <w:rsid w:val="008320F0"/>
    <w:rsid w:val="008326E6"/>
    <w:rsid w:val="00833085"/>
    <w:rsid w:val="00833E96"/>
    <w:rsid w:val="0084150D"/>
    <w:rsid w:val="008428D9"/>
    <w:rsid w:val="0084729A"/>
    <w:rsid w:val="00855E6D"/>
    <w:rsid w:val="00860D2E"/>
    <w:rsid w:val="00861983"/>
    <w:rsid w:val="0087345C"/>
    <w:rsid w:val="00875B9E"/>
    <w:rsid w:val="00875EDC"/>
    <w:rsid w:val="00875F4E"/>
    <w:rsid w:val="0087641D"/>
    <w:rsid w:val="00876FAC"/>
    <w:rsid w:val="00877937"/>
    <w:rsid w:val="00877CE6"/>
    <w:rsid w:val="0088598C"/>
    <w:rsid w:val="00893266"/>
    <w:rsid w:val="008A2639"/>
    <w:rsid w:val="008A558E"/>
    <w:rsid w:val="008A65E4"/>
    <w:rsid w:val="008A71D0"/>
    <w:rsid w:val="008A79DF"/>
    <w:rsid w:val="008B28E0"/>
    <w:rsid w:val="008B6177"/>
    <w:rsid w:val="008C09C3"/>
    <w:rsid w:val="008C1085"/>
    <w:rsid w:val="008E17CF"/>
    <w:rsid w:val="008E237E"/>
    <w:rsid w:val="008E7DFF"/>
    <w:rsid w:val="008F0981"/>
    <w:rsid w:val="008F1F55"/>
    <w:rsid w:val="008F2EE3"/>
    <w:rsid w:val="008F45F1"/>
    <w:rsid w:val="008F541A"/>
    <w:rsid w:val="008F5501"/>
    <w:rsid w:val="008F707C"/>
    <w:rsid w:val="0090058B"/>
    <w:rsid w:val="00900A49"/>
    <w:rsid w:val="00901612"/>
    <w:rsid w:val="00902E7B"/>
    <w:rsid w:val="0090318E"/>
    <w:rsid w:val="00904B91"/>
    <w:rsid w:val="009117CB"/>
    <w:rsid w:val="00912689"/>
    <w:rsid w:val="0091362D"/>
    <w:rsid w:val="00914003"/>
    <w:rsid w:val="009217C8"/>
    <w:rsid w:val="00926D5F"/>
    <w:rsid w:val="0093111B"/>
    <w:rsid w:val="00931BE1"/>
    <w:rsid w:val="00936A97"/>
    <w:rsid w:val="009426B0"/>
    <w:rsid w:val="0094441C"/>
    <w:rsid w:val="009503B7"/>
    <w:rsid w:val="00952113"/>
    <w:rsid w:val="00952B50"/>
    <w:rsid w:val="00954869"/>
    <w:rsid w:val="00954DD2"/>
    <w:rsid w:val="0096090E"/>
    <w:rsid w:val="00973643"/>
    <w:rsid w:val="00977366"/>
    <w:rsid w:val="00980B98"/>
    <w:rsid w:val="00981D94"/>
    <w:rsid w:val="00982219"/>
    <w:rsid w:val="00987A23"/>
    <w:rsid w:val="009905DB"/>
    <w:rsid w:val="009A03DF"/>
    <w:rsid w:val="009A46FE"/>
    <w:rsid w:val="009B5AB6"/>
    <w:rsid w:val="009C0091"/>
    <w:rsid w:val="009C0510"/>
    <w:rsid w:val="009C0D02"/>
    <w:rsid w:val="009C45F7"/>
    <w:rsid w:val="009D3D8D"/>
    <w:rsid w:val="009D4669"/>
    <w:rsid w:val="009E2F2D"/>
    <w:rsid w:val="009E346B"/>
    <w:rsid w:val="009E499F"/>
    <w:rsid w:val="009E51D4"/>
    <w:rsid w:val="009E65DE"/>
    <w:rsid w:val="009F5428"/>
    <w:rsid w:val="00A0193D"/>
    <w:rsid w:val="00A05AAF"/>
    <w:rsid w:val="00A06212"/>
    <w:rsid w:val="00A068E4"/>
    <w:rsid w:val="00A06A3D"/>
    <w:rsid w:val="00A07485"/>
    <w:rsid w:val="00A1339F"/>
    <w:rsid w:val="00A14546"/>
    <w:rsid w:val="00A16BB5"/>
    <w:rsid w:val="00A2188B"/>
    <w:rsid w:val="00A226CE"/>
    <w:rsid w:val="00A249C8"/>
    <w:rsid w:val="00A269A7"/>
    <w:rsid w:val="00A35407"/>
    <w:rsid w:val="00A3765E"/>
    <w:rsid w:val="00A37E81"/>
    <w:rsid w:val="00A44ECB"/>
    <w:rsid w:val="00A46461"/>
    <w:rsid w:val="00A55369"/>
    <w:rsid w:val="00A57731"/>
    <w:rsid w:val="00A618C4"/>
    <w:rsid w:val="00A734C9"/>
    <w:rsid w:val="00A7511C"/>
    <w:rsid w:val="00A75E9E"/>
    <w:rsid w:val="00A77DE9"/>
    <w:rsid w:val="00A85ED4"/>
    <w:rsid w:val="00AA12A4"/>
    <w:rsid w:val="00AA50EE"/>
    <w:rsid w:val="00AA6487"/>
    <w:rsid w:val="00AB31EB"/>
    <w:rsid w:val="00AB4DA4"/>
    <w:rsid w:val="00AB6CA1"/>
    <w:rsid w:val="00AC042F"/>
    <w:rsid w:val="00AC30A2"/>
    <w:rsid w:val="00AC43D1"/>
    <w:rsid w:val="00AC6AD3"/>
    <w:rsid w:val="00AD75C6"/>
    <w:rsid w:val="00AE409B"/>
    <w:rsid w:val="00AE61E6"/>
    <w:rsid w:val="00AF0B28"/>
    <w:rsid w:val="00AF6559"/>
    <w:rsid w:val="00B03A78"/>
    <w:rsid w:val="00B14056"/>
    <w:rsid w:val="00B15FDC"/>
    <w:rsid w:val="00B2013A"/>
    <w:rsid w:val="00B21B76"/>
    <w:rsid w:val="00B25DC4"/>
    <w:rsid w:val="00B26976"/>
    <w:rsid w:val="00B30580"/>
    <w:rsid w:val="00B31C08"/>
    <w:rsid w:val="00B31E62"/>
    <w:rsid w:val="00B33CD6"/>
    <w:rsid w:val="00B40D20"/>
    <w:rsid w:val="00B4199B"/>
    <w:rsid w:val="00B41B39"/>
    <w:rsid w:val="00B42DA4"/>
    <w:rsid w:val="00B4436D"/>
    <w:rsid w:val="00B5020B"/>
    <w:rsid w:val="00B538B7"/>
    <w:rsid w:val="00B53C3C"/>
    <w:rsid w:val="00B56CA8"/>
    <w:rsid w:val="00B56DEB"/>
    <w:rsid w:val="00B60368"/>
    <w:rsid w:val="00B661C0"/>
    <w:rsid w:val="00B67DE3"/>
    <w:rsid w:val="00B70176"/>
    <w:rsid w:val="00B71EDD"/>
    <w:rsid w:val="00B751AF"/>
    <w:rsid w:val="00B76C4D"/>
    <w:rsid w:val="00B83888"/>
    <w:rsid w:val="00B87825"/>
    <w:rsid w:val="00B87C27"/>
    <w:rsid w:val="00B954C2"/>
    <w:rsid w:val="00B961A8"/>
    <w:rsid w:val="00B96E62"/>
    <w:rsid w:val="00B9757C"/>
    <w:rsid w:val="00BB2940"/>
    <w:rsid w:val="00BB5483"/>
    <w:rsid w:val="00BC0279"/>
    <w:rsid w:val="00BC1ED9"/>
    <w:rsid w:val="00BD265A"/>
    <w:rsid w:val="00BD5845"/>
    <w:rsid w:val="00BE259C"/>
    <w:rsid w:val="00BE303C"/>
    <w:rsid w:val="00BE34EF"/>
    <w:rsid w:val="00BF2C9C"/>
    <w:rsid w:val="00BF3949"/>
    <w:rsid w:val="00BF3DD3"/>
    <w:rsid w:val="00BF477D"/>
    <w:rsid w:val="00C008E0"/>
    <w:rsid w:val="00C00E6C"/>
    <w:rsid w:val="00C01B94"/>
    <w:rsid w:val="00C050C1"/>
    <w:rsid w:val="00C06602"/>
    <w:rsid w:val="00C07AF6"/>
    <w:rsid w:val="00C100C9"/>
    <w:rsid w:val="00C11A07"/>
    <w:rsid w:val="00C1317E"/>
    <w:rsid w:val="00C17BBD"/>
    <w:rsid w:val="00C20B93"/>
    <w:rsid w:val="00C26F35"/>
    <w:rsid w:val="00C3496A"/>
    <w:rsid w:val="00C36E2D"/>
    <w:rsid w:val="00C406E5"/>
    <w:rsid w:val="00C41ACA"/>
    <w:rsid w:val="00C443E0"/>
    <w:rsid w:val="00C5215D"/>
    <w:rsid w:val="00C53018"/>
    <w:rsid w:val="00C54448"/>
    <w:rsid w:val="00C6018A"/>
    <w:rsid w:val="00C60E25"/>
    <w:rsid w:val="00C62859"/>
    <w:rsid w:val="00C711AA"/>
    <w:rsid w:val="00C82526"/>
    <w:rsid w:val="00C8418C"/>
    <w:rsid w:val="00C90679"/>
    <w:rsid w:val="00C90B95"/>
    <w:rsid w:val="00C96A86"/>
    <w:rsid w:val="00CA220F"/>
    <w:rsid w:val="00CA289B"/>
    <w:rsid w:val="00CB39C8"/>
    <w:rsid w:val="00CB7F9B"/>
    <w:rsid w:val="00CC75F2"/>
    <w:rsid w:val="00CE0049"/>
    <w:rsid w:val="00CF1D08"/>
    <w:rsid w:val="00CF72E9"/>
    <w:rsid w:val="00D14847"/>
    <w:rsid w:val="00D22EDE"/>
    <w:rsid w:val="00D2394E"/>
    <w:rsid w:val="00D23F4E"/>
    <w:rsid w:val="00D27E82"/>
    <w:rsid w:val="00D315BE"/>
    <w:rsid w:val="00D321A4"/>
    <w:rsid w:val="00D364BC"/>
    <w:rsid w:val="00D37111"/>
    <w:rsid w:val="00D436E6"/>
    <w:rsid w:val="00D4485D"/>
    <w:rsid w:val="00D51C18"/>
    <w:rsid w:val="00D540B7"/>
    <w:rsid w:val="00D56E92"/>
    <w:rsid w:val="00D57020"/>
    <w:rsid w:val="00D6366C"/>
    <w:rsid w:val="00D64B90"/>
    <w:rsid w:val="00D66FC7"/>
    <w:rsid w:val="00D709E0"/>
    <w:rsid w:val="00D72D2A"/>
    <w:rsid w:val="00D80C4B"/>
    <w:rsid w:val="00D8539E"/>
    <w:rsid w:val="00D87A05"/>
    <w:rsid w:val="00D87B82"/>
    <w:rsid w:val="00DA531A"/>
    <w:rsid w:val="00DB2A44"/>
    <w:rsid w:val="00DD1EDD"/>
    <w:rsid w:val="00DD347E"/>
    <w:rsid w:val="00DD39DB"/>
    <w:rsid w:val="00DE4348"/>
    <w:rsid w:val="00DE75B7"/>
    <w:rsid w:val="00DF6275"/>
    <w:rsid w:val="00E00D44"/>
    <w:rsid w:val="00E05F4E"/>
    <w:rsid w:val="00E10954"/>
    <w:rsid w:val="00E11ECF"/>
    <w:rsid w:val="00E14756"/>
    <w:rsid w:val="00E160AA"/>
    <w:rsid w:val="00E16E48"/>
    <w:rsid w:val="00E2457C"/>
    <w:rsid w:val="00E24903"/>
    <w:rsid w:val="00E27FE2"/>
    <w:rsid w:val="00E30AD8"/>
    <w:rsid w:val="00E479D8"/>
    <w:rsid w:val="00E503F2"/>
    <w:rsid w:val="00E56260"/>
    <w:rsid w:val="00E608DE"/>
    <w:rsid w:val="00E62448"/>
    <w:rsid w:val="00E70923"/>
    <w:rsid w:val="00E73B2B"/>
    <w:rsid w:val="00E82C62"/>
    <w:rsid w:val="00E848B4"/>
    <w:rsid w:val="00E85F4B"/>
    <w:rsid w:val="00E90550"/>
    <w:rsid w:val="00EA2C5A"/>
    <w:rsid w:val="00EA5C2C"/>
    <w:rsid w:val="00EA7E56"/>
    <w:rsid w:val="00EB0A4A"/>
    <w:rsid w:val="00EB4015"/>
    <w:rsid w:val="00EB4753"/>
    <w:rsid w:val="00EC3FCC"/>
    <w:rsid w:val="00EC6F6C"/>
    <w:rsid w:val="00ED1287"/>
    <w:rsid w:val="00EE2583"/>
    <w:rsid w:val="00EE7073"/>
    <w:rsid w:val="00EE7ECC"/>
    <w:rsid w:val="00EF2598"/>
    <w:rsid w:val="00EF319A"/>
    <w:rsid w:val="00F177A8"/>
    <w:rsid w:val="00F23405"/>
    <w:rsid w:val="00F253C7"/>
    <w:rsid w:val="00F2597C"/>
    <w:rsid w:val="00F31C50"/>
    <w:rsid w:val="00F32DCF"/>
    <w:rsid w:val="00F40EB1"/>
    <w:rsid w:val="00F555BE"/>
    <w:rsid w:val="00F6123B"/>
    <w:rsid w:val="00F65488"/>
    <w:rsid w:val="00F65E50"/>
    <w:rsid w:val="00F7079E"/>
    <w:rsid w:val="00F733FC"/>
    <w:rsid w:val="00F83C8B"/>
    <w:rsid w:val="00F938C2"/>
    <w:rsid w:val="00F93D6B"/>
    <w:rsid w:val="00F96350"/>
    <w:rsid w:val="00FB10EE"/>
    <w:rsid w:val="00FB563E"/>
    <w:rsid w:val="00FC45B2"/>
    <w:rsid w:val="00FC475C"/>
    <w:rsid w:val="00FD2809"/>
    <w:rsid w:val="00FD3084"/>
    <w:rsid w:val="00FD4590"/>
    <w:rsid w:val="00FD66A7"/>
    <w:rsid w:val="00FE027C"/>
    <w:rsid w:val="00FF54D8"/>
    <w:rsid w:val="00FF6093"/>
    <w:rsid w:val="00FF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31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31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76FA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05E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521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2113"/>
    <w:rPr>
      <w:b/>
      <w:bCs/>
    </w:rPr>
  </w:style>
  <w:style w:type="character" w:customStyle="1" w:styleId="textojustificado">
    <w:name w:val="textojustificado"/>
    <w:basedOn w:val="Fontepargpadro"/>
    <w:rsid w:val="00952113"/>
  </w:style>
  <w:style w:type="paragraph" w:styleId="Textodenotaderodap">
    <w:name w:val="footnote text"/>
    <w:basedOn w:val="Normal"/>
    <w:link w:val="TextodenotaderodapChar"/>
    <w:uiPriority w:val="99"/>
    <w:unhideWhenUsed/>
    <w:rsid w:val="0095211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52113"/>
    <w:rPr>
      <w:sz w:val="20"/>
      <w:szCs w:val="20"/>
    </w:rPr>
  </w:style>
  <w:style w:type="character" w:styleId="Refdenotaderodap">
    <w:name w:val="footnote reference"/>
    <w:basedOn w:val="Fontepargpadro"/>
    <w:uiPriority w:val="99"/>
    <w:semiHidden/>
    <w:unhideWhenUsed/>
    <w:rsid w:val="00952113"/>
    <w:rPr>
      <w:vertAlign w:val="superscript"/>
    </w:rPr>
  </w:style>
  <w:style w:type="character" w:styleId="Hyperlink">
    <w:name w:val="Hyperlink"/>
    <w:basedOn w:val="Fontepargpadro"/>
    <w:uiPriority w:val="99"/>
    <w:unhideWhenUsed/>
    <w:rsid w:val="00952113"/>
    <w:rPr>
      <w:color w:val="0000FF"/>
      <w:u w:val="single"/>
    </w:rPr>
  </w:style>
  <w:style w:type="paragraph" w:styleId="PargrafodaLista">
    <w:name w:val="List Paragraph"/>
    <w:basedOn w:val="Normal"/>
    <w:uiPriority w:val="34"/>
    <w:qFormat/>
    <w:rsid w:val="00D321A4"/>
    <w:pPr>
      <w:ind w:left="720"/>
      <w:contextualSpacing/>
    </w:pPr>
  </w:style>
  <w:style w:type="paragraph" w:styleId="Cabealho">
    <w:name w:val="header"/>
    <w:basedOn w:val="Normal"/>
    <w:link w:val="CabealhoChar"/>
    <w:uiPriority w:val="99"/>
    <w:unhideWhenUsed/>
    <w:rsid w:val="00AC6A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AD3"/>
  </w:style>
  <w:style w:type="paragraph" w:styleId="Rodap">
    <w:name w:val="footer"/>
    <w:basedOn w:val="Normal"/>
    <w:link w:val="RodapChar"/>
    <w:uiPriority w:val="99"/>
    <w:unhideWhenUsed/>
    <w:rsid w:val="00AC6AD3"/>
    <w:pPr>
      <w:tabs>
        <w:tab w:val="center" w:pos="4252"/>
        <w:tab w:val="right" w:pos="8504"/>
      </w:tabs>
      <w:spacing w:after="0" w:line="240" w:lineRule="auto"/>
    </w:pPr>
  </w:style>
  <w:style w:type="character" w:customStyle="1" w:styleId="RodapChar">
    <w:name w:val="Rodapé Char"/>
    <w:basedOn w:val="Fontepargpadro"/>
    <w:link w:val="Rodap"/>
    <w:uiPriority w:val="99"/>
    <w:rsid w:val="00AC6AD3"/>
  </w:style>
  <w:style w:type="character" w:styleId="Refdecomentrio">
    <w:name w:val="annotation reference"/>
    <w:basedOn w:val="Fontepargpadro"/>
    <w:uiPriority w:val="99"/>
    <w:semiHidden/>
    <w:unhideWhenUsed/>
    <w:rsid w:val="00875F4E"/>
    <w:rPr>
      <w:sz w:val="16"/>
      <w:szCs w:val="16"/>
    </w:rPr>
  </w:style>
  <w:style w:type="paragraph" w:styleId="Textodecomentrio">
    <w:name w:val="annotation text"/>
    <w:basedOn w:val="Normal"/>
    <w:link w:val="TextodecomentrioChar"/>
    <w:uiPriority w:val="99"/>
    <w:unhideWhenUsed/>
    <w:rsid w:val="00875F4E"/>
    <w:pPr>
      <w:spacing w:line="240" w:lineRule="auto"/>
    </w:pPr>
    <w:rPr>
      <w:sz w:val="20"/>
      <w:szCs w:val="20"/>
    </w:rPr>
  </w:style>
  <w:style w:type="character" w:customStyle="1" w:styleId="TextodecomentrioChar">
    <w:name w:val="Texto de comentário Char"/>
    <w:basedOn w:val="Fontepargpadro"/>
    <w:link w:val="Textodecomentrio"/>
    <w:uiPriority w:val="99"/>
    <w:rsid w:val="00875F4E"/>
    <w:rPr>
      <w:sz w:val="20"/>
      <w:szCs w:val="20"/>
    </w:rPr>
  </w:style>
  <w:style w:type="paragraph" w:styleId="Assuntodocomentrio">
    <w:name w:val="annotation subject"/>
    <w:basedOn w:val="Textodecomentrio"/>
    <w:next w:val="Textodecomentrio"/>
    <w:link w:val="AssuntodocomentrioChar"/>
    <w:uiPriority w:val="99"/>
    <w:semiHidden/>
    <w:unhideWhenUsed/>
    <w:rsid w:val="00875F4E"/>
    <w:rPr>
      <w:b/>
      <w:bCs/>
    </w:rPr>
  </w:style>
  <w:style w:type="character" w:customStyle="1" w:styleId="AssuntodocomentrioChar">
    <w:name w:val="Assunto do comentário Char"/>
    <w:basedOn w:val="TextodecomentrioChar"/>
    <w:link w:val="Assuntodocomentrio"/>
    <w:uiPriority w:val="99"/>
    <w:semiHidden/>
    <w:rsid w:val="00875F4E"/>
    <w:rPr>
      <w:b/>
      <w:bCs/>
      <w:sz w:val="20"/>
      <w:szCs w:val="20"/>
    </w:rPr>
  </w:style>
  <w:style w:type="paragraph" w:styleId="Textodebalo">
    <w:name w:val="Balloon Text"/>
    <w:basedOn w:val="Normal"/>
    <w:link w:val="TextodebaloChar"/>
    <w:uiPriority w:val="99"/>
    <w:semiHidden/>
    <w:unhideWhenUsed/>
    <w:rsid w:val="00875F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F4E"/>
    <w:rPr>
      <w:rFonts w:ascii="Tahoma" w:hAnsi="Tahoma" w:cs="Tahoma"/>
      <w:sz w:val="16"/>
      <w:szCs w:val="16"/>
    </w:rPr>
  </w:style>
  <w:style w:type="character" w:customStyle="1" w:styleId="st1">
    <w:name w:val="st1"/>
    <w:basedOn w:val="Fontepargpadro"/>
    <w:rsid w:val="008F2EE3"/>
  </w:style>
  <w:style w:type="character" w:customStyle="1" w:styleId="Ttulo1Char">
    <w:name w:val="Título 1 Char"/>
    <w:basedOn w:val="Fontepargpadro"/>
    <w:link w:val="Ttulo1"/>
    <w:uiPriority w:val="9"/>
    <w:rsid w:val="00B31C0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B31C08"/>
    <w:rPr>
      <w:rFonts w:asciiTheme="majorHAnsi" w:eastAsiaTheme="majorEastAsia" w:hAnsiTheme="majorHAnsi" w:cstheme="majorBidi"/>
      <w:b/>
      <w:bCs/>
      <w:color w:val="4F81BD" w:themeColor="accent1"/>
      <w:sz w:val="26"/>
      <w:szCs w:val="26"/>
    </w:rPr>
  </w:style>
  <w:style w:type="paragraph" w:styleId="MapadoDocumento">
    <w:name w:val="Document Map"/>
    <w:basedOn w:val="Normal"/>
    <w:link w:val="MapadoDocumentoChar"/>
    <w:uiPriority w:val="99"/>
    <w:semiHidden/>
    <w:unhideWhenUsed/>
    <w:rsid w:val="00876FA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6FAC"/>
    <w:rPr>
      <w:rFonts w:ascii="Tahoma" w:hAnsi="Tahoma" w:cs="Tahoma"/>
      <w:sz w:val="16"/>
      <w:szCs w:val="16"/>
    </w:rPr>
  </w:style>
  <w:style w:type="character" w:customStyle="1" w:styleId="Ttulo3Char">
    <w:name w:val="Título 3 Char"/>
    <w:basedOn w:val="Fontepargpadro"/>
    <w:link w:val="Ttulo3"/>
    <w:uiPriority w:val="9"/>
    <w:rsid w:val="00876FAC"/>
    <w:rPr>
      <w:rFonts w:asciiTheme="majorHAnsi" w:eastAsiaTheme="majorEastAsia" w:hAnsiTheme="majorHAnsi" w:cstheme="majorBidi"/>
      <w:b/>
      <w:bCs/>
      <w:color w:val="4F81BD" w:themeColor="accent1"/>
    </w:rPr>
  </w:style>
  <w:style w:type="character" w:customStyle="1" w:styleId="apple-converted-space">
    <w:name w:val="apple-converted-space"/>
    <w:basedOn w:val="Fontepargpadro"/>
    <w:rsid w:val="007E7A18"/>
  </w:style>
  <w:style w:type="paragraph" w:styleId="CabealhodoSumrio">
    <w:name w:val="TOC Heading"/>
    <w:basedOn w:val="Ttulo1"/>
    <w:next w:val="Normal"/>
    <w:uiPriority w:val="39"/>
    <w:semiHidden/>
    <w:unhideWhenUsed/>
    <w:qFormat/>
    <w:rsid w:val="00455758"/>
    <w:pPr>
      <w:outlineLvl w:val="9"/>
    </w:pPr>
    <w:rPr>
      <w:lang w:eastAsia="pt-BR"/>
    </w:rPr>
  </w:style>
  <w:style w:type="paragraph" w:styleId="Sumrio1">
    <w:name w:val="toc 1"/>
    <w:basedOn w:val="Normal"/>
    <w:next w:val="Normal"/>
    <w:autoRedefine/>
    <w:uiPriority w:val="39"/>
    <w:unhideWhenUsed/>
    <w:qFormat/>
    <w:rsid w:val="00455758"/>
    <w:pPr>
      <w:spacing w:after="100"/>
    </w:pPr>
  </w:style>
  <w:style w:type="paragraph" w:styleId="Sumrio2">
    <w:name w:val="toc 2"/>
    <w:basedOn w:val="Normal"/>
    <w:next w:val="Normal"/>
    <w:autoRedefine/>
    <w:uiPriority w:val="39"/>
    <w:unhideWhenUsed/>
    <w:qFormat/>
    <w:rsid w:val="00455758"/>
    <w:pPr>
      <w:spacing w:after="100"/>
      <w:ind w:left="220"/>
    </w:pPr>
  </w:style>
  <w:style w:type="paragraph" w:styleId="Sumrio3">
    <w:name w:val="toc 3"/>
    <w:basedOn w:val="Normal"/>
    <w:next w:val="Normal"/>
    <w:autoRedefine/>
    <w:uiPriority w:val="39"/>
    <w:unhideWhenUsed/>
    <w:qFormat/>
    <w:rsid w:val="00455758"/>
    <w:pPr>
      <w:spacing w:after="100"/>
      <w:ind w:left="440"/>
    </w:pPr>
  </w:style>
  <w:style w:type="paragraph" w:styleId="Remissivo1">
    <w:name w:val="index 1"/>
    <w:basedOn w:val="Normal"/>
    <w:next w:val="Normal"/>
    <w:autoRedefine/>
    <w:uiPriority w:val="99"/>
    <w:unhideWhenUsed/>
    <w:rsid w:val="00455758"/>
    <w:pPr>
      <w:spacing w:after="0" w:line="240" w:lineRule="auto"/>
      <w:ind w:left="220" w:hanging="220"/>
    </w:pPr>
  </w:style>
  <w:style w:type="character" w:styleId="Nmerodelinha">
    <w:name w:val="line number"/>
    <w:basedOn w:val="Fontepargpadro"/>
    <w:uiPriority w:val="99"/>
    <w:semiHidden/>
    <w:unhideWhenUsed/>
    <w:rsid w:val="008C1085"/>
  </w:style>
  <w:style w:type="character" w:customStyle="1" w:styleId="Ttulo4Char">
    <w:name w:val="Título 4 Char"/>
    <w:basedOn w:val="Fontepargpadro"/>
    <w:link w:val="Ttulo4"/>
    <w:uiPriority w:val="9"/>
    <w:rsid w:val="00105E49"/>
    <w:rPr>
      <w:rFonts w:asciiTheme="majorHAnsi" w:eastAsiaTheme="majorEastAsia" w:hAnsiTheme="majorHAnsi" w:cstheme="majorBidi"/>
      <w:b/>
      <w:bCs/>
      <w:i/>
      <w:iCs/>
      <w:color w:val="4F81BD" w:themeColor="accent1"/>
    </w:rPr>
  </w:style>
  <w:style w:type="paragraph" w:customStyle="1" w:styleId="Default">
    <w:name w:val="Default"/>
    <w:rsid w:val="000C0B28"/>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5761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B31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31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76FA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05E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521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2113"/>
    <w:rPr>
      <w:b/>
      <w:bCs/>
    </w:rPr>
  </w:style>
  <w:style w:type="character" w:customStyle="1" w:styleId="textojustificado">
    <w:name w:val="textojustificado"/>
    <w:basedOn w:val="Fontepargpadro"/>
    <w:rsid w:val="00952113"/>
  </w:style>
  <w:style w:type="paragraph" w:styleId="Textodenotaderodap">
    <w:name w:val="footnote text"/>
    <w:basedOn w:val="Normal"/>
    <w:link w:val="TextodenotaderodapChar"/>
    <w:uiPriority w:val="99"/>
    <w:unhideWhenUsed/>
    <w:rsid w:val="0095211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52113"/>
    <w:rPr>
      <w:sz w:val="20"/>
      <w:szCs w:val="20"/>
    </w:rPr>
  </w:style>
  <w:style w:type="character" w:styleId="Refdenotaderodap">
    <w:name w:val="footnote reference"/>
    <w:basedOn w:val="Fontepargpadro"/>
    <w:uiPriority w:val="99"/>
    <w:semiHidden/>
    <w:unhideWhenUsed/>
    <w:rsid w:val="00952113"/>
    <w:rPr>
      <w:vertAlign w:val="superscript"/>
    </w:rPr>
  </w:style>
  <w:style w:type="character" w:styleId="Hyperlink">
    <w:name w:val="Hyperlink"/>
    <w:basedOn w:val="Fontepargpadro"/>
    <w:uiPriority w:val="99"/>
    <w:unhideWhenUsed/>
    <w:rsid w:val="00952113"/>
    <w:rPr>
      <w:color w:val="0000FF"/>
      <w:u w:val="single"/>
    </w:rPr>
  </w:style>
  <w:style w:type="paragraph" w:styleId="PargrafodaLista">
    <w:name w:val="List Paragraph"/>
    <w:basedOn w:val="Normal"/>
    <w:uiPriority w:val="34"/>
    <w:qFormat/>
    <w:rsid w:val="00D321A4"/>
    <w:pPr>
      <w:ind w:left="720"/>
      <w:contextualSpacing/>
    </w:pPr>
  </w:style>
  <w:style w:type="paragraph" w:styleId="Cabealho">
    <w:name w:val="header"/>
    <w:basedOn w:val="Normal"/>
    <w:link w:val="CabealhoChar"/>
    <w:uiPriority w:val="99"/>
    <w:unhideWhenUsed/>
    <w:rsid w:val="00AC6A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AD3"/>
  </w:style>
  <w:style w:type="paragraph" w:styleId="Rodap">
    <w:name w:val="footer"/>
    <w:basedOn w:val="Normal"/>
    <w:link w:val="RodapChar"/>
    <w:uiPriority w:val="99"/>
    <w:unhideWhenUsed/>
    <w:rsid w:val="00AC6AD3"/>
    <w:pPr>
      <w:tabs>
        <w:tab w:val="center" w:pos="4252"/>
        <w:tab w:val="right" w:pos="8504"/>
      </w:tabs>
      <w:spacing w:after="0" w:line="240" w:lineRule="auto"/>
    </w:pPr>
  </w:style>
  <w:style w:type="character" w:customStyle="1" w:styleId="RodapChar">
    <w:name w:val="Rodapé Char"/>
    <w:basedOn w:val="Fontepargpadro"/>
    <w:link w:val="Rodap"/>
    <w:uiPriority w:val="99"/>
    <w:rsid w:val="00AC6AD3"/>
  </w:style>
  <w:style w:type="character" w:styleId="Refdecomentrio">
    <w:name w:val="annotation reference"/>
    <w:basedOn w:val="Fontepargpadro"/>
    <w:uiPriority w:val="99"/>
    <w:semiHidden/>
    <w:unhideWhenUsed/>
    <w:rsid w:val="00875F4E"/>
    <w:rPr>
      <w:sz w:val="16"/>
      <w:szCs w:val="16"/>
    </w:rPr>
  </w:style>
  <w:style w:type="paragraph" w:styleId="Textodecomentrio">
    <w:name w:val="annotation text"/>
    <w:basedOn w:val="Normal"/>
    <w:link w:val="TextodecomentrioChar"/>
    <w:uiPriority w:val="99"/>
    <w:unhideWhenUsed/>
    <w:rsid w:val="00875F4E"/>
    <w:pPr>
      <w:spacing w:line="240" w:lineRule="auto"/>
    </w:pPr>
    <w:rPr>
      <w:sz w:val="20"/>
      <w:szCs w:val="20"/>
    </w:rPr>
  </w:style>
  <w:style w:type="character" w:customStyle="1" w:styleId="TextodecomentrioChar">
    <w:name w:val="Texto de comentário Char"/>
    <w:basedOn w:val="Fontepargpadro"/>
    <w:link w:val="Textodecomentrio"/>
    <w:uiPriority w:val="99"/>
    <w:rsid w:val="00875F4E"/>
    <w:rPr>
      <w:sz w:val="20"/>
      <w:szCs w:val="20"/>
    </w:rPr>
  </w:style>
  <w:style w:type="paragraph" w:styleId="Assuntodocomentrio">
    <w:name w:val="annotation subject"/>
    <w:basedOn w:val="Textodecomentrio"/>
    <w:next w:val="Textodecomentrio"/>
    <w:link w:val="AssuntodocomentrioChar"/>
    <w:uiPriority w:val="99"/>
    <w:semiHidden/>
    <w:unhideWhenUsed/>
    <w:rsid w:val="00875F4E"/>
    <w:rPr>
      <w:b/>
      <w:bCs/>
    </w:rPr>
  </w:style>
  <w:style w:type="character" w:customStyle="1" w:styleId="AssuntodocomentrioChar">
    <w:name w:val="Assunto do comentário Char"/>
    <w:basedOn w:val="TextodecomentrioChar"/>
    <w:link w:val="Assuntodocomentrio"/>
    <w:uiPriority w:val="99"/>
    <w:semiHidden/>
    <w:rsid w:val="00875F4E"/>
    <w:rPr>
      <w:b/>
      <w:bCs/>
      <w:sz w:val="20"/>
      <w:szCs w:val="20"/>
    </w:rPr>
  </w:style>
  <w:style w:type="paragraph" w:styleId="Textodebalo">
    <w:name w:val="Balloon Text"/>
    <w:basedOn w:val="Normal"/>
    <w:link w:val="TextodebaloChar"/>
    <w:uiPriority w:val="99"/>
    <w:semiHidden/>
    <w:unhideWhenUsed/>
    <w:rsid w:val="00875F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F4E"/>
    <w:rPr>
      <w:rFonts w:ascii="Tahoma" w:hAnsi="Tahoma" w:cs="Tahoma"/>
      <w:sz w:val="16"/>
      <w:szCs w:val="16"/>
    </w:rPr>
  </w:style>
  <w:style w:type="character" w:customStyle="1" w:styleId="st1">
    <w:name w:val="st1"/>
    <w:basedOn w:val="Fontepargpadro"/>
    <w:rsid w:val="008F2EE3"/>
  </w:style>
  <w:style w:type="character" w:customStyle="1" w:styleId="Ttulo1Char">
    <w:name w:val="Título 1 Char"/>
    <w:basedOn w:val="Fontepargpadro"/>
    <w:link w:val="Ttulo1"/>
    <w:uiPriority w:val="9"/>
    <w:rsid w:val="00B31C0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B31C08"/>
    <w:rPr>
      <w:rFonts w:asciiTheme="majorHAnsi" w:eastAsiaTheme="majorEastAsia" w:hAnsiTheme="majorHAnsi" w:cstheme="majorBidi"/>
      <w:b/>
      <w:bCs/>
      <w:color w:val="4F81BD" w:themeColor="accent1"/>
      <w:sz w:val="26"/>
      <w:szCs w:val="26"/>
    </w:rPr>
  </w:style>
  <w:style w:type="paragraph" w:styleId="MapadoDocumento">
    <w:name w:val="Document Map"/>
    <w:basedOn w:val="Normal"/>
    <w:link w:val="MapadoDocumentoChar"/>
    <w:uiPriority w:val="99"/>
    <w:semiHidden/>
    <w:unhideWhenUsed/>
    <w:rsid w:val="00876FA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6FAC"/>
    <w:rPr>
      <w:rFonts w:ascii="Tahoma" w:hAnsi="Tahoma" w:cs="Tahoma"/>
      <w:sz w:val="16"/>
      <w:szCs w:val="16"/>
    </w:rPr>
  </w:style>
  <w:style w:type="character" w:customStyle="1" w:styleId="Ttulo3Char">
    <w:name w:val="Título 3 Char"/>
    <w:basedOn w:val="Fontepargpadro"/>
    <w:link w:val="Ttulo3"/>
    <w:uiPriority w:val="9"/>
    <w:rsid w:val="00876FAC"/>
    <w:rPr>
      <w:rFonts w:asciiTheme="majorHAnsi" w:eastAsiaTheme="majorEastAsia" w:hAnsiTheme="majorHAnsi" w:cstheme="majorBidi"/>
      <w:b/>
      <w:bCs/>
      <w:color w:val="4F81BD" w:themeColor="accent1"/>
    </w:rPr>
  </w:style>
  <w:style w:type="character" w:customStyle="1" w:styleId="apple-converted-space">
    <w:name w:val="apple-converted-space"/>
    <w:basedOn w:val="Fontepargpadro"/>
    <w:rsid w:val="007E7A18"/>
  </w:style>
  <w:style w:type="paragraph" w:styleId="CabealhodoSumrio">
    <w:name w:val="TOC Heading"/>
    <w:basedOn w:val="Ttulo1"/>
    <w:next w:val="Normal"/>
    <w:uiPriority w:val="39"/>
    <w:semiHidden/>
    <w:unhideWhenUsed/>
    <w:qFormat/>
    <w:rsid w:val="00455758"/>
    <w:pPr>
      <w:outlineLvl w:val="9"/>
    </w:pPr>
    <w:rPr>
      <w:lang w:eastAsia="pt-BR"/>
    </w:rPr>
  </w:style>
  <w:style w:type="paragraph" w:styleId="Sumrio1">
    <w:name w:val="toc 1"/>
    <w:basedOn w:val="Normal"/>
    <w:next w:val="Normal"/>
    <w:autoRedefine/>
    <w:uiPriority w:val="39"/>
    <w:unhideWhenUsed/>
    <w:qFormat/>
    <w:rsid w:val="00455758"/>
    <w:pPr>
      <w:spacing w:after="100"/>
    </w:pPr>
  </w:style>
  <w:style w:type="paragraph" w:styleId="Sumrio2">
    <w:name w:val="toc 2"/>
    <w:basedOn w:val="Normal"/>
    <w:next w:val="Normal"/>
    <w:autoRedefine/>
    <w:uiPriority w:val="39"/>
    <w:unhideWhenUsed/>
    <w:qFormat/>
    <w:rsid w:val="00455758"/>
    <w:pPr>
      <w:spacing w:after="100"/>
      <w:ind w:left="220"/>
    </w:pPr>
  </w:style>
  <w:style w:type="paragraph" w:styleId="Sumrio3">
    <w:name w:val="toc 3"/>
    <w:basedOn w:val="Normal"/>
    <w:next w:val="Normal"/>
    <w:autoRedefine/>
    <w:uiPriority w:val="39"/>
    <w:unhideWhenUsed/>
    <w:qFormat/>
    <w:rsid w:val="00455758"/>
    <w:pPr>
      <w:spacing w:after="100"/>
      <w:ind w:left="440"/>
    </w:pPr>
  </w:style>
  <w:style w:type="paragraph" w:styleId="Remissivo1">
    <w:name w:val="index 1"/>
    <w:basedOn w:val="Normal"/>
    <w:next w:val="Normal"/>
    <w:autoRedefine/>
    <w:uiPriority w:val="99"/>
    <w:unhideWhenUsed/>
    <w:rsid w:val="00455758"/>
    <w:pPr>
      <w:spacing w:after="0" w:line="240" w:lineRule="auto"/>
      <w:ind w:left="220" w:hanging="220"/>
    </w:pPr>
  </w:style>
  <w:style w:type="character" w:styleId="Nmerodelinha">
    <w:name w:val="line number"/>
    <w:basedOn w:val="Fontepargpadro"/>
    <w:uiPriority w:val="99"/>
    <w:semiHidden/>
    <w:unhideWhenUsed/>
    <w:rsid w:val="008C1085"/>
  </w:style>
  <w:style w:type="character" w:customStyle="1" w:styleId="Ttulo4Char">
    <w:name w:val="Título 4 Char"/>
    <w:basedOn w:val="Fontepargpadro"/>
    <w:link w:val="Ttulo4"/>
    <w:uiPriority w:val="9"/>
    <w:rsid w:val="00105E49"/>
    <w:rPr>
      <w:rFonts w:asciiTheme="majorHAnsi" w:eastAsiaTheme="majorEastAsia" w:hAnsiTheme="majorHAnsi" w:cstheme="majorBidi"/>
      <w:b/>
      <w:bCs/>
      <w:i/>
      <w:iCs/>
      <w:color w:val="4F81BD" w:themeColor="accent1"/>
    </w:rPr>
  </w:style>
  <w:style w:type="paragraph" w:customStyle="1" w:styleId="Default">
    <w:name w:val="Default"/>
    <w:rsid w:val="000C0B28"/>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5761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964">
      <w:bodyDiv w:val="1"/>
      <w:marLeft w:val="0"/>
      <w:marRight w:val="0"/>
      <w:marTop w:val="0"/>
      <w:marBottom w:val="0"/>
      <w:divBdr>
        <w:top w:val="none" w:sz="0" w:space="0" w:color="auto"/>
        <w:left w:val="none" w:sz="0" w:space="0" w:color="auto"/>
        <w:bottom w:val="none" w:sz="0" w:space="0" w:color="auto"/>
        <w:right w:val="none" w:sz="0" w:space="0" w:color="auto"/>
      </w:divBdr>
    </w:div>
    <w:div w:id="143402499">
      <w:bodyDiv w:val="1"/>
      <w:marLeft w:val="0"/>
      <w:marRight w:val="0"/>
      <w:marTop w:val="0"/>
      <w:marBottom w:val="0"/>
      <w:divBdr>
        <w:top w:val="none" w:sz="0" w:space="0" w:color="auto"/>
        <w:left w:val="none" w:sz="0" w:space="0" w:color="auto"/>
        <w:bottom w:val="none" w:sz="0" w:space="0" w:color="auto"/>
        <w:right w:val="none" w:sz="0" w:space="0" w:color="auto"/>
      </w:divBdr>
    </w:div>
    <w:div w:id="245115998">
      <w:bodyDiv w:val="1"/>
      <w:marLeft w:val="0"/>
      <w:marRight w:val="0"/>
      <w:marTop w:val="0"/>
      <w:marBottom w:val="0"/>
      <w:divBdr>
        <w:top w:val="none" w:sz="0" w:space="0" w:color="auto"/>
        <w:left w:val="none" w:sz="0" w:space="0" w:color="auto"/>
        <w:bottom w:val="none" w:sz="0" w:space="0" w:color="auto"/>
        <w:right w:val="none" w:sz="0" w:space="0" w:color="auto"/>
      </w:divBdr>
    </w:div>
    <w:div w:id="680551887">
      <w:bodyDiv w:val="1"/>
      <w:marLeft w:val="0"/>
      <w:marRight w:val="0"/>
      <w:marTop w:val="0"/>
      <w:marBottom w:val="0"/>
      <w:divBdr>
        <w:top w:val="none" w:sz="0" w:space="0" w:color="auto"/>
        <w:left w:val="none" w:sz="0" w:space="0" w:color="auto"/>
        <w:bottom w:val="none" w:sz="0" w:space="0" w:color="auto"/>
        <w:right w:val="none" w:sz="0" w:space="0" w:color="auto"/>
      </w:divBdr>
    </w:div>
    <w:div w:id="1098409159">
      <w:bodyDiv w:val="1"/>
      <w:marLeft w:val="0"/>
      <w:marRight w:val="0"/>
      <w:marTop w:val="0"/>
      <w:marBottom w:val="0"/>
      <w:divBdr>
        <w:top w:val="none" w:sz="0" w:space="0" w:color="auto"/>
        <w:left w:val="none" w:sz="0" w:space="0" w:color="auto"/>
        <w:bottom w:val="none" w:sz="0" w:space="0" w:color="auto"/>
        <w:right w:val="none" w:sz="0" w:space="0" w:color="auto"/>
      </w:divBdr>
    </w:div>
    <w:div w:id="1140731459">
      <w:bodyDiv w:val="1"/>
      <w:marLeft w:val="0"/>
      <w:marRight w:val="0"/>
      <w:marTop w:val="0"/>
      <w:marBottom w:val="0"/>
      <w:divBdr>
        <w:top w:val="none" w:sz="0" w:space="0" w:color="auto"/>
        <w:left w:val="none" w:sz="0" w:space="0" w:color="auto"/>
        <w:bottom w:val="none" w:sz="0" w:space="0" w:color="auto"/>
        <w:right w:val="none" w:sz="0" w:space="0" w:color="auto"/>
      </w:divBdr>
    </w:div>
    <w:div w:id="1140803244">
      <w:bodyDiv w:val="1"/>
      <w:marLeft w:val="0"/>
      <w:marRight w:val="0"/>
      <w:marTop w:val="0"/>
      <w:marBottom w:val="0"/>
      <w:divBdr>
        <w:top w:val="none" w:sz="0" w:space="0" w:color="auto"/>
        <w:left w:val="none" w:sz="0" w:space="0" w:color="auto"/>
        <w:bottom w:val="none" w:sz="0" w:space="0" w:color="auto"/>
        <w:right w:val="none" w:sz="0" w:space="0" w:color="auto"/>
      </w:divBdr>
    </w:div>
    <w:div w:id="1266770622">
      <w:bodyDiv w:val="1"/>
      <w:marLeft w:val="0"/>
      <w:marRight w:val="0"/>
      <w:marTop w:val="0"/>
      <w:marBottom w:val="0"/>
      <w:divBdr>
        <w:top w:val="none" w:sz="0" w:space="0" w:color="auto"/>
        <w:left w:val="none" w:sz="0" w:space="0" w:color="auto"/>
        <w:bottom w:val="none" w:sz="0" w:space="0" w:color="auto"/>
        <w:right w:val="none" w:sz="0" w:space="0" w:color="auto"/>
      </w:divBdr>
    </w:div>
    <w:div w:id="1271008233">
      <w:bodyDiv w:val="1"/>
      <w:marLeft w:val="0"/>
      <w:marRight w:val="0"/>
      <w:marTop w:val="0"/>
      <w:marBottom w:val="0"/>
      <w:divBdr>
        <w:top w:val="none" w:sz="0" w:space="0" w:color="auto"/>
        <w:left w:val="none" w:sz="0" w:space="0" w:color="auto"/>
        <w:bottom w:val="none" w:sz="0" w:space="0" w:color="auto"/>
        <w:right w:val="none" w:sz="0" w:space="0" w:color="auto"/>
      </w:divBdr>
    </w:div>
    <w:div w:id="1326854710">
      <w:bodyDiv w:val="1"/>
      <w:marLeft w:val="0"/>
      <w:marRight w:val="0"/>
      <w:marTop w:val="0"/>
      <w:marBottom w:val="0"/>
      <w:divBdr>
        <w:top w:val="none" w:sz="0" w:space="0" w:color="auto"/>
        <w:left w:val="none" w:sz="0" w:space="0" w:color="auto"/>
        <w:bottom w:val="none" w:sz="0" w:space="0" w:color="auto"/>
        <w:right w:val="none" w:sz="0" w:space="0" w:color="auto"/>
      </w:divBdr>
    </w:div>
    <w:div w:id="1361275543">
      <w:bodyDiv w:val="1"/>
      <w:marLeft w:val="0"/>
      <w:marRight w:val="0"/>
      <w:marTop w:val="0"/>
      <w:marBottom w:val="0"/>
      <w:divBdr>
        <w:top w:val="none" w:sz="0" w:space="0" w:color="auto"/>
        <w:left w:val="none" w:sz="0" w:space="0" w:color="auto"/>
        <w:bottom w:val="none" w:sz="0" w:space="0" w:color="auto"/>
        <w:right w:val="none" w:sz="0" w:space="0" w:color="auto"/>
      </w:divBdr>
      <w:divsChild>
        <w:div w:id="773019216">
          <w:marLeft w:val="0"/>
          <w:marRight w:val="0"/>
          <w:marTop w:val="0"/>
          <w:marBottom w:val="0"/>
          <w:divBdr>
            <w:top w:val="none" w:sz="0" w:space="0" w:color="auto"/>
            <w:left w:val="none" w:sz="0" w:space="0" w:color="auto"/>
            <w:bottom w:val="none" w:sz="0" w:space="0" w:color="auto"/>
            <w:right w:val="none" w:sz="0" w:space="0" w:color="auto"/>
          </w:divBdr>
        </w:div>
      </w:divsChild>
    </w:div>
    <w:div w:id="1540706680">
      <w:bodyDiv w:val="1"/>
      <w:marLeft w:val="0"/>
      <w:marRight w:val="0"/>
      <w:marTop w:val="0"/>
      <w:marBottom w:val="0"/>
      <w:divBdr>
        <w:top w:val="none" w:sz="0" w:space="0" w:color="auto"/>
        <w:left w:val="none" w:sz="0" w:space="0" w:color="auto"/>
        <w:bottom w:val="none" w:sz="0" w:space="0" w:color="auto"/>
        <w:right w:val="none" w:sz="0" w:space="0" w:color="auto"/>
      </w:divBdr>
    </w:div>
    <w:div w:id="1697192179">
      <w:bodyDiv w:val="1"/>
      <w:marLeft w:val="0"/>
      <w:marRight w:val="0"/>
      <w:marTop w:val="0"/>
      <w:marBottom w:val="0"/>
      <w:divBdr>
        <w:top w:val="none" w:sz="0" w:space="0" w:color="auto"/>
        <w:left w:val="none" w:sz="0" w:space="0" w:color="auto"/>
        <w:bottom w:val="none" w:sz="0" w:space="0" w:color="auto"/>
        <w:right w:val="none" w:sz="0" w:space="0" w:color="auto"/>
      </w:divBdr>
    </w:div>
    <w:div w:id="1911848048">
      <w:bodyDiv w:val="1"/>
      <w:marLeft w:val="0"/>
      <w:marRight w:val="0"/>
      <w:marTop w:val="0"/>
      <w:marBottom w:val="0"/>
      <w:divBdr>
        <w:top w:val="none" w:sz="0" w:space="0" w:color="auto"/>
        <w:left w:val="none" w:sz="0" w:space="0" w:color="auto"/>
        <w:bottom w:val="none" w:sz="0" w:space="0" w:color="auto"/>
        <w:right w:val="none" w:sz="0" w:space="0" w:color="auto"/>
      </w:divBdr>
    </w:div>
    <w:div w:id="1936857691">
      <w:bodyDiv w:val="1"/>
      <w:marLeft w:val="0"/>
      <w:marRight w:val="0"/>
      <w:marTop w:val="0"/>
      <w:marBottom w:val="0"/>
      <w:divBdr>
        <w:top w:val="none" w:sz="0" w:space="0" w:color="auto"/>
        <w:left w:val="none" w:sz="0" w:space="0" w:color="auto"/>
        <w:bottom w:val="none" w:sz="0" w:space="0" w:color="auto"/>
        <w:right w:val="none" w:sz="0" w:space="0" w:color="auto"/>
      </w:divBdr>
    </w:div>
    <w:div w:id="1944533516">
      <w:bodyDiv w:val="1"/>
      <w:marLeft w:val="0"/>
      <w:marRight w:val="0"/>
      <w:marTop w:val="0"/>
      <w:marBottom w:val="0"/>
      <w:divBdr>
        <w:top w:val="none" w:sz="0" w:space="0" w:color="auto"/>
        <w:left w:val="none" w:sz="0" w:space="0" w:color="auto"/>
        <w:bottom w:val="none" w:sz="0" w:space="0" w:color="auto"/>
        <w:right w:val="none" w:sz="0" w:space="0" w:color="auto"/>
      </w:divBdr>
    </w:div>
    <w:div w:id="2001303703">
      <w:bodyDiv w:val="1"/>
      <w:marLeft w:val="0"/>
      <w:marRight w:val="0"/>
      <w:marTop w:val="0"/>
      <w:marBottom w:val="0"/>
      <w:divBdr>
        <w:top w:val="none" w:sz="0" w:space="0" w:color="auto"/>
        <w:left w:val="none" w:sz="0" w:space="0" w:color="auto"/>
        <w:bottom w:val="none" w:sz="0" w:space="0" w:color="auto"/>
        <w:right w:val="none" w:sz="0" w:space="0" w:color="auto"/>
      </w:divBdr>
    </w:div>
    <w:div w:id="2030789103">
      <w:bodyDiv w:val="1"/>
      <w:marLeft w:val="0"/>
      <w:marRight w:val="0"/>
      <w:marTop w:val="0"/>
      <w:marBottom w:val="0"/>
      <w:divBdr>
        <w:top w:val="none" w:sz="0" w:space="0" w:color="auto"/>
        <w:left w:val="none" w:sz="0" w:space="0" w:color="auto"/>
        <w:bottom w:val="none" w:sz="0" w:space="0" w:color="auto"/>
        <w:right w:val="none" w:sz="0" w:space="0" w:color="auto"/>
      </w:divBdr>
    </w:div>
    <w:div w:id="2116175134">
      <w:bodyDiv w:val="1"/>
      <w:marLeft w:val="0"/>
      <w:marRight w:val="0"/>
      <w:marTop w:val="0"/>
      <w:marBottom w:val="0"/>
      <w:divBdr>
        <w:top w:val="none" w:sz="0" w:space="0" w:color="auto"/>
        <w:left w:val="none" w:sz="0" w:space="0" w:color="auto"/>
        <w:bottom w:val="none" w:sz="0" w:space="0" w:color="auto"/>
        <w:right w:val="none" w:sz="0" w:space="0" w:color="auto"/>
      </w:divBdr>
    </w:div>
    <w:div w:id="21323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6384-7A79-4407-A627-6C5EAB41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11444</Words>
  <Characters>61800</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Ortiz Meinberg</dc:creator>
  <cp:lastModifiedBy>Marcio Ortiz Meinberg</cp:lastModifiedBy>
  <cp:revision>15</cp:revision>
  <cp:lastPrinted>2013-01-31T17:51:00Z</cp:lastPrinted>
  <dcterms:created xsi:type="dcterms:W3CDTF">2013-07-29T22:25:00Z</dcterms:created>
  <dcterms:modified xsi:type="dcterms:W3CDTF">2013-07-29T23:11:00Z</dcterms:modified>
</cp:coreProperties>
</file>