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73" w:rsidRDefault="00DE7973" w:rsidP="00DE7973">
      <w:pPr>
        <w:spacing w:after="0" w:line="360" w:lineRule="auto"/>
        <w:jc w:val="center"/>
        <w:rPr>
          <w:rFonts w:ascii="Times New Roman" w:hAnsi="Times New Roman"/>
          <w:b/>
          <w:bCs/>
          <w:sz w:val="24"/>
          <w:szCs w:val="24"/>
        </w:rPr>
      </w:pPr>
      <w:bookmarkStart w:id="0" w:name="_GoBack"/>
      <w:bookmarkEnd w:id="0"/>
      <w:r w:rsidRPr="00DE7973">
        <w:rPr>
          <w:rFonts w:ascii="Times New Roman" w:hAnsi="Times New Roman"/>
          <w:b/>
          <w:bCs/>
          <w:sz w:val="24"/>
          <w:szCs w:val="24"/>
        </w:rPr>
        <w:t xml:space="preserve">IMPROCEDÊNCIA </w:t>
      </w:r>
      <w:r w:rsidRPr="00DE7973">
        <w:rPr>
          <w:rFonts w:ascii="Times New Roman" w:hAnsi="Times New Roman"/>
          <w:b/>
          <w:bCs/>
          <w:i/>
          <w:sz w:val="24"/>
          <w:szCs w:val="24"/>
        </w:rPr>
        <w:t>PRIMA FACIE</w:t>
      </w:r>
      <w:r w:rsidRPr="00DE7973">
        <w:rPr>
          <w:rFonts w:ascii="Times New Roman" w:hAnsi="Times New Roman"/>
          <w:b/>
          <w:bCs/>
          <w:sz w:val="24"/>
          <w:szCs w:val="24"/>
        </w:rPr>
        <w:t xml:space="preserve"> (ARTIGO 285-A DO CPC) </w:t>
      </w:r>
      <w:r w:rsidR="00F532DF">
        <w:rPr>
          <w:rFonts w:ascii="Times New Roman" w:hAnsi="Times New Roman"/>
          <w:b/>
          <w:bCs/>
          <w:sz w:val="24"/>
          <w:szCs w:val="24"/>
        </w:rPr>
        <w:t>SOB A ÓTICA</w:t>
      </w:r>
      <w:r w:rsidRPr="00DE7973">
        <w:rPr>
          <w:rFonts w:ascii="Times New Roman" w:hAnsi="Times New Roman"/>
          <w:b/>
          <w:bCs/>
          <w:sz w:val="24"/>
          <w:szCs w:val="24"/>
        </w:rPr>
        <w:t xml:space="preserve"> </w:t>
      </w:r>
      <w:r w:rsidR="00F532DF">
        <w:rPr>
          <w:rFonts w:ascii="Times New Roman" w:hAnsi="Times New Roman"/>
          <w:b/>
          <w:bCs/>
          <w:sz w:val="24"/>
          <w:szCs w:val="24"/>
        </w:rPr>
        <w:t>D</w:t>
      </w:r>
      <w:r w:rsidRPr="00DE7973">
        <w:rPr>
          <w:rFonts w:ascii="Times New Roman" w:hAnsi="Times New Roman"/>
          <w:b/>
          <w:bCs/>
          <w:sz w:val="24"/>
          <w:szCs w:val="24"/>
        </w:rPr>
        <w:t>A CELERIDADE E RACIONALIZAÇÃO DO PROCESSO</w:t>
      </w:r>
    </w:p>
    <w:p w:rsidR="00E82EF9" w:rsidRPr="00835614" w:rsidRDefault="00E82EF9" w:rsidP="00DE7973">
      <w:pPr>
        <w:spacing w:after="0" w:line="360" w:lineRule="auto"/>
        <w:jc w:val="center"/>
        <w:rPr>
          <w:rFonts w:ascii="Times New Roman" w:hAnsi="Times New Roman"/>
          <w:b/>
          <w:bCs/>
          <w:sz w:val="24"/>
          <w:szCs w:val="24"/>
        </w:rPr>
      </w:pPr>
    </w:p>
    <w:p w:rsidR="00DE7973" w:rsidRPr="00DE7973" w:rsidRDefault="00DE7973" w:rsidP="00DE7973">
      <w:pPr>
        <w:pStyle w:val="PargrafodaLista"/>
        <w:numPr>
          <w:ilvl w:val="0"/>
          <w:numId w:val="2"/>
        </w:numPr>
        <w:spacing w:after="0" w:line="360" w:lineRule="auto"/>
        <w:ind w:left="709" w:hanging="709"/>
        <w:jc w:val="both"/>
        <w:rPr>
          <w:rFonts w:ascii="Times New Roman" w:hAnsi="Times New Roman"/>
          <w:sz w:val="24"/>
          <w:szCs w:val="24"/>
        </w:rPr>
      </w:pPr>
      <w:r w:rsidRPr="00DE7973">
        <w:rPr>
          <w:rFonts w:ascii="Times New Roman" w:hAnsi="Times New Roman"/>
          <w:sz w:val="24"/>
          <w:szCs w:val="24"/>
        </w:rPr>
        <w:t>INTRODUÇÃO</w:t>
      </w:r>
    </w:p>
    <w:p w:rsidR="00DE7973" w:rsidRPr="00DE7973" w:rsidRDefault="00DE7973" w:rsidP="00DE7973">
      <w:pPr>
        <w:spacing w:after="0" w:line="360" w:lineRule="auto"/>
        <w:ind w:left="709"/>
        <w:jc w:val="both"/>
        <w:rPr>
          <w:rFonts w:ascii="Times New Roman" w:hAnsi="Times New Roman"/>
          <w:sz w:val="24"/>
          <w:szCs w:val="24"/>
        </w:rPr>
      </w:pPr>
    </w:p>
    <w:p w:rsidR="00F73EE3" w:rsidRDefault="00B86015"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advento da Constituição Federal de 1988</w:t>
      </w:r>
      <w:r w:rsidR="00C31527">
        <w:rPr>
          <w:rFonts w:ascii="Times New Roman" w:hAnsi="Times New Roman" w:cs="Times New Roman"/>
          <w:sz w:val="24"/>
          <w:szCs w:val="24"/>
        </w:rPr>
        <w:t xml:space="preserve">, </w:t>
      </w:r>
      <w:r>
        <w:rPr>
          <w:rFonts w:ascii="Times New Roman" w:hAnsi="Times New Roman" w:cs="Times New Roman"/>
          <w:sz w:val="24"/>
          <w:szCs w:val="24"/>
        </w:rPr>
        <w:t>sobretudo em se falando do</w:t>
      </w:r>
      <w:r w:rsidR="00C31527">
        <w:rPr>
          <w:rFonts w:ascii="Times New Roman" w:hAnsi="Times New Roman" w:cs="Times New Roman"/>
          <w:sz w:val="24"/>
          <w:szCs w:val="24"/>
        </w:rPr>
        <w:t xml:space="preserve"> conjunto </w:t>
      </w:r>
      <w:r>
        <w:rPr>
          <w:rFonts w:ascii="Times New Roman" w:hAnsi="Times New Roman" w:cs="Times New Roman"/>
          <w:sz w:val="24"/>
          <w:szCs w:val="24"/>
        </w:rPr>
        <w:t>d</w:t>
      </w:r>
      <w:r w:rsidR="00C31527">
        <w:rPr>
          <w:rFonts w:ascii="Times New Roman" w:hAnsi="Times New Roman" w:cs="Times New Roman"/>
          <w:sz w:val="24"/>
          <w:szCs w:val="24"/>
        </w:rPr>
        <w:t xml:space="preserve">os mais variados direitos e garantias, individuais ou coletivos, </w:t>
      </w:r>
      <w:r>
        <w:rPr>
          <w:rFonts w:ascii="Times New Roman" w:hAnsi="Times New Roman" w:cs="Times New Roman"/>
          <w:sz w:val="24"/>
          <w:szCs w:val="24"/>
        </w:rPr>
        <w:t>que a acompanharam</w:t>
      </w:r>
      <w:r w:rsidR="00C31527">
        <w:rPr>
          <w:rFonts w:ascii="Times New Roman" w:hAnsi="Times New Roman" w:cs="Times New Roman"/>
          <w:sz w:val="24"/>
          <w:szCs w:val="24"/>
        </w:rPr>
        <w:t>, ampli</w:t>
      </w:r>
      <w:r w:rsidR="006266EC">
        <w:rPr>
          <w:rFonts w:ascii="Times New Roman" w:hAnsi="Times New Roman" w:cs="Times New Roman"/>
          <w:sz w:val="24"/>
          <w:szCs w:val="24"/>
        </w:rPr>
        <w:t>ou</w:t>
      </w:r>
      <w:r w:rsidR="00C31527">
        <w:rPr>
          <w:rFonts w:ascii="Times New Roman" w:hAnsi="Times New Roman" w:cs="Times New Roman"/>
          <w:sz w:val="24"/>
          <w:szCs w:val="24"/>
        </w:rPr>
        <w:t xml:space="preserve"> geometricamente a gama de possibilidades </w:t>
      </w:r>
      <w:r>
        <w:rPr>
          <w:rFonts w:ascii="Times New Roman" w:hAnsi="Times New Roman" w:cs="Times New Roman"/>
          <w:sz w:val="24"/>
          <w:szCs w:val="24"/>
        </w:rPr>
        <w:t>de ingresso no Poder Judiciário em busca de uma resposta do Estado às pretensões de cada indivíduo ou de agrupamento destes.</w:t>
      </w:r>
      <w:r w:rsidR="00D22E87">
        <w:rPr>
          <w:rFonts w:ascii="Times New Roman" w:hAnsi="Times New Roman" w:cs="Times New Roman"/>
          <w:sz w:val="24"/>
          <w:szCs w:val="24"/>
        </w:rPr>
        <w:t xml:space="preserve"> </w:t>
      </w:r>
      <w:r>
        <w:rPr>
          <w:rFonts w:ascii="Times New Roman" w:hAnsi="Times New Roman" w:cs="Times New Roman"/>
          <w:sz w:val="24"/>
          <w:szCs w:val="24"/>
        </w:rPr>
        <w:t>A prestação da tutela jurisdicional, mais do que nunca, está suscetível a qualquer um que se ache no direito de buscar uma solução para o seu direito</w:t>
      </w:r>
      <w:r w:rsidR="00F73EE3">
        <w:rPr>
          <w:rFonts w:ascii="Times New Roman" w:hAnsi="Times New Roman" w:cs="Times New Roman"/>
          <w:sz w:val="24"/>
          <w:szCs w:val="24"/>
        </w:rPr>
        <w:t xml:space="preserve"> violado ou ainda que esteja em ameaça de ser violado</w:t>
      </w:r>
      <w:r>
        <w:rPr>
          <w:rFonts w:ascii="Times New Roman" w:hAnsi="Times New Roman" w:cs="Times New Roman"/>
          <w:sz w:val="24"/>
          <w:szCs w:val="24"/>
        </w:rPr>
        <w:t>.</w:t>
      </w:r>
    </w:p>
    <w:p w:rsidR="00F73EE3" w:rsidRDefault="00F73EE3"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à toa fosse justamente esta a intenção do poder constituinte originário, insculpiu-se, no artigo 5º, inciso XXXV, da Carta Magna</w:t>
      </w:r>
      <w:r w:rsidR="00E77E6A">
        <w:rPr>
          <w:rFonts w:ascii="Times New Roman" w:hAnsi="Times New Roman" w:cs="Times New Roman"/>
          <w:sz w:val="24"/>
          <w:szCs w:val="24"/>
        </w:rPr>
        <w:t xml:space="preserve">, o </w:t>
      </w:r>
      <w:r w:rsidR="00B8267D">
        <w:rPr>
          <w:rFonts w:ascii="Times New Roman" w:hAnsi="Times New Roman" w:cs="Times New Roman"/>
          <w:sz w:val="24"/>
          <w:szCs w:val="24"/>
        </w:rPr>
        <w:t>p</w:t>
      </w:r>
      <w:r w:rsidR="00E77E6A">
        <w:rPr>
          <w:rFonts w:ascii="Times New Roman" w:hAnsi="Times New Roman" w:cs="Times New Roman"/>
          <w:sz w:val="24"/>
          <w:szCs w:val="24"/>
        </w:rPr>
        <w:t xml:space="preserve">rincípio </w:t>
      </w:r>
      <w:r w:rsidR="00B8267D">
        <w:rPr>
          <w:rFonts w:ascii="Times New Roman" w:hAnsi="Times New Roman" w:cs="Times New Roman"/>
          <w:sz w:val="24"/>
          <w:szCs w:val="24"/>
        </w:rPr>
        <w:t>c</w:t>
      </w:r>
      <w:r w:rsidR="00E77E6A">
        <w:rPr>
          <w:rFonts w:ascii="Times New Roman" w:hAnsi="Times New Roman" w:cs="Times New Roman"/>
          <w:sz w:val="24"/>
          <w:szCs w:val="24"/>
        </w:rPr>
        <w:t xml:space="preserve">onstitucional </w:t>
      </w:r>
      <w:r>
        <w:rPr>
          <w:rFonts w:ascii="Times New Roman" w:hAnsi="Times New Roman" w:cs="Times New Roman"/>
          <w:sz w:val="24"/>
          <w:szCs w:val="24"/>
        </w:rPr>
        <w:t>da</w:t>
      </w:r>
      <w:r w:rsidR="00B86015">
        <w:rPr>
          <w:rFonts w:ascii="Times New Roman" w:hAnsi="Times New Roman" w:cs="Times New Roman"/>
          <w:sz w:val="24"/>
          <w:szCs w:val="24"/>
        </w:rPr>
        <w:t xml:space="preserve"> universalização do acesso à justiça, </w:t>
      </w:r>
      <w:r>
        <w:rPr>
          <w:rFonts w:ascii="Times New Roman" w:hAnsi="Times New Roman" w:cs="Times New Roman"/>
          <w:sz w:val="24"/>
          <w:szCs w:val="24"/>
        </w:rPr>
        <w:t>através do qual “</w:t>
      </w:r>
      <w:r w:rsidRPr="00F73EE3">
        <w:rPr>
          <w:rFonts w:ascii="Times New Roman" w:hAnsi="Times New Roman" w:cs="Times New Roman"/>
          <w:sz w:val="24"/>
          <w:szCs w:val="24"/>
        </w:rPr>
        <w:t>a lei não excluirá da apreciação do Poder Judiciário lesão ou ameaça a direito</w:t>
      </w:r>
      <w:r>
        <w:rPr>
          <w:rFonts w:ascii="Times New Roman" w:hAnsi="Times New Roman" w:cs="Times New Roman"/>
          <w:sz w:val="24"/>
          <w:szCs w:val="24"/>
        </w:rPr>
        <w:t xml:space="preserve">”. </w:t>
      </w:r>
      <w:r w:rsidR="00E77E6A">
        <w:rPr>
          <w:rFonts w:ascii="Times New Roman" w:hAnsi="Times New Roman" w:cs="Times New Roman"/>
          <w:sz w:val="24"/>
          <w:szCs w:val="24"/>
        </w:rPr>
        <w:t xml:space="preserve">Em outras palavras, criaram-se os direitos e garantiu-se irrestrita apreciação da lesão ou ameaça de lesão </w:t>
      </w:r>
      <w:r w:rsidR="00A60821">
        <w:rPr>
          <w:rFonts w:ascii="Times New Roman" w:hAnsi="Times New Roman" w:cs="Times New Roman"/>
          <w:sz w:val="24"/>
          <w:szCs w:val="24"/>
        </w:rPr>
        <w:t>desses</w:t>
      </w:r>
      <w:r w:rsidR="00E77E6A">
        <w:rPr>
          <w:rFonts w:ascii="Times New Roman" w:hAnsi="Times New Roman" w:cs="Times New Roman"/>
          <w:sz w:val="24"/>
          <w:szCs w:val="24"/>
        </w:rPr>
        <w:t xml:space="preserve"> pelo judiciário, mas não se previu que, não a lei, mas a abrupta </w:t>
      </w:r>
      <w:proofErr w:type="spellStart"/>
      <w:r w:rsidR="00E77E6A">
        <w:rPr>
          <w:rFonts w:ascii="Times New Roman" w:hAnsi="Times New Roman" w:cs="Times New Roman"/>
          <w:sz w:val="24"/>
          <w:szCs w:val="24"/>
        </w:rPr>
        <w:t>volumização</w:t>
      </w:r>
      <w:proofErr w:type="spellEnd"/>
      <w:r w:rsidR="00E77E6A">
        <w:rPr>
          <w:rFonts w:ascii="Times New Roman" w:hAnsi="Times New Roman" w:cs="Times New Roman"/>
          <w:sz w:val="24"/>
          <w:szCs w:val="24"/>
        </w:rPr>
        <w:t xml:space="preserve"> de processos</w:t>
      </w:r>
      <w:r>
        <w:rPr>
          <w:rFonts w:ascii="Times New Roman" w:hAnsi="Times New Roman" w:cs="Times New Roman"/>
          <w:sz w:val="24"/>
          <w:szCs w:val="24"/>
        </w:rPr>
        <w:t xml:space="preserve"> </w:t>
      </w:r>
      <w:r w:rsidR="00E77E6A">
        <w:rPr>
          <w:rFonts w:ascii="Times New Roman" w:hAnsi="Times New Roman" w:cs="Times New Roman"/>
          <w:sz w:val="24"/>
          <w:szCs w:val="24"/>
        </w:rPr>
        <w:t xml:space="preserve">e a </w:t>
      </w:r>
      <w:r w:rsidR="000D660E">
        <w:rPr>
          <w:rFonts w:ascii="Times New Roman" w:hAnsi="Times New Roman" w:cs="Times New Roman"/>
          <w:sz w:val="24"/>
          <w:szCs w:val="24"/>
        </w:rPr>
        <w:t>morosidade</w:t>
      </w:r>
      <w:r w:rsidR="00E77E6A">
        <w:rPr>
          <w:rFonts w:ascii="Times New Roman" w:hAnsi="Times New Roman" w:cs="Times New Roman"/>
          <w:sz w:val="24"/>
          <w:szCs w:val="24"/>
        </w:rPr>
        <w:t xml:space="preserve"> é que se tornaria</w:t>
      </w:r>
      <w:r w:rsidR="00151879">
        <w:rPr>
          <w:rFonts w:ascii="Times New Roman" w:hAnsi="Times New Roman" w:cs="Times New Roman"/>
          <w:sz w:val="24"/>
          <w:szCs w:val="24"/>
        </w:rPr>
        <w:t>m</w:t>
      </w:r>
      <w:r w:rsidR="00E77E6A">
        <w:rPr>
          <w:rFonts w:ascii="Times New Roman" w:hAnsi="Times New Roman" w:cs="Times New Roman"/>
          <w:sz w:val="24"/>
          <w:szCs w:val="24"/>
        </w:rPr>
        <w:t xml:space="preserve"> restritivo</w:t>
      </w:r>
      <w:r w:rsidR="00151879">
        <w:rPr>
          <w:rFonts w:ascii="Times New Roman" w:hAnsi="Times New Roman" w:cs="Times New Roman"/>
          <w:sz w:val="24"/>
          <w:szCs w:val="24"/>
        </w:rPr>
        <w:t>s</w:t>
      </w:r>
      <w:r w:rsidR="00E77E6A">
        <w:rPr>
          <w:rFonts w:ascii="Times New Roman" w:hAnsi="Times New Roman" w:cs="Times New Roman"/>
          <w:sz w:val="24"/>
          <w:szCs w:val="24"/>
        </w:rPr>
        <w:t xml:space="preserve"> de </w:t>
      </w:r>
      <w:r w:rsidR="00BA7D0C">
        <w:rPr>
          <w:rFonts w:ascii="Times New Roman" w:hAnsi="Times New Roman" w:cs="Times New Roman"/>
          <w:sz w:val="24"/>
          <w:szCs w:val="24"/>
        </w:rPr>
        <w:t>alcance</w:t>
      </w:r>
      <w:r w:rsidR="00E77E6A">
        <w:rPr>
          <w:rFonts w:ascii="Times New Roman" w:hAnsi="Times New Roman" w:cs="Times New Roman"/>
          <w:sz w:val="24"/>
          <w:szCs w:val="24"/>
        </w:rPr>
        <w:t xml:space="preserve"> à justiça.</w:t>
      </w:r>
    </w:p>
    <w:p w:rsidR="00151879" w:rsidRDefault="00151879"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Dado o problema, alterou-se a Constituição Federal, por meio da Emenda Constitucional nº 45/2005, para incluir, no inciso LXXVIII do artigo 5º, outros dois princípios de processo civil, os quais asseguram, a todos, a razoável duração do processo e os meios que garantem a celeridade de sua tramitação.</w:t>
      </w:r>
      <w:r w:rsidR="00D22E87">
        <w:rPr>
          <w:rFonts w:ascii="Times New Roman" w:hAnsi="Times New Roman" w:cs="Times New Roman"/>
          <w:sz w:val="24"/>
          <w:szCs w:val="24"/>
        </w:rPr>
        <w:t xml:space="preserve"> </w:t>
      </w:r>
      <w:r>
        <w:rPr>
          <w:rFonts w:ascii="Times New Roman" w:hAnsi="Times New Roman" w:cs="Times New Roman"/>
          <w:sz w:val="24"/>
          <w:szCs w:val="24"/>
        </w:rPr>
        <w:t xml:space="preserve">Portanto, além da abertura do processo trazida pela Constituição </w:t>
      </w:r>
      <w:r w:rsidR="00141E04">
        <w:rPr>
          <w:rFonts w:ascii="Times New Roman" w:hAnsi="Times New Roman" w:cs="Times New Roman"/>
          <w:sz w:val="24"/>
          <w:szCs w:val="24"/>
        </w:rPr>
        <w:t>F</w:t>
      </w:r>
      <w:r>
        <w:rPr>
          <w:rFonts w:ascii="Times New Roman" w:hAnsi="Times New Roman" w:cs="Times New Roman"/>
          <w:sz w:val="24"/>
          <w:szCs w:val="24"/>
        </w:rPr>
        <w:t>ederal de 1988, incumbiu-se a ele o manejo de técnicas que pudessem assegurar o pleno exercício dos direitos inerentes a cada um dos jurisdicionados, sem prejuízo de se submeterem a um processo célere e efetivo</w:t>
      </w:r>
      <w:r w:rsidR="00F532DF">
        <w:rPr>
          <w:rFonts w:ascii="Times New Roman" w:hAnsi="Times New Roman" w:cs="Times New Roman"/>
          <w:sz w:val="24"/>
          <w:szCs w:val="24"/>
        </w:rPr>
        <w:t xml:space="preserve">, sob a garantia, daquilo que traduz </w:t>
      </w:r>
      <w:proofErr w:type="spellStart"/>
      <w:r w:rsidR="00F532DF">
        <w:rPr>
          <w:rFonts w:ascii="Times New Roman" w:hAnsi="Times New Roman" w:cs="Times New Roman"/>
          <w:sz w:val="24"/>
          <w:szCs w:val="24"/>
        </w:rPr>
        <w:t>Gajardoni</w:t>
      </w:r>
      <w:proofErr w:type="spellEnd"/>
      <w:r w:rsidR="00F532DF">
        <w:rPr>
          <w:rFonts w:ascii="Times New Roman" w:hAnsi="Times New Roman" w:cs="Times New Roman"/>
          <w:sz w:val="24"/>
          <w:szCs w:val="24"/>
        </w:rPr>
        <w:t xml:space="preserve"> (2007: 108), da chamada tutela jurisdicional tempestiva</w:t>
      </w:r>
      <w:r>
        <w:rPr>
          <w:rFonts w:ascii="Times New Roman" w:hAnsi="Times New Roman" w:cs="Times New Roman"/>
          <w:sz w:val="24"/>
          <w:szCs w:val="24"/>
        </w:rPr>
        <w:t>.</w:t>
      </w:r>
    </w:p>
    <w:p w:rsidR="00012BCF" w:rsidRDefault="003E6B28"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Dentre as várias reform</w:t>
      </w:r>
      <w:r w:rsidR="00151879">
        <w:rPr>
          <w:rFonts w:ascii="Times New Roman" w:hAnsi="Times New Roman" w:cs="Times New Roman"/>
          <w:sz w:val="24"/>
          <w:szCs w:val="24"/>
        </w:rPr>
        <w:t>as sofridas pelo Código de Processo Civil desde o início da sua vigência</w:t>
      </w:r>
      <w:r>
        <w:rPr>
          <w:rFonts w:ascii="Times New Roman" w:hAnsi="Times New Roman" w:cs="Times New Roman"/>
          <w:sz w:val="24"/>
          <w:szCs w:val="24"/>
        </w:rPr>
        <w:t>, uma inovação foi trazida pela Lei nº 11.277/06, que acrescentou o artigo 285-A ao referido códex</w:t>
      </w:r>
      <w:r w:rsidR="00012BCF">
        <w:rPr>
          <w:rFonts w:ascii="Times New Roman" w:hAnsi="Times New Roman" w:cs="Times New Roman"/>
          <w:sz w:val="24"/>
          <w:szCs w:val="24"/>
        </w:rPr>
        <w:t xml:space="preserve">, através do qual, </w:t>
      </w:r>
      <w:r w:rsidR="00012BCF" w:rsidRPr="00012BCF">
        <w:rPr>
          <w:rFonts w:ascii="Times New Roman" w:hAnsi="Times New Roman" w:cs="Times New Roman"/>
          <w:i/>
          <w:sz w:val="24"/>
          <w:szCs w:val="24"/>
        </w:rPr>
        <w:t xml:space="preserve">in </w:t>
      </w:r>
      <w:proofErr w:type="spellStart"/>
      <w:r w:rsidR="00012BCF" w:rsidRPr="00012BCF">
        <w:rPr>
          <w:rFonts w:ascii="Times New Roman" w:hAnsi="Times New Roman" w:cs="Times New Roman"/>
          <w:i/>
          <w:sz w:val="24"/>
          <w:szCs w:val="24"/>
        </w:rPr>
        <w:t>verbis</w:t>
      </w:r>
      <w:proofErr w:type="spellEnd"/>
      <w:r w:rsidR="00012BCF">
        <w:rPr>
          <w:rFonts w:ascii="Times New Roman" w:hAnsi="Times New Roman" w:cs="Times New Roman"/>
          <w:sz w:val="24"/>
          <w:szCs w:val="24"/>
        </w:rPr>
        <w:t>, “q</w:t>
      </w:r>
      <w:r w:rsidR="00012BCF" w:rsidRPr="00012BCF">
        <w:rPr>
          <w:rFonts w:ascii="Times New Roman" w:hAnsi="Times New Roman" w:cs="Times New Roman"/>
          <w:sz w:val="24"/>
          <w:szCs w:val="24"/>
        </w:rPr>
        <w:t>uando a matéria controvertida for unicamente de direito e no juízo já houver sido proferida sentença de total improcedência em outros casos idênticos, poderá ser dispensada a citação e proferida sentença, reproduzindo-se o teor da anteriormente prolatad</w:t>
      </w:r>
      <w:r w:rsidR="00012BCF">
        <w:rPr>
          <w:rFonts w:ascii="Times New Roman" w:hAnsi="Times New Roman" w:cs="Times New Roman"/>
          <w:sz w:val="24"/>
          <w:szCs w:val="24"/>
        </w:rPr>
        <w:t>a”</w:t>
      </w:r>
      <w:r>
        <w:rPr>
          <w:rFonts w:ascii="Times New Roman" w:hAnsi="Times New Roman" w:cs="Times New Roman"/>
          <w:sz w:val="24"/>
          <w:szCs w:val="24"/>
        </w:rPr>
        <w:t>.</w:t>
      </w:r>
      <w:r w:rsidR="00D22E87">
        <w:rPr>
          <w:rFonts w:ascii="Times New Roman" w:hAnsi="Times New Roman" w:cs="Times New Roman"/>
          <w:sz w:val="24"/>
          <w:szCs w:val="24"/>
        </w:rPr>
        <w:t xml:space="preserve"> </w:t>
      </w:r>
      <w:r w:rsidR="00012BCF">
        <w:rPr>
          <w:rFonts w:ascii="Times New Roman" w:hAnsi="Times New Roman" w:cs="Times New Roman"/>
          <w:sz w:val="24"/>
          <w:szCs w:val="24"/>
        </w:rPr>
        <w:t>Tr</w:t>
      </w:r>
      <w:r w:rsidR="009E06C7">
        <w:rPr>
          <w:rFonts w:ascii="Times New Roman" w:hAnsi="Times New Roman" w:cs="Times New Roman"/>
          <w:sz w:val="24"/>
          <w:szCs w:val="24"/>
        </w:rPr>
        <w:t>ata-se da improcedência liminar</w:t>
      </w:r>
      <w:r w:rsidR="00012BCF">
        <w:rPr>
          <w:rFonts w:ascii="Times New Roman" w:hAnsi="Times New Roman" w:cs="Times New Roman"/>
          <w:sz w:val="24"/>
          <w:szCs w:val="24"/>
        </w:rPr>
        <w:t xml:space="preserve"> ou </w:t>
      </w:r>
      <w:r w:rsidR="00012BCF" w:rsidRPr="00012BCF">
        <w:rPr>
          <w:rFonts w:ascii="Times New Roman" w:hAnsi="Times New Roman" w:cs="Times New Roman"/>
          <w:i/>
          <w:sz w:val="24"/>
          <w:szCs w:val="24"/>
        </w:rPr>
        <w:t>prima facie</w:t>
      </w:r>
      <w:r w:rsidR="00012BCF">
        <w:rPr>
          <w:rFonts w:ascii="Times New Roman" w:hAnsi="Times New Roman" w:cs="Times New Roman"/>
          <w:sz w:val="24"/>
          <w:szCs w:val="24"/>
        </w:rPr>
        <w:t xml:space="preserve">, </w:t>
      </w:r>
      <w:r w:rsidR="009E06C7">
        <w:rPr>
          <w:rFonts w:ascii="Times New Roman" w:hAnsi="Times New Roman" w:cs="Times New Roman"/>
          <w:sz w:val="24"/>
          <w:szCs w:val="24"/>
        </w:rPr>
        <w:t xml:space="preserve">também chamado julgamento antecipadíssimo da lide (GAJARDONI, 2007: 102), </w:t>
      </w:r>
      <w:r w:rsidR="00012BCF">
        <w:rPr>
          <w:rFonts w:ascii="Times New Roman" w:hAnsi="Times New Roman" w:cs="Times New Roman"/>
          <w:sz w:val="24"/>
          <w:szCs w:val="24"/>
        </w:rPr>
        <w:t xml:space="preserve">tratada pela </w:t>
      </w:r>
      <w:r w:rsidR="00012BCF">
        <w:rPr>
          <w:rFonts w:ascii="Times New Roman" w:hAnsi="Times New Roman" w:cs="Times New Roman"/>
          <w:sz w:val="24"/>
          <w:szCs w:val="24"/>
        </w:rPr>
        <w:lastRenderedPageBreak/>
        <w:t xml:space="preserve">doutrina como situações em que a petição inicial pode ser liminarmente indeferida, isto é, proferido juízo </w:t>
      </w:r>
      <w:r w:rsidR="00012BCF" w:rsidRPr="009F5533">
        <w:rPr>
          <w:rFonts w:ascii="Times New Roman" w:hAnsi="Times New Roman" w:cs="Times New Roman"/>
          <w:i/>
          <w:sz w:val="24"/>
          <w:szCs w:val="24"/>
        </w:rPr>
        <w:t>negativo</w:t>
      </w:r>
      <w:r w:rsidR="00012BCF">
        <w:rPr>
          <w:rFonts w:ascii="Times New Roman" w:hAnsi="Times New Roman" w:cs="Times New Roman"/>
          <w:sz w:val="24"/>
          <w:szCs w:val="24"/>
        </w:rPr>
        <w:t xml:space="preserve"> de admissibilidade antes mesmo da citação do réu</w:t>
      </w:r>
      <w:r w:rsidR="009F5533">
        <w:rPr>
          <w:rFonts w:ascii="Times New Roman" w:hAnsi="Times New Roman" w:cs="Times New Roman"/>
          <w:sz w:val="24"/>
          <w:szCs w:val="24"/>
        </w:rPr>
        <w:t xml:space="preserve"> (BUENO, 2007: 125).</w:t>
      </w:r>
    </w:p>
    <w:p w:rsidR="002A0469" w:rsidRDefault="001D55F0"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Pela digitada faculdade concedida aos juízes em ceifar a petição inicial à primeira vista, logo incorrem questionamentos acerca da verdadeira </w:t>
      </w:r>
      <w:proofErr w:type="spellStart"/>
      <w:r w:rsidRPr="001D55F0">
        <w:rPr>
          <w:rFonts w:ascii="Times New Roman" w:hAnsi="Times New Roman" w:cs="Times New Roman"/>
          <w:i/>
          <w:sz w:val="24"/>
          <w:szCs w:val="24"/>
        </w:rPr>
        <w:t>ratio</w:t>
      </w:r>
      <w:proofErr w:type="spellEnd"/>
      <w:r w:rsidRPr="001D55F0">
        <w:rPr>
          <w:rFonts w:ascii="Times New Roman" w:hAnsi="Times New Roman" w:cs="Times New Roman"/>
          <w:i/>
          <w:sz w:val="24"/>
          <w:szCs w:val="24"/>
        </w:rPr>
        <w:t xml:space="preserve"> legis</w:t>
      </w:r>
      <w:r w:rsidR="002A0469">
        <w:rPr>
          <w:rFonts w:ascii="Times New Roman" w:hAnsi="Times New Roman" w:cs="Times New Roman"/>
          <w:sz w:val="24"/>
          <w:szCs w:val="24"/>
        </w:rPr>
        <w:t xml:space="preserve"> ao incluir o instituto no Processo Civil vigente. Se </w:t>
      </w:r>
      <w:r w:rsidR="00BA7D0C">
        <w:rPr>
          <w:rFonts w:ascii="Times New Roman" w:hAnsi="Times New Roman" w:cs="Times New Roman"/>
          <w:sz w:val="24"/>
          <w:szCs w:val="24"/>
        </w:rPr>
        <w:t xml:space="preserve">por um lado questiona-se se </w:t>
      </w:r>
      <w:r w:rsidR="002A0469">
        <w:rPr>
          <w:rFonts w:ascii="Times New Roman" w:hAnsi="Times New Roman" w:cs="Times New Roman"/>
          <w:sz w:val="24"/>
          <w:szCs w:val="24"/>
        </w:rPr>
        <w:t xml:space="preserve">é possível ou não, numa canetada inicial, interromper um processo que se prestaria a ser chamado “repetitivo”, </w:t>
      </w:r>
      <w:r w:rsidR="00BA7D0C">
        <w:rPr>
          <w:rFonts w:ascii="Times New Roman" w:hAnsi="Times New Roman" w:cs="Times New Roman"/>
          <w:sz w:val="24"/>
          <w:szCs w:val="24"/>
        </w:rPr>
        <w:t xml:space="preserve">por outro </w:t>
      </w:r>
      <w:r w:rsidR="002A0469">
        <w:rPr>
          <w:rFonts w:ascii="Times New Roman" w:hAnsi="Times New Roman" w:cs="Times New Roman"/>
          <w:sz w:val="24"/>
          <w:szCs w:val="24"/>
        </w:rPr>
        <w:t xml:space="preserve">não há dúvidas de que o dispositivo foi criado para atender aos anseios da celeridade processual e mais ainda, para dar racionalidade ao processo, na medida em que evita o trâmite por anos a fio de uma demanda que receberá como prestação jurisdicional uma sentença reproduzida de casos idênticos </w:t>
      </w:r>
      <w:r w:rsidR="00790BDD">
        <w:rPr>
          <w:rFonts w:ascii="Times New Roman" w:hAnsi="Times New Roman" w:cs="Times New Roman"/>
          <w:sz w:val="24"/>
          <w:szCs w:val="24"/>
        </w:rPr>
        <w:t>anteriormente</w:t>
      </w:r>
      <w:r w:rsidR="002A0469">
        <w:rPr>
          <w:rFonts w:ascii="Times New Roman" w:hAnsi="Times New Roman" w:cs="Times New Roman"/>
          <w:sz w:val="24"/>
          <w:szCs w:val="24"/>
        </w:rPr>
        <w:t xml:space="preserve"> julgados.</w:t>
      </w:r>
    </w:p>
    <w:p w:rsidR="001713F7" w:rsidRDefault="001713F7" w:rsidP="00E428BC">
      <w:pPr>
        <w:spacing w:after="0" w:line="360" w:lineRule="auto"/>
        <w:ind w:firstLine="709"/>
        <w:jc w:val="both"/>
        <w:rPr>
          <w:rFonts w:ascii="Times New Roman" w:hAnsi="Times New Roman" w:cs="Times New Roman"/>
          <w:sz w:val="24"/>
          <w:szCs w:val="24"/>
        </w:rPr>
      </w:pPr>
    </w:p>
    <w:p w:rsidR="00DE7973" w:rsidRDefault="00DE7973" w:rsidP="00DE7973">
      <w:pPr>
        <w:pStyle w:val="PargrafodaLista"/>
        <w:numPr>
          <w:ilvl w:val="0"/>
          <w:numId w:val="2"/>
        </w:numPr>
        <w:spacing w:after="0" w:line="360" w:lineRule="auto"/>
        <w:ind w:left="709" w:hanging="709"/>
        <w:jc w:val="both"/>
        <w:rPr>
          <w:rFonts w:ascii="Times New Roman" w:hAnsi="Times New Roman"/>
          <w:sz w:val="24"/>
          <w:szCs w:val="24"/>
        </w:rPr>
      </w:pPr>
      <w:r w:rsidRPr="00DE7973">
        <w:rPr>
          <w:rFonts w:ascii="Times New Roman" w:hAnsi="Times New Roman"/>
          <w:sz w:val="24"/>
          <w:szCs w:val="24"/>
        </w:rPr>
        <w:t xml:space="preserve">APLICAÇÃO PRÁTICA DO ART. 285-A DO CPC </w:t>
      </w:r>
      <w:r w:rsidR="008D21BC">
        <w:rPr>
          <w:rFonts w:ascii="Times New Roman" w:hAnsi="Times New Roman"/>
          <w:sz w:val="24"/>
          <w:szCs w:val="24"/>
        </w:rPr>
        <w:t>SOB A ÓTICA</w:t>
      </w:r>
      <w:r w:rsidRPr="00DE7973">
        <w:rPr>
          <w:rFonts w:ascii="Times New Roman" w:hAnsi="Times New Roman"/>
          <w:sz w:val="24"/>
          <w:szCs w:val="24"/>
        </w:rPr>
        <w:t xml:space="preserve"> DA CELERIDADE E RACIONALIDADE DO PROCESSO</w:t>
      </w:r>
    </w:p>
    <w:p w:rsidR="00DE7973" w:rsidRPr="00DE7973" w:rsidRDefault="00DE7973" w:rsidP="00DE7973">
      <w:pPr>
        <w:pStyle w:val="PargrafodaLista"/>
        <w:spacing w:after="0" w:line="360" w:lineRule="auto"/>
        <w:jc w:val="both"/>
        <w:rPr>
          <w:rFonts w:ascii="Times New Roman" w:hAnsi="Times New Roman"/>
          <w:sz w:val="24"/>
          <w:szCs w:val="24"/>
        </w:rPr>
      </w:pPr>
    </w:p>
    <w:p w:rsidR="009F5533" w:rsidRDefault="00F5089D"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análise do art. 285-A do CPC, torna-se i</w:t>
      </w:r>
      <w:r w:rsidR="00343457">
        <w:rPr>
          <w:rFonts w:ascii="Times New Roman" w:hAnsi="Times New Roman" w:cs="Times New Roman"/>
          <w:sz w:val="24"/>
          <w:szCs w:val="24"/>
        </w:rPr>
        <w:t>mperioso observar</w:t>
      </w:r>
      <w:r w:rsidR="002A0469">
        <w:rPr>
          <w:rFonts w:ascii="Times New Roman" w:hAnsi="Times New Roman" w:cs="Times New Roman"/>
          <w:sz w:val="24"/>
          <w:szCs w:val="24"/>
        </w:rPr>
        <w:t xml:space="preserve"> que </w:t>
      </w:r>
      <w:r>
        <w:rPr>
          <w:rFonts w:ascii="Times New Roman" w:hAnsi="Times New Roman" w:cs="Times New Roman"/>
          <w:sz w:val="24"/>
          <w:szCs w:val="24"/>
        </w:rPr>
        <w:t>este</w:t>
      </w:r>
      <w:r w:rsidR="002A0469">
        <w:rPr>
          <w:rFonts w:ascii="Times New Roman" w:hAnsi="Times New Roman" w:cs="Times New Roman"/>
          <w:sz w:val="24"/>
          <w:szCs w:val="24"/>
        </w:rPr>
        <w:t xml:space="preserve"> trouxe </w:t>
      </w:r>
      <w:r>
        <w:rPr>
          <w:rFonts w:ascii="Times New Roman" w:hAnsi="Times New Roman" w:cs="Times New Roman"/>
          <w:sz w:val="24"/>
          <w:szCs w:val="24"/>
        </w:rPr>
        <w:t xml:space="preserve">em seu bojo </w:t>
      </w:r>
      <w:r w:rsidR="002A0469">
        <w:rPr>
          <w:rFonts w:ascii="Times New Roman" w:hAnsi="Times New Roman" w:cs="Times New Roman"/>
          <w:sz w:val="24"/>
          <w:szCs w:val="24"/>
        </w:rPr>
        <w:t>dois requisitos cumulativos para a sua aplicação: que a matéria posta em juízo seja unicamente de direito e no juízo já houver sido proferida sentença de total improcedência em casos semelhantes.</w:t>
      </w:r>
    </w:p>
    <w:p w:rsidR="00E428BC" w:rsidRDefault="002A0469"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Ocorre que</w:t>
      </w:r>
      <w:r w:rsidR="004E4645">
        <w:rPr>
          <w:rFonts w:ascii="Times New Roman" w:hAnsi="Times New Roman" w:cs="Times New Roman"/>
          <w:sz w:val="24"/>
          <w:szCs w:val="24"/>
        </w:rPr>
        <w:t>, na prática forense, a sua aplicação</w:t>
      </w:r>
      <w:r w:rsidR="00BA7D0C">
        <w:rPr>
          <w:rFonts w:ascii="Times New Roman" w:hAnsi="Times New Roman" w:cs="Times New Roman"/>
          <w:sz w:val="24"/>
          <w:szCs w:val="24"/>
        </w:rPr>
        <w:t>, variada conforme a interpretação dada,</w:t>
      </w:r>
      <w:r w:rsidR="004E4645">
        <w:rPr>
          <w:rFonts w:ascii="Times New Roman" w:hAnsi="Times New Roman" w:cs="Times New Roman"/>
          <w:sz w:val="24"/>
          <w:szCs w:val="24"/>
        </w:rPr>
        <w:t xml:space="preserve"> pode desvirtuar completamente</w:t>
      </w:r>
      <w:r w:rsidR="002D5F01">
        <w:rPr>
          <w:rFonts w:ascii="Times New Roman" w:hAnsi="Times New Roman" w:cs="Times New Roman"/>
          <w:sz w:val="24"/>
          <w:szCs w:val="24"/>
        </w:rPr>
        <w:t xml:space="preserve"> a finalidade para a qual foi criada.</w:t>
      </w:r>
      <w:r w:rsidR="00490973">
        <w:rPr>
          <w:rFonts w:ascii="Times New Roman" w:hAnsi="Times New Roman" w:cs="Times New Roman"/>
          <w:sz w:val="24"/>
          <w:szCs w:val="24"/>
        </w:rPr>
        <w:t xml:space="preserve"> </w:t>
      </w:r>
      <w:r w:rsidR="00B85DC9">
        <w:rPr>
          <w:rFonts w:ascii="Times New Roman" w:hAnsi="Times New Roman" w:cs="Times New Roman"/>
          <w:sz w:val="24"/>
          <w:szCs w:val="24"/>
        </w:rPr>
        <w:t>A exemplo, transcreve-se a sentença de m</w:t>
      </w:r>
      <w:r w:rsidR="00E428BC" w:rsidRPr="00E428BC">
        <w:rPr>
          <w:rFonts w:ascii="Times New Roman" w:hAnsi="Times New Roman" w:cs="Times New Roman"/>
          <w:sz w:val="24"/>
          <w:szCs w:val="24"/>
        </w:rPr>
        <w:t xml:space="preserve">érito </w:t>
      </w:r>
      <w:r w:rsidR="00E428BC">
        <w:rPr>
          <w:rFonts w:ascii="Times New Roman" w:hAnsi="Times New Roman" w:cs="Times New Roman"/>
          <w:sz w:val="24"/>
          <w:szCs w:val="24"/>
        </w:rPr>
        <w:t xml:space="preserve">proferida em 29/10/2007, nos autos da Ação Ordinária nº </w:t>
      </w:r>
      <w:r w:rsidR="00E428BC" w:rsidRPr="00E428BC">
        <w:rPr>
          <w:rFonts w:ascii="Times New Roman" w:hAnsi="Times New Roman" w:cs="Times New Roman"/>
          <w:sz w:val="24"/>
          <w:szCs w:val="24"/>
        </w:rPr>
        <w:t>0011510-53.2007.8.12.0002</w:t>
      </w:r>
      <w:r w:rsidR="00E428BC">
        <w:rPr>
          <w:rFonts w:ascii="Times New Roman" w:hAnsi="Times New Roman" w:cs="Times New Roman"/>
          <w:sz w:val="24"/>
          <w:szCs w:val="24"/>
        </w:rPr>
        <w:t>, em trâmite perante a 2ª Vara Cível da Comarca de Dourados/MS</w:t>
      </w:r>
      <w:r w:rsidR="00523EE1">
        <w:rPr>
          <w:rFonts w:ascii="Times New Roman" w:hAnsi="Times New Roman" w:cs="Times New Roman"/>
          <w:sz w:val="24"/>
          <w:szCs w:val="24"/>
        </w:rPr>
        <w:t>:</w:t>
      </w:r>
    </w:p>
    <w:p w:rsidR="00523EE1" w:rsidRPr="00E428BC" w:rsidRDefault="00523EE1" w:rsidP="00E428BC">
      <w:pPr>
        <w:spacing w:after="0" w:line="360" w:lineRule="auto"/>
        <w:ind w:firstLine="709"/>
        <w:jc w:val="both"/>
        <w:rPr>
          <w:rFonts w:ascii="Times New Roman" w:hAnsi="Times New Roman" w:cs="Times New Roman"/>
          <w:sz w:val="24"/>
          <w:szCs w:val="24"/>
        </w:rPr>
      </w:pPr>
    </w:p>
    <w:p w:rsidR="00A41E60" w:rsidRPr="00DD0DF3" w:rsidRDefault="00DD0DF3" w:rsidP="00E428BC">
      <w:pPr>
        <w:spacing w:after="0" w:line="240" w:lineRule="auto"/>
        <w:ind w:left="2268"/>
        <w:jc w:val="both"/>
        <w:rPr>
          <w:rFonts w:ascii="Times New Roman" w:hAnsi="Times New Roman" w:cs="Times New Roman"/>
          <w:sz w:val="20"/>
          <w:szCs w:val="20"/>
        </w:rPr>
      </w:pPr>
      <w:r w:rsidRPr="00DD0DF3">
        <w:rPr>
          <w:rFonts w:ascii="Times New Roman" w:hAnsi="Times New Roman" w:cs="Times New Roman"/>
          <w:sz w:val="20"/>
          <w:szCs w:val="20"/>
        </w:rPr>
        <w:t xml:space="preserve">(...) </w:t>
      </w:r>
      <w:r w:rsidR="00CC5F13">
        <w:rPr>
          <w:rFonts w:ascii="Times New Roman" w:hAnsi="Times New Roman" w:cs="Times New Roman"/>
          <w:sz w:val="20"/>
          <w:szCs w:val="20"/>
        </w:rPr>
        <w:t xml:space="preserve">4 </w:t>
      </w:r>
      <w:r w:rsidR="00E428BC" w:rsidRPr="00DD0DF3">
        <w:rPr>
          <w:rFonts w:ascii="Times New Roman" w:hAnsi="Times New Roman" w:cs="Times New Roman"/>
          <w:sz w:val="20"/>
          <w:szCs w:val="20"/>
        </w:rPr>
        <w:t xml:space="preserve">CONCLUSÃO: Diante dos fundamentos supracitados, conclui-se, que o aumento abrupto das ações revisionais de contratos de mútuo por todo país causam os seguintes problemas: (a) abarrotam o Poder Judiciário (Varas residuais e Tribunais Superiores), dificultando o acesso à justiça (em seu sentido lato) em relação aos demais jurisdicionados que possuem causas mais nobres), ante o retardamento da entrega da prestação jurisdicional; (b) incentivam o aumento da inadimplência no país, sedimentando a "cultura do jeitinho brasileiro", ou seja, de se utilizar do Judiciário para obtenção de benefícios; (c) </w:t>
      </w:r>
      <w:proofErr w:type="spellStart"/>
      <w:r w:rsidR="00E428BC" w:rsidRPr="00DD0DF3">
        <w:rPr>
          <w:rFonts w:ascii="Times New Roman" w:hAnsi="Times New Roman" w:cs="Times New Roman"/>
          <w:sz w:val="20"/>
          <w:szCs w:val="20"/>
        </w:rPr>
        <w:t>desistimulam</w:t>
      </w:r>
      <w:proofErr w:type="spellEnd"/>
      <w:r w:rsidR="00E428BC" w:rsidRPr="00DD0DF3">
        <w:rPr>
          <w:rFonts w:ascii="Times New Roman" w:hAnsi="Times New Roman" w:cs="Times New Roman"/>
          <w:sz w:val="20"/>
          <w:szCs w:val="20"/>
        </w:rPr>
        <w:t xml:space="preserve"> novas contratações, causando retração ao crédito ante a ausência de confiabilidade no cumprimento das obrigações, ensejando a diluição dos riscos aos demais consumidores que honram suas obrigações em dia, ou seja, quem arca com a inadimplência é toda a coletividade dos potenciais consumidores de empréstimos financeiros; (d) prejudicam a economia do país e impedem a queda das taxas de juros, aumentam o "risco Brasil" causando recessão em todos os níveis; (e) as modificações pelo Judiciário (via ações revisionais) dos encargos livremente ajustados pelas partes, por sua vez, também causam instabilidade econômica, descrédito do país e fuga de investimentos externos, etc. </w:t>
      </w:r>
      <w:r w:rsidR="00CC5F13">
        <w:rPr>
          <w:rFonts w:ascii="Times New Roman" w:hAnsi="Times New Roman" w:cs="Times New Roman"/>
          <w:sz w:val="20"/>
          <w:szCs w:val="20"/>
        </w:rPr>
        <w:t>(...)</w:t>
      </w:r>
      <w:r w:rsidR="00E428BC" w:rsidRPr="00DD0DF3">
        <w:rPr>
          <w:rFonts w:ascii="Times New Roman" w:hAnsi="Times New Roman" w:cs="Times New Roman"/>
          <w:sz w:val="20"/>
          <w:szCs w:val="20"/>
        </w:rPr>
        <w:t xml:space="preserve"> 4.1. ESCALA DE </w:t>
      </w:r>
      <w:r w:rsidR="00E428BC" w:rsidRPr="00DD0DF3">
        <w:rPr>
          <w:rFonts w:ascii="Times New Roman" w:hAnsi="Times New Roman" w:cs="Times New Roman"/>
          <w:sz w:val="20"/>
          <w:szCs w:val="20"/>
        </w:rPr>
        <w:lastRenderedPageBreak/>
        <w:t xml:space="preserve">FUNDAMENTOS DESTA DECISÃO. Na ordem de escala de valores, esta decisão tem como fundamentos maiores as questões de ordem constitucional aventadas (que se encontram em todos os seus trechos), mormente no que se refere a vulneração dos artigos 170 e 192 conjugados com os artigos 1º, III e IV, 2º, 3º, I, II, III e IV, 5º caput e incisos XXXII, XXXVI, LXXVIII, 19, III e nos incisos IV, V, VII e VIII do artigo 170, todos da Constituição Federal de 1988, e nos respectivos princípios contidos nesses dispositivos ante a interferência do Judiciário no Sistema Financeiro Nacional ao alterar encargos contratados livremente pelas partes dentro das regras de mercado que são geridas pelos agentes do SFN. Numa segunda escala de valoração (apesar de se encontrar intrinsecamente interligada com todas as demais partes da decisão) se encontram os fundamentos de ordem ética e moral ante as situações exaustivamente esposadas no capítulo I, que por si só já seria suficiente para julgar improcedentes todos os pedidos das ações revisionais e, por derradeiro, para não se alegar nulidade da decisão por ausência de motivação em relação a discussão do encargos (art. 93, IX, da CF/88), também se demonstrou no terceiro e último capítulo desta decisão, o porquê da necessidade de manutenção dos encargos contratados e de sua licitude diante do ordenamento jurídico vigente atrelada a demonstração de princípios e normas constitucionais e infraconstitucionais que justificam a manutenção do pacto na forma avençada. Também não se nega a aplicação do Código de Defesa do Consumidor, porém, não se admite que uma norma infraconstitucional esteja acima de normas constitucionais, sobretudo porque, verdadeiramente, o único destinatário e favorecido por esta decisão é justamente o consumidor na sua dimensão de ente coletivo, que não pode ser prejudicado pelo interesse mal intencionado de uma minoria. </w:t>
      </w:r>
      <w:r w:rsidR="00CC5F13">
        <w:rPr>
          <w:rFonts w:ascii="Times New Roman" w:hAnsi="Times New Roman" w:cs="Times New Roman"/>
          <w:sz w:val="20"/>
          <w:szCs w:val="20"/>
        </w:rPr>
        <w:t>(...)</w:t>
      </w:r>
      <w:r w:rsidR="00E428BC" w:rsidRPr="00DD0DF3">
        <w:rPr>
          <w:rFonts w:ascii="Times New Roman" w:hAnsi="Times New Roman" w:cs="Times New Roman"/>
          <w:sz w:val="20"/>
          <w:szCs w:val="20"/>
        </w:rPr>
        <w:t xml:space="preserve"> CONSEQÜÊNCIAS: INSEGURANÇA JURÍDICA; INSTABILIDADE ECONÔMICA DIMINUIÇÃO DA CREDIBILIDADE E CONFIABILIDADE DO PAÍS; RETRAÇÃO DO CRÉDITO; REPASSE DA DILUIÇÃO DOS RISCOS AOS CONSUMIDORES EM GERAL QUE CUMPREM DILIGENTEMENTE SUAS OBRIGAÇÕES; INTERFERÊNCIA NA CADEIA PRODUTIVA PODENDO GERAR: AUMENTO DO DESEMPREGO E DA RECESSÃO ECONÔMICA ENTULHAMENTO DO JUDICIÁRIO; ATRASO NA ENTREGA DA PRESTAÇÃO JURISDICIONAL DE CAUSAS COM INTERESSES MAIS NOBRES A SEREM APRECIADOS PELO JUDICIÁRIO; FOMENTAÇÃO DA CULTURA DO NÃO CUMPRIMENTO DOS CONTRATOS E AUMENTO DO DESCRÉDITO DO JUDICIÁRIO NACIONAL PERANTE OS BONS CONSUMIDORES. Ante o exposto, julga-se improcedente o pedido inicial com fundamento nos artigos 285-A, e 125, II, do CPC e nos artigos: art. 1º, III, 2º, 3º, I, II, III, IV, 5º caput e incisos I, XXXII, XXXV, XXXVI e LXXVIII, 19, III, 170 caput e incisos IV, V,VII e VIII e 192, todos da Constituição Federal de 1988, no artigo 5º, da LICC, no artigo 4º, IX, da Lei 4.595/64, no artigo 4º, III, do CDC, no Decreto nº 2.170-36, de 23 de agosto de 2001, na Lei 8.137/90 e nas Súmulas 294 do STJ e 596 e 648 do STF, bem como nos princípios e demais fundamentos contidos na motivação desta decisão, ficando a parte autora condenada ao pagamento das custas e despesas processuais que ficam sobrestadas na forma e no prazo do artigo 12 da Lei 1.060/50, já que fica deferido o benefício da gratuidade judiciária requerido na inicial. PRI. Transitada em julgado, arquivem-se.</w:t>
      </w:r>
    </w:p>
    <w:p w:rsidR="00E428BC" w:rsidRDefault="00E428BC" w:rsidP="00E428BC">
      <w:pPr>
        <w:spacing w:after="0" w:line="360" w:lineRule="auto"/>
        <w:ind w:firstLine="709"/>
        <w:jc w:val="both"/>
        <w:rPr>
          <w:rFonts w:ascii="Times New Roman" w:hAnsi="Times New Roman" w:cs="Times New Roman"/>
          <w:sz w:val="24"/>
          <w:szCs w:val="24"/>
        </w:rPr>
      </w:pPr>
    </w:p>
    <w:p w:rsidR="00CC5F13" w:rsidRDefault="002D5F01"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Trata-se de ação revisional de contrato bancário visando à declaração de nulidade de cláusulas contratuais, </w:t>
      </w:r>
      <w:r w:rsidR="00BA7D0C">
        <w:rPr>
          <w:rFonts w:ascii="Times New Roman" w:hAnsi="Times New Roman" w:cs="Times New Roman"/>
          <w:sz w:val="24"/>
          <w:szCs w:val="24"/>
        </w:rPr>
        <w:t xml:space="preserve">tais </w:t>
      </w:r>
      <w:r>
        <w:rPr>
          <w:rFonts w:ascii="Times New Roman" w:hAnsi="Times New Roman" w:cs="Times New Roman"/>
          <w:sz w:val="24"/>
          <w:szCs w:val="24"/>
        </w:rPr>
        <w:t>como as que previam cobrança de juros superiores a 12% ao ano, capitalização mensal de juros e comissão de permanência, pleiteando ainda o IGPM como índice de correção monetária.</w:t>
      </w:r>
    </w:p>
    <w:p w:rsidR="002D5F01" w:rsidRDefault="002D5F01"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Juízo de Direito da 2ª Vara Cível de Dourados/MS, utilizando-se do art. 285-A do CPC, </w:t>
      </w:r>
      <w:r w:rsidR="003319CC">
        <w:rPr>
          <w:rFonts w:ascii="Times New Roman" w:hAnsi="Times New Roman" w:cs="Times New Roman"/>
          <w:sz w:val="24"/>
          <w:szCs w:val="24"/>
        </w:rPr>
        <w:t xml:space="preserve">através de uma sentença de cento e vinte páginas, </w:t>
      </w:r>
      <w:r>
        <w:rPr>
          <w:rFonts w:ascii="Times New Roman" w:hAnsi="Times New Roman" w:cs="Times New Roman"/>
          <w:sz w:val="24"/>
          <w:szCs w:val="24"/>
        </w:rPr>
        <w:t xml:space="preserve">liminarmente julgou improcedentes os pedidos deduzidos pelo autor, </w:t>
      </w:r>
      <w:r w:rsidR="00066A5B">
        <w:rPr>
          <w:rFonts w:ascii="Times New Roman" w:hAnsi="Times New Roman" w:cs="Times New Roman"/>
          <w:sz w:val="24"/>
          <w:szCs w:val="24"/>
        </w:rPr>
        <w:t xml:space="preserve">sob os mais diversos </w:t>
      </w:r>
      <w:r w:rsidR="00AA0E0E">
        <w:rPr>
          <w:rFonts w:ascii="Times New Roman" w:hAnsi="Times New Roman" w:cs="Times New Roman"/>
          <w:sz w:val="24"/>
          <w:szCs w:val="24"/>
        </w:rPr>
        <w:t xml:space="preserve">fundamentos, alguns inclusive refletindo </w:t>
      </w:r>
      <w:r w:rsidR="003319CC">
        <w:rPr>
          <w:rFonts w:ascii="Times New Roman" w:hAnsi="Times New Roman" w:cs="Times New Roman"/>
          <w:sz w:val="24"/>
          <w:szCs w:val="24"/>
        </w:rPr>
        <w:t>ideologia</w:t>
      </w:r>
      <w:r w:rsidR="00AA0E0E">
        <w:rPr>
          <w:rFonts w:ascii="Times New Roman" w:hAnsi="Times New Roman" w:cs="Times New Roman"/>
          <w:sz w:val="24"/>
          <w:szCs w:val="24"/>
        </w:rPr>
        <w:t xml:space="preserve"> pessoal do magistrado sobre aquele tipo específico de demanda.</w:t>
      </w:r>
    </w:p>
    <w:p w:rsidR="00AA0E0E" w:rsidRDefault="00AA0E0E"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título elucidativo, em grau de recurso, a sentença foi anulada, nos termos da ementa proveniente do Tribunal de Justiça do Estado do Mato Grosso do Sul:</w:t>
      </w:r>
    </w:p>
    <w:p w:rsidR="002D5F01" w:rsidRDefault="002D5F01" w:rsidP="00E428BC">
      <w:pPr>
        <w:spacing w:after="0" w:line="360" w:lineRule="auto"/>
        <w:ind w:firstLine="709"/>
        <w:jc w:val="both"/>
        <w:rPr>
          <w:rFonts w:ascii="Times New Roman" w:hAnsi="Times New Roman" w:cs="Times New Roman"/>
          <w:sz w:val="24"/>
          <w:szCs w:val="24"/>
        </w:rPr>
      </w:pPr>
    </w:p>
    <w:p w:rsidR="00CC5F13" w:rsidRPr="00523EE1" w:rsidRDefault="00CC5F13" w:rsidP="00523EE1">
      <w:pPr>
        <w:spacing w:after="0" w:line="240" w:lineRule="auto"/>
        <w:ind w:left="2268"/>
        <w:jc w:val="both"/>
        <w:rPr>
          <w:rFonts w:ascii="Times New Roman" w:hAnsi="Times New Roman" w:cs="Times New Roman"/>
          <w:sz w:val="20"/>
          <w:szCs w:val="20"/>
        </w:rPr>
      </w:pPr>
      <w:r w:rsidRPr="00523EE1">
        <w:rPr>
          <w:rFonts w:ascii="Times New Roman" w:hAnsi="Times New Roman" w:cs="Times New Roman"/>
          <w:sz w:val="20"/>
          <w:szCs w:val="20"/>
        </w:rPr>
        <w:t xml:space="preserve">EMENTA – APELAÇÃO CÍVEL – AÇÃO REVISIONAL – CLÁUSULAS ABUSIVAS – INAPLICABILIDADE DO ART. 285-A, DO CPC – JUÍZO COM POSICIONAMENTO DIVERGENTE DA JURISPRUDÊNCIA DOMINANTE DO TRIBUNAL EM QUE FOR VINCULADO – MATÉRIA DE DIREITO E DE FATO – SENTENÇA NULA. </w:t>
      </w:r>
    </w:p>
    <w:p w:rsidR="00E428BC" w:rsidRPr="00523EE1" w:rsidRDefault="00CC5F13" w:rsidP="00523EE1">
      <w:pPr>
        <w:spacing w:after="0" w:line="240" w:lineRule="auto"/>
        <w:ind w:left="2268"/>
        <w:jc w:val="both"/>
        <w:rPr>
          <w:rFonts w:ascii="Times New Roman" w:hAnsi="Times New Roman" w:cs="Times New Roman"/>
          <w:sz w:val="20"/>
          <w:szCs w:val="20"/>
        </w:rPr>
      </w:pPr>
      <w:r w:rsidRPr="00523EE1">
        <w:rPr>
          <w:rFonts w:ascii="Times New Roman" w:hAnsi="Times New Roman" w:cs="Times New Roman"/>
          <w:sz w:val="20"/>
          <w:szCs w:val="20"/>
        </w:rPr>
        <w:t>O artigo 285-A, do Código de Processo Civil, não deve ser aplicado nas ações judiciais que versarem sobre a revisão de contrato bancário. Primeiro porque a sentença de improcedência do juízo a quo é divergente da jurisprudência dominante deste Tribunal de Justiça. Segundo, porque não se trata unicamente de matéria de direito, pois a interpretação das cláusulas contratuais para verificar se há alguma ilegalidade ou abusividade é questão de fato. (fl.</w:t>
      </w:r>
      <w:r w:rsidR="003D4EC9" w:rsidRPr="00523EE1">
        <w:rPr>
          <w:rFonts w:ascii="Times New Roman" w:hAnsi="Times New Roman" w:cs="Times New Roman"/>
          <w:sz w:val="20"/>
          <w:szCs w:val="20"/>
        </w:rPr>
        <w:t xml:space="preserve"> </w:t>
      </w:r>
      <w:r w:rsidRPr="00523EE1">
        <w:rPr>
          <w:rFonts w:ascii="Times New Roman" w:hAnsi="Times New Roman" w:cs="Times New Roman"/>
          <w:sz w:val="20"/>
          <w:szCs w:val="20"/>
        </w:rPr>
        <w:t>183)</w:t>
      </w:r>
    </w:p>
    <w:p w:rsidR="003D4EC9" w:rsidRPr="00523EE1" w:rsidRDefault="003D4EC9" w:rsidP="00523EE1">
      <w:pPr>
        <w:spacing w:after="0" w:line="240" w:lineRule="auto"/>
        <w:ind w:left="2268"/>
        <w:jc w:val="both"/>
        <w:rPr>
          <w:rFonts w:ascii="Times New Roman" w:hAnsi="Times New Roman" w:cs="Times New Roman"/>
          <w:sz w:val="20"/>
          <w:szCs w:val="20"/>
        </w:rPr>
      </w:pPr>
      <w:r w:rsidRPr="00523EE1">
        <w:rPr>
          <w:rFonts w:ascii="Times New Roman" w:hAnsi="Times New Roman" w:cs="Times New Roman"/>
          <w:sz w:val="20"/>
          <w:szCs w:val="20"/>
        </w:rPr>
        <w:t xml:space="preserve">(TJMS, Apelação Cível 2008.020244-0, Rel. DES. PASCHOAL CARMELLO LEANDRO, 4ª Câmara Cível, julgado em 29/07/2008, </w:t>
      </w:r>
      <w:proofErr w:type="spellStart"/>
      <w:r w:rsidRPr="00523EE1">
        <w:rPr>
          <w:rFonts w:ascii="Times New Roman" w:hAnsi="Times New Roman" w:cs="Times New Roman"/>
          <w:sz w:val="20"/>
          <w:szCs w:val="20"/>
        </w:rPr>
        <w:t>DJe</w:t>
      </w:r>
      <w:proofErr w:type="spellEnd"/>
      <w:r w:rsidRPr="00523EE1">
        <w:rPr>
          <w:rFonts w:ascii="Times New Roman" w:hAnsi="Times New Roman" w:cs="Times New Roman"/>
          <w:sz w:val="20"/>
          <w:szCs w:val="20"/>
        </w:rPr>
        <w:t xml:space="preserve"> 25/08/2008)</w:t>
      </w:r>
    </w:p>
    <w:p w:rsidR="00CC5F13" w:rsidRDefault="00CC5F13" w:rsidP="00E428BC">
      <w:pPr>
        <w:spacing w:after="0" w:line="360" w:lineRule="auto"/>
        <w:ind w:firstLine="709"/>
        <w:jc w:val="both"/>
        <w:rPr>
          <w:rFonts w:ascii="Times New Roman" w:hAnsi="Times New Roman" w:cs="Times New Roman"/>
          <w:sz w:val="24"/>
          <w:szCs w:val="24"/>
        </w:rPr>
      </w:pPr>
    </w:p>
    <w:p w:rsidR="00AA0E0E" w:rsidRDefault="002071B0"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e utilizando-se do caso em apreço, é </w:t>
      </w:r>
      <w:r w:rsidR="00AA0E0E">
        <w:rPr>
          <w:rFonts w:ascii="Times New Roman" w:hAnsi="Times New Roman" w:cs="Times New Roman"/>
          <w:sz w:val="24"/>
          <w:szCs w:val="24"/>
        </w:rPr>
        <w:t xml:space="preserve">importante verificar como deve ser buscada a aplicação prática do art. 285-A do CPC, mormente porque não pairam </w:t>
      </w:r>
      <w:r w:rsidR="00790BDD">
        <w:rPr>
          <w:rFonts w:ascii="Times New Roman" w:hAnsi="Times New Roman" w:cs="Times New Roman"/>
          <w:sz w:val="24"/>
          <w:szCs w:val="24"/>
        </w:rPr>
        <w:t xml:space="preserve">dúvidas </w:t>
      </w:r>
      <w:r w:rsidR="00AA0E0E">
        <w:rPr>
          <w:rFonts w:ascii="Times New Roman" w:hAnsi="Times New Roman" w:cs="Times New Roman"/>
          <w:sz w:val="24"/>
          <w:szCs w:val="24"/>
        </w:rPr>
        <w:t>sob o enfoque de que os requisitos para a improcedência liminar são taxativos e não demandam esforço interpretativo.</w:t>
      </w:r>
      <w:r w:rsidR="00AF6897">
        <w:rPr>
          <w:rFonts w:ascii="Times New Roman" w:hAnsi="Times New Roman" w:cs="Times New Roman"/>
          <w:sz w:val="24"/>
          <w:szCs w:val="24"/>
        </w:rPr>
        <w:t xml:space="preserve"> </w:t>
      </w:r>
      <w:r w:rsidR="00AA0E0E">
        <w:rPr>
          <w:rFonts w:ascii="Times New Roman" w:hAnsi="Times New Roman" w:cs="Times New Roman"/>
          <w:sz w:val="24"/>
          <w:szCs w:val="24"/>
        </w:rPr>
        <w:t>O primeiro deles exige que a matéria apresentada em juízo seja unicamente de direito, e sobre tal, leciona</w:t>
      </w:r>
      <w:r w:rsidR="00AA4111">
        <w:rPr>
          <w:rFonts w:ascii="Times New Roman" w:hAnsi="Times New Roman" w:cs="Times New Roman"/>
          <w:sz w:val="24"/>
          <w:szCs w:val="24"/>
        </w:rPr>
        <w:t>m</w:t>
      </w:r>
      <w:r w:rsidR="00AA0E0E">
        <w:rPr>
          <w:rFonts w:ascii="Times New Roman" w:hAnsi="Times New Roman" w:cs="Times New Roman"/>
          <w:sz w:val="24"/>
          <w:szCs w:val="24"/>
        </w:rPr>
        <w:t xml:space="preserve"> </w:t>
      </w:r>
      <w:proofErr w:type="spellStart"/>
      <w:r w:rsidR="00AA0E0E">
        <w:rPr>
          <w:rFonts w:ascii="Times New Roman" w:hAnsi="Times New Roman" w:cs="Times New Roman"/>
          <w:sz w:val="24"/>
          <w:szCs w:val="24"/>
        </w:rPr>
        <w:t>Marinoni</w:t>
      </w:r>
      <w:proofErr w:type="spellEnd"/>
      <w:r w:rsidR="00AA4111">
        <w:rPr>
          <w:rFonts w:ascii="Times New Roman" w:hAnsi="Times New Roman" w:cs="Times New Roman"/>
          <w:sz w:val="24"/>
          <w:szCs w:val="24"/>
        </w:rPr>
        <w:t xml:space="preserve"> e </w:t>
      </w:r>
      <w:proofErr w:type="spellStart"/>
      <w:r w:rsidR="00AA4111">
        <w:rPr>
          <w:rFonts w:ascii="Times New Roman" w:hAnsi="Times New Roman" w:cs="Times New Roman"/>
          <w:sz w:val="24"/>
          <w:szCs w:val="24"/>
        </w:rPr>
        <w:t>Arenhart</w:t>
      </w:r>
      <w:proofErr w:type="spellEnd"/>
      <w:r w:rsidR="00AA0E0E">
        <w:rPr>
          <w:rFonts w:ascii="Times New Roman" w:hAnsi="Times New Roman" w:cs="Times New Roman"/>
          <w:sz w:val="24"/>
          <w:szCs w:val="24"/>
        </w:rPr>
        <w:t xml:space="preserve"> (</w:t>
      </w:r>
      <w:r w:rsidR="00B10C60">
        <w:rPr>
          <w:rFonts w:ascii="Times New Roman" w:hAnsi="Times New Roman" w:cs="Times New Roman"/>
          <w:sz w:val="24"/>
          <w:szCs w:val="24"/>
        </w:rPr>
        <w:t>2008</w:t>
      </w:r>
      <w:r w:rsidR="00AA4111">
        <w:rPr>
          <w:rFonts w:ascii="Times New Roman" w:hAnsi="Times New Roman" w:cs="Times New Roman"/>
          <w:sz w:val="24"/>
          <w:szCs w:val="24"/>
        </w:rPr>
        <w:t xml:space="preserve">: </w:t>
      </w:r>
      <w:r w:rsidR="00B10C60">
        <w:rPr>
          <w:rFonts w:ascii="Times New Roman" w:hAnsi="Times New Roman" w:cs="Times New Roman"/>
          <w:sz w:val="24"/>
          <w:szCs w:val="24"/>
        </w:rPr>
        <w:t>101)</w:t>
      </w:r>
      <w:r w:rsidR="00AA0E0E">
        <w:rPr>
          <w:rFonts w:ascii="Times New Roman" w:hAnsi="Times New Roman" w:cs="Times New Roman"/>
          <w:sz w:val="24"/>
          <w:szCs w:val="24"/>
        </w:rPr>
        <w:t>:</w:t>
      </w:r>
    </w:p>
    <w:p w:rsidR="00AA0E0E" w:rsidRDefault="00AA0E0E" w:rsidP="00E428BC">
      <w:pPr>
        <w:spacing w:after="0" w:line="360" w:lineRule="auto"/>
        <w:ind w:firstLine="709"/>
        <w:jc w:val="both"/>
        <w:rPr>
          <w:rFonts w:ascii="Times New Roman" w:hAnsi="Times New Roman" w:cs="Times New Roman"/>
          <w:sz w:val="24"/>
          <w:szCs w:val="24"/>
        </w:rPr>
      </w:pPr>
    </w:p>
    <w:p w:rsidR="00AA0E0E" w:rsidRPr="00B10C60" w:rsidRDefault="00AA0E0E" w:rsidP="00B10C60">
      <w:pPr>
        <w:spacing w:after="0" w:line="240" w:lineRule="auto"/>
        <w:ind w:left="2268"/>
        <w:jc w:val="both"/>
        <w:rPr>
          <w:rFonts w:ascii="Times New Roman" w:hAnsi="Times New Roman" w:cs="Times New Roman"/>
          <w:sz w:val="20"/>
          <w:szCs w:val="20"/>
        </w:rPr>
      </w:pPr>
      <w:r w:rsidRPr="00B10C60">
        <w:rPr>
          <w:rFonts w:ascii="Times New Roman" w:hAnsi="Times New Roman" w:cs="Times New Roman"/>
          <w:sz w:val="20"/>
          <w:szCs w:val="20"/>
        </w:rPr>
        <w:t xml:space="preserve">Obviamente que </w:t>
      </w:r>
      <w:r w:rsidRPr="00B10C60">
        <w:rPr>
          <w:rFonts w:ascii="Times New Roman" w:hAnsi="Times New Roman" w:cs="Times New Roman"/>
          <w:i/>
          <w:sz w:val="20"/>
          <w:szCs w:val="20"/>
        </w:rPr>
        <w:t>isto somente é possível quando a matéria controvertida for unicamente de direito</w:t>
      </w:r>
      <w:r w:rsidRPr="00B10C60">
        <w:rPr>
          <w:rFonts w:ascii="Times New Roman" w:hAnsi="Times New Roman" w:cs="Times New Roman"/>
          <w:sz w:val="20"/>
          <w:szCs w:val="20"/>
        </w:rPr>
        <w:t>. Isto porque, envolvendo questão de fato, as particularidades do caso concreto poderão importar soluções diferentes, de modo que a conclusão lançada em um processo pode não servir para o outro.</w:t>
      </w:r>
    </w:p>
    <w:p w:rsidR="00AA0E0E" w:rsidRPr="00B10C60" w:rsidRDefault="00AA0E0E" w:rsidP="00B10C60">
      <w:pPr>
        <w:spacing w:after="0" w:line="240" w:lineRule="auto"/>
        <w:ind w:left="2268"/>
        <w:jc w:val="both"/>
        <w:rPr>
          <w:rFonts w:ascii="Times New Roman" w:hAnsi="Times New Roman" w:cs="Times New Roman"/>
          <w:sz w:val="20"/>
          <w:szCs w:val="20"/>
        </w:rPr>
      </w:pPr>
      <w:r w:rsidRPr="00B10C60">
        <w:rPr>
          <w:rFonts w:ascii="Times New Roman" w:hAnsi="Times New Roman" w:cs="Times New Roman"/>
          <w:sz w:val="20"/>
          <w:szCs w:val="20"/>
        </w:rPr>
        <w:t xml:space="preserve">Nesses casos, </w:t>
      </w:r>
      <w:r w:rsidRPr="00B10C60">
        <w:rPr>
          <w:rFonts w:ascii="Times New Roman" w:hAnsi="Times New Roman" w:cs="Times New Roman"/>
          <w:i/>
          <w:sz w:val="20"/>
          <w:szCs w:val="20"/>
        </w:rPr>
        <w:t>não há sequer espaço para pensar em agressão ao direito de defesa</w:t>
      </w:r>
      <w:r w:rsidRPr="00B10C60">
        <w:rPr>
          <w:rFonts w:ascii="Times New Roman" w:hAnsi="Times New Roman" w:cs="Times New Roman"/>
          <w:sz w:val="20"/>
          <w:szCs w:val="20"/>
        </w:rPr>
        <w:t>, mas apenas em violação ao direito de ação, aí compreendido como o direito de influir sobre o convencimento do juiz.</w:t>
      </w:r>
    </w:p>
    <w:p w:rsidR="00AA0E0E" w:rsidRPr="00B10C60" w:rsidRDefault="00AA0E0E" w:rsidP="00B10C60">
      <w:pPr>
        <w:spacing w:after="0" w:line="240" w:lineRule="auto"/>
        <w:ind w:left="2268"/>
        <w:jc w:val="both"/>
        <w:rPr>
          <w:rFonts w:ascii="Times New Roman" w:hAnsi="Times New Roman" w:cs="Times New Roman"/>
          <w:sz w:val="20"/>
          <w:szCs w:val="20"/>
        </w:rPr>
      </w:pPr>
      <w:r w:rsidRPr="00B10C60">
        <w:rPr>
          <w:rFonts w:ascii="Times New Roman" w:hAnsi="Times New Roman" w:cs="Times New Roman"/>
          <w:sz w:val="20"/>
          <w:szCs w:val="20"/>
        </w:rPr>
        <w:t>Porém, para se evitar violação ao direito de influir, confere-se ao autor o direito de interpor recurso de apelação, mostrando as dessemelhanças entre a situação concreta e a que foi definida na sentença que julgou o caso tomado como idêntico.</w:t>
      </w:r>
    </w:p>
    <w:p w:rsidR="00AA0E0E" w:rsidRDefault="00AA0E0E" w:rsidP="00E428BC">
      <w:pPr>
        <w:spacing w:after="0" w:line="360" w:lineRule="auto"/>
        <w:ind w:firstLine="709"/>
        <w:jc w:val="both"/>
        <w:rPr>
          <w:rFonts w:ascii="Times New Roman" w:hAnsi="Times New Roman" w:cs="Times New Roman"/>
          <w:sz w:val="24"/>
          <w:szCs w:val="24"/>
        </w:rPr>
      </w:pPr>
    </w:p>
    <w:p w:rsidR="00AA4111" w:rsidRDefault="00AA4111"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segundo requisito diz respeito a já houver, no juízo, sido proferida sentença de total improcedência em outros casos idênticos. Segundo Nery (2010: 580):</w:t>
      </w:r>
    </w:p>
    <w:p w:rsidR="00AA4111" w:rsidRDefault="00AA4111" w:rsidP="00E428BC">
      <w:pPr>
        <w:spacing w:after="0" w:line="360" w:lineRule="auto"/>
        <w:ind w:firstLine="709"/>
        <w:jc w:val="both"/>
        <w:rPr>
          <w:rFonts w:ascii="Times New Roman" w:hAnsi="Times New Roman" w:cs="Times New Roman"/>
          <w:sz w:val="24"/>
          <w:szCs w:val="24"/>
        </w:rPr>
      </w:pPr>
    </w:p>
    <w:p w:rsidR="00AA4111" w:rsidRPr="003E6A5F" w:rsidRDefault="00AA4111" w:rsidP="003E6A5F">
      <w:pPr>
        <w:spacing w:after="0" w:line="240" w:lineRule="auto"/>
        <w:ind w:left="2268"/>
        <w:jc w:val="both"/>
        <w:rPr>
          <w:rFonts w:ascii="Times New Roman" w:hAnsi="Times New Roman" w:cs="Times New Roman"/>
          <w:sz w:val="20"/>
          <w:szCs w:val="20"/>
        </w:rPr>
      </w:pPr>
      <w:r w:rsidRPr="003E6A5F">
        <w:rPr>
          <w:rFonts w:ascii="Times New Roman" w:hAnsi="Times New Roman" w:cs="Times New Roman"/>
          <w:sz w:val="20"/>
          <w:szCs w:val="20"/>
        </w:rPr>
        <w:t xml:space="preserve">A norma permite que o juiz julgue improcedente </w:t>
      </w:r>
      <w:r w:rsidRPr="003E6A5F">
        <w:rPr>
          <w:rFonts w:ascii="Times New Roman" w:hAnsi="Times New Roman" w:cs="Times New Roman"/>
          <w:i/>
          <w:sz w:val="20"/>
          <w:szCs w:val="20"/>
        </w:rPr>
        <w:t>in limine</w:t>
      </w:r>
      <w:r w:rsidRPr="003E6A5F">
        <w:rPr>
          <w:rFonts w:ascii="Times New Roman" w:hAnsi="Times New Roman" w:cs="Times New Roman"/>
          <w:sz w:val="20"/>
          <w:szCs w:val="20"/>
        </w:rPr>
        <w:t xml:space="preserve"> pedido idêntico àquele que já havia sido anteriormente julgado totalmente improcedente no mesmo juízo. Para tanto é necessário que: a) o pedido seja idêntico ao anterior; b) que o pedido anterior tenha sido julgado totalmente improcedente; c) que o julgamento anterior de improcedência tenha sido proferido no mesmo juízo</w:t>
      </w:r>
      <w:r w:rsidR="003E6A5F" w:rsidRPr="003E6A5F">
        <w:rPr>
          <w:rFonts w:ascii="Times New Roman" w:hAnsi="Times New Roman" w:cs="Times New Roman"/>
          <w:sz w:val="20"/>
          <w:szCs w:val="20"/>
        </w:rPr>
        <w:t xml:space="preserve"> (...)</w:t>
      </w:r>
      <w:r w:rsidRPr="003E6A5F">
        <w:rPr>
          <w:rFonts w:ascii="Times New Roman" w:hAnsi="Times New Roman" w:cs="Times New Roman"/>
          <w:sz w:val="20"/>
          <w:szCs w:val="20"/>
        </w:rPr>
        <w:t>.</w:t>
      </w:r>
    </w:p>
    <w:p w:rsidR="003E6A5F" w:rsidRPr="003E6A5F" w:rsidRDefault="003E6A5F" w:rsidP="003E6A5F">
      <w:pPr>
        <w:spacing w:after="0" w:line="240" w:lineRule="auto"/>
        <w:ind w:left="2268"/>
        <w:jc w:val="both"/>
        <w:rPr>
          <w:rFonts w:ascii="Times New Roman" w:hAnsi="Times New Roman" w:cs="Times New Roman"/>
          <w:sz w:val="20"/>
          <w:szCs w:val="20"/>
        </w:rPr>
      </w:pPr>
      <w:r w:rsidRPr="003E6A5F">
        <w:rPr>
          <w:rFonts w:ascii="Times New Roman" w:hAnsi="Times New Roman" w:cs="Times New Roman"/>
          <w:sz w:val="20"/>
          <w:szCs w:val="20"/>
        </w:rPr>
        <w:t>O pedido anterior deve ter sido julgado totalmente improcedente. A improcedência parcial do pedido anterior não autoriza a incidência da norma sob comentário.</w:t>
      </w:r>
    </w:p>
    <w:p w:rsidR="00AA4111" w:rsidRDefault="00AA4111" w:rsidP="00E428BC">
      <w:pPr>
        <w:spacing w:after="0" w:line="360" w:lineRule="auto"/>
        <w:ind w:firstLine="709"/>
        <w:jc w:val="both"/>
        <w:rPr>
          <w:rFonts w:ascii="Times New Roman" w:hAnsi="Times New Roman" w:cs="Times New Roman"/>
          <w:sz w:val="24"/>
          <w:szCs w:val="24"/>
        </w:rPr>
      </w:pPr>
    </w:p>
    <w:p w:rsidR="003E6A5F" w:rsidRDefault="00E615B7"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interpretação literal do art. 285-A do CPC por parte do magistrado pode fazer com que o dispositivo, criado para ser instrumento de celeridade e de eliminação do judiciário </w:t>
      </w:r>
      <w:r>
        <w:rPr>
          <w:rFonts w:ascii="Times New Roman" w:hAnsi="Times New Roman" w:cs="Times New Roman"/>
          <w:sz w:val="24"/>
          <w:szCs w:val="24"/>
        </w:rPr>
        <w:lastRenderedPageBreak/>
        <w:t>das chamadas demandas repetitivas, surta efeitos completamente adversos. Apesar de se referir a norma à julgados anteriormente havidos no próprio juízo, há de ser levado em conta também os dissídios sobre a matéria em debate nas instâncias superiores.</w:t>
      </w:r>
    </w:p>
    <w:p w:rsidR="00C43157" w:rsidRDefault="00C43157"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caso em comento, levado ao Superior Tribunal de Justiça por meio de Recurso Especial, obteve </w:t>
      </w:r>
      <w:r w:rsidR="00F5089D">
        <w:rPr>
          <w:rFonts w:ascii="Times New Roman" w:hAnsi="Times New Roman" w:cs="Times New Roman"/>
          <w:sz w:val="24"/>
          <w:szCs w:val="24"/>
        </w:rPr>
        <w:t>parecer</w:t>
      </w:r>
      <w:r>
        <w:rPr>
          <w:rFonts w:ascii="Times New Roman" w:hAnsi="Times New Roman" w:cs="Times New Roman"/>
          <w:sz w:val="24"/>
          <w:szCs w:val="24"/>
        </w:rPr>
        <w:t xml:space="preserve"> do Sr. Ministro Relator Luis Felipe Salomão, o qual proferiu em seu voto:</w:t>
      </w:r>
    </w:p>
    <w:p w:rsidR="00C43157" w:rsidRDefault="00C43157" w:rsidP="00E428BC">
      <w:pPr>
        <w:spacing w:after="0" w:line="360" w:lineRule="auto"/>
        <w:ind w:firstLine="709"/>
        <w:jc w:val="both"/>
        <w:rPr>
          <w:rFonts w:ascii="Times New Roman" w:hAnsi="Times New Roman" w:cs="Times New Roman"/>
          <w:sz w:val="24"/>
          <w:szCs w:val="24"/>
        </w:rPr>
      </w:pPr>
    </w:p>
    <w:p w:rsidR="00C43157" w:rsidRPr="00DC57DE" w:rsidRDefault="00C43157" w:rsidP="00DC57DE">
      <w:pPr>
        <w:spacing w:after="0" w:line="240" w:lineRule="auto"/>
        <w:ind w:left="2268"/>
        <w:jc w:val="both"/>
        <w:rPr>
          <w:rFonts w:ascii="Times New Roman" w:hAnsi="Times New Roman" w:cs="Times New Roman"/>
          <w:sz w:val="20"/>
          <w:szCs w:val="20"/>
        </w:rPr>
      </w:pPr>
      <w:r w:rsidRPr="00DC57DE">
        <w:rPr>
          <w:rFonts w:ascii="Times New Roman" w:hAnsi="Times New Roman" w:cs="Times New Roman"/>
          <w:sz w:val="20"/>
          <w:szCs w:val="20"/>
        </w:rPr>
        <w:t>À primeira vista, a literalidade do dispositivo pode sugerir que o norte a ser seguido no julgamento de improcedência liminar é o entendimento invariante do próprio sentenciante.</w:t>
      </w:r>
    </w:p>
    <w:p w:rsidR="00C43157" w:rsidRPr="00DC57DE" w:rsidRDefault="00C43157" w:rsidP="00DC57DE">
      <w:pPr>
        <w:spacing w:after="0" w:line="240" w:lineRule="auto"/>
        <w:ind w:left="2268"/>
        <w:jc w:val="both"/>
        <w:rPr>
          <w:rFonts w:ascii="Times New Roman" w:hAnsi="Times New Roman" w:cs="Times New Roman"/>
          <w:sz w:val="20"/>
          <w:szCs w:val="20"/>
        </w:rPr>
      </w:pPr>
      <w:r w:rsidRPr="00DC57DE">
        <w:rPr>
          <w:rFonts w:ascii="Times New Roman" w:hAnsi="Times New Roman" w:cs="Times New Roman"/>
          <w:sz w:val="20"/>
          <w:szCs w:val="20"/>
        </w:rPr>
        <w:t>Contudo, não há como dissociar-se da nova técnica de julgamento o paradigma costumeiramente utilizado pelo Código de Processo para outros pronunciamentos liminares ou monocráticos, qual seja, a existência de súmula ou jurisprudência dominante, notadamente de tribunais superiores.</w:t>
      </w:r>
    </w:p>
    <w:p w:rsidR="00C43157" w:rsidRPr="00DC57DE" w:rsidRDefault="00C43157" w:rsidP="00DC57DE">
      <w:pPr>
        <w:spacing w:after="0" w:line="240" w:lineRule="auto"/>
        <w:ind w:left="2268"/>
        <w:jc w:val="both"/>
        <w:rPr>
          <w:rFonts w:ascii="Times New Roman" w:hAnsi="Times New Roman" w:cs="Times New Roman"/>
          <w:sz w:val="20"/>
          <w:szCs w:val="20"/>
        </w:rPr>
      </w:pPr>
      <w:r w:rsidRPr="00DC57DE">
        <w:rPr>
          <w:rFonts w:ascii="Times New Roman" w:hAnsi="Times New Roman" w:cs="Times New Roman"/>
          <w:sz w:val="20"/>
          <w:szCs w:val="20"/>
        </w:rPr>
        <w:t>Em várias passagens se comprova essa opção processual: art. 120, parágrafo único; art. 527, inciso I; e art. 557, caput e §1º - A.</w:t>
      </w:r>
    </w:p>
    <w:p w:rsidR="00C43157" w:rsidRPr="00DC57DE" w:rsidRDefault="00C43157" w:rsidP="00DC57DE">
      <w:pPr>
        <w:spacing w:after="0" w:line="240" w:lineRule="auto"/>
        <w:ind w:left="2268"/>
        <w:jc w:val="both"/>
        <w:rPr>
          <w:rFonts w:ascii="Times New Roman" w:hAnsi="Times New Roman" w:cs="Times New Roman"/>
          <w:sz w:val="20"/>
          <w:szCs w:val="20"/>
        </w:rPr>
      </w:pPr>
      <w:r w:rsidRPr="00DC57DE">
        <w:rPr>
          <w:rFonts w:ascii="Times New Roman" w:hAnsi="Times New Roman" w:cs="Times New Roman"/>
          <w:sz w:val="20"/>
          <w:szCs w:val="20"/>
        </w:rPr>
        <w:t>Nesses casos, o permissor legal para julgamento liminar ou monocrático deita raízes na solidez da jurisprudência e não poderia ser diferente o raciocínio na aplicação do art. 285-A.</w:t>
      </w:r>
    </w:p>
    <w:p w:rsidR="00C43157" w:rsidRDefault="00C43157" w:rsidP="00E428BC">
      <w:pPr>
        <w:spacing w:after="0" w:line="360" w:lineRule="auto"/>
        <w:ind w:firstLine="709"/>
        <w:jc w:val="both"/>
        <w:rPr>
          <w:rFonts w:ascii="Times New Roman" w:hAnsi="Times New Roman" w:cs="Times New Roman"/>
          <w:sz w:val="24"/>
          <w:szCs w:val="24"/>
        </w:rPr>
      </w:pPr>
    </w:p>
    <w:p w:rsidR="00C43157" w:rsidRDefault="00BA7D0C"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Sustentou o Ministro</w:t>
      </w:r>
      <w:r w:rsidR="000D660E">
        <w:rPr>
          <w:rFonts w:ascii="Times New Roman" w:hAnsi="Times New Roman" w:cs="Times New Roman"/>
          <w:sz w:val="24"/>
          <w:szCs w:val="24"/>
        </w:rPr>
        <w:t>,</w:t>
      </w:r>
      <w:r>
        <w:rPr>
          <w:rFonts w:ascii="Times New Roman" w:hAnsi="Times New Roman" w:cs="Times New Roman"/>
          <w:sz w:val="24"/>
          <w:szCs w:val="24"/>
        </w:rPr>
        <w:t xml:space="preserve"> em </w:t>
      </w:r>
      <w:r w:rsidR="000D660E">
        <w:rPr>
          <w:rFonts w:ascii="Times New Roman" w:hAnsi="Times New Roman" w:cs="Times New Roman"/>
          <w:sz w:val="24"/>
          <w:szCs w:val="24"/>
        </w:rPr>
        <w:t>síntese,</w:t>
      </w:r>
      <w:r>
        <w:rPr>
          <w:rFonts w:ascii="Times New Roman" w:hAnsi="Times New Roman" w:cs="Times New Roman"/>
          <w:sz w:val="24"/>
          <w:szCs w:val="24"/>
        </w:rPr>
        <w:t xml:space="preserve"> que deve ser feita uma interpretação sistemática do art. 285-A com outros dispositivos do Código de Processo Civil</w:t>
      </w:r>
      <w:r w:rsidR="00CC4F0B">
        <w:rPr>
          <w:rFonts w:ascii="Times New Roman" w:hAnsi="Times New Roman" w:cs="Times New Roman"/>
          <w:sz w:val="24"/>
          <w:szCs w:val="24"/>
        </w:rPr>
        <w:t xml:space="preserve">. </w:t>
      </w:r>
      <w:r w:rsidR="00DC57DE">
        <w:rPr>
          <w:rFonts w:ascii="Times New Roman" w:hAnsi="Times New Roman" w:cs="Times New Roman"/>
          <w:sz w:val="24"/>
          <w:szCs w:val="24"/>
        </w:rPr>
        <w:t xml:space="preserve">No mesmo sentido caminha a doutrina. </w:t>
      </w:r>
      <w:proofErr w:type="spellStart"/>
      <w:r w:rsidR="00DC57DE">
        <w:rPr>
          <w:rFonts w:ascii="Times New Roman" w:hAnsi="Times New Roman" w:cs="Times New Roman"/>
          <w:sz w:val="24"/>
          <w:szCs w:val="24"/>
        </w:rPr>
        <w:t>Marinoni</w:t>
      </w:r>
      <w:proofErr w:type="spellEnd"/>
      <w:r w:rsidR="00DC57DE">
        <w:rPr>
          <w:rFonts w:ascii="Times New Roman" w:hAnsi="Times New Roman" w:cs="Times New Roman"/>
          <w:sz w:val="24"/>
          <w:szCs w:val="24"/>
        </w:rPr>
        <w:t xml:space="preserve"> e </w:t>
      </w:r>
      <w:proofErr w:type="spellStart"/>
      <w:r w:rsidR="00DC57DE">
        <w:rPr>
          <w:rFonts w:ascii="Times New Roman" w:hAnsi="Times New Roman" w:cs="Times New Roman"/>
          <w:sz w:val="24"/>
          <w:szCs w:val="24"/>
        </w:rPr>
        <w:t>Arenhart</w:t>
      </w:r>
      <w:proofErr w:type="spellEnd"/>
      <w:r w:rsidR="00DC57DE">
        <w:rPr>
          <w:rFonts w:ascii="Times New Roman" w:hAnsi="Times New Roman" w:cs="Times New Roman"/>
          <w:sz w:val="24"/>
          <w:szCs w:val="24"/>
        </w:rPr>
        <w:t xml:space="preserve"> (2008: 99) fazem uma reflexão, para ao final concluírem:</w:t>
      </w:r>
    </w:p>
    <w:p w:rsidR="00DC57DE" w:rsidRDefault="00DC57DE" w:rsidP="00E428BC">
      <w:pPr>
        <w:spacing w:after="0" w:line="360" w:lineRule="auto"/>
        <w:ind w:firstLine="709"/>
        <w:jc w:val="both"/>
        <w:rPr>
          <w:rFonts w:ascii="Times New Roman" w:hAnsi="Times New Roman" w:cs="Times New Roman"/>
          <w:sz w:val="24"/>
          <w:szCs w:val="24"/>
        </w:rPr>
      </w:pPr>
    </w:p>
    <w:p w:rsidR="00DC57DE" w:rsidRPr="00DC57DE" w:rsidRDefault="00DC57DE" w:rsidP="00DC57DE">
      <w:pPr>
        <w:spacing w:after="0" w:line="240" w:lineRule="auto"/>
        <w:ind w:left="2268"/>
        <w:jc w:val="both"/>
        <w:rPr>
          <w:rFonts w:ascii="Times New Roman" w:hAnsi="Times New Roman" w:cs="Times New Roman"/>
          <w:sz w:val="20"/>
          <w:szCs w:val="20"/>
        </w:rPr>
      </w:pPr>
      <w:r w:rsidRPr="00DC57DE">
        <w:rPr>
          <w:rFonts w:ascii="Times New Roman" w:hAnsi="Times New Roman" w:cs="Times New Roman"/>
          <w:sz w:val="20"/>
          <w:szCs w:val="20"/>
        </w:rPr>
        <w:t>Note-se que o art. 285-A alude apenas às sentenças de “improcedência” tomadas em casos idênticos pelo juízo de primeiro grau. Isto que dizer que não há referência expressa à possiblidade de se proferir decisão com base em súmula do tribunal – estadual ou de tribunal regional federal –, do Superior Tribunal de Justiça, ou do Supremo Tribunal Federal. É de se perguntar, porém, a respeito de qual é a postura que deve ser tomada pelo juízo de primeiro grau no caso em que há súmula acerca das ações idênticas.</w:t>
      </w:r>
    </w:p>
    <w:p w:rsidR="00DC57DE" w:rsidRPr="00DC57DE" w:rsidRDefault="00DC57DE" w:rsidP="00DC57DE">
      <w:pPr>
        <w:spacing w:after="0" w:line="240" w:lineRule="auto"/>
        <w:ind w:left="2268"/>
        <w:jc w:val="both"/>
        <w:rPr>
          <w:rFonts w:ascii="Times New Roman" w:hAnsi="Times New Roman" w:cs="Times New Roman"/>
          <w:sz w:val="20"/>
          <w:szCs w:val="20"/>
        </w:rPr>
      </w:pPr>
      <w:r w:rsidRPr="00DC57DE">
        <w:rPr>
          <w:rFonts w:ascii="Times New Roman" w:hAnsi="Times New Roman" w:cs="Times New Roman"/>
          <w:sz w:val="20"/>
          <w:szCs w:val="20"/>
        </w:rPr>
        <w:t>(...)</w:t>
      </w:r>
    </w:p>
    <w:p w:rsidR="00DC57DE" w:rsidRPr="00DC57DE" w:rsidRDefault="00DC57DE" w:rsidP="00DC57DE">
      <w:pPr>
        <w:spacing w:after="0" w:line="240" w:lineRule="auto"/>
        <w:ind w:left="2268"/>
        <w:jc w:val="both"/>
        <w:rPr>
          <w:rFonts w:ascii="Times New Roman" w:hAnsi="Times New Roman" w:cs="Times New Roman"/>
          <w:sz w:val="20"/>
          <w:szCs w:val="20"/>
        </w:rPr>
      </w:pPr>
      <w:r w:rsidRPr="00DC57DE">
        <w:rPr>
          <w:rFonts w:ascii="Times New Roman" w:hAnsi="Times New Roman" w:cs="Times New Roman"/>
          <w:sz w:val="20"/>
          <w:szCs w:val="20"/>
        </w:rPr>
        <w:t>A razão de ser do art. 285-A é completamente incompatível com a ideia de se permitir ao juiz, em confronto com súmula do seu tribunal ou do Superior Tribunal de Justiça, rejeitar liminarmente uma ação idêntica.</w:t>
      </w:r>
    </w:p>
    <w:p w:rsidR="00DC57DE" w:rsidRPr="00DC57DE" w:rsidRDefault="00DC57DE" w:rsidP="00DC57DE">
      <w:pPr>
        <w:spacing w:after="0" w:line="240" w:lineRule="auto"/>
        <w:ind w:left="2268"/>
        <w:jc w:val="both"/>
        <w:rPr>
          <w:rFonts w:ascii="Times New Roman" w:hAnsi="Times New Roman" w:cs="Times New Roman"/>
          <w:sz w:val="20"/>
          <w:szCs w:val="20"/>
        </w:rPr>
      </w:pPr>
      <w:r w:rsidRPr="00DC57DE">
        <w:rPr>
          <w:rFonts w:ascii="Times New Roman" w:hAnsi="Times New Roman" w:cs="Times New Roman"/>
          <w:sz w:val="20"/>
          <w:szCs w:val="20"/>
        </w:rPr>
        <w:t>Ou seja, o juiz não é obrigado a rejeitar liminarmente a ação repetitiva apenas porque há súmula do seu tribunal ou do superior Tribunal de Justiça. Porém, não há racionalidade em admitir que ele possa rejeitá-la liminarmente em contrariedade com súmula destes tribunais.</w:t>
      </w:r>
    </w:p>
    <w:p w:rsidR="00C43157" w:rsidRDefault="00C43157" w:rsidP="00E428BC">
      <w:pPr>
        <w:spacing w:after="0" w:line="360" w:lineRule="auto"/>
        <w:ind w:firstLine="709"/>
        <w:jc w:val="both"/>
        <w:rPr>
          <w:rFonts w:ascii="Times New Roman" w:hAnsi="Times New Roman" w:cs="Times New Roman"/>
          <w:sz w:val="24"/>
          <w:szCs w:val="24"/>
        </w:rPr>
      </w:pPr>
    </w:p>
    <w:p w:rsidR="00DC57DE" w:rsidRDefault="00F532DF"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Seguindo este raciocínio, aplicando o art. 285-A</w:t>
      </w:r>
      <w:r w:rsidR="00B755F4">
        <w:rPr>
          <w:rFonts w:ascii="Times New Roman" w:hAnsi="Times New Roman" w:cs="Times New Roman"/>
          <w:sz w:val="24"/>
          <w:szCs w:val="24"/>
        </w:rPr>
        <w:t xml:space="preserve"> do CPC</w:t>
      </w:r>
      <w:r>
        <w:rPr>
          <w:rFonts w:ascii="Times New Roman" w:hAnsi="Times New Roman" w:cs="Times New Roman"/>
          <w:sz w:val="24"/>
          <w:szCs w:val="24"/>
        </w:rPr>
        <w:t xml:space="preserve"> em conformidade com </w:t>
      </w:r>
      <w:r w:rsidR="00B755F4">
        <w:rPr>
          <w:rFonts w:ascii="Times New Roman" w:hAnsi="Times New Roman" w:cs="Times New Roman"/>
          <w:sz w:val="24"/>
          <w:szCs w:val="24"/>
        </w:rPr>
        <w:t xml:space="preserve">as </w:t>
      </w:r>
      <w:r>
        <w:rPr>
          <w:rFonts w:ascii="Times New Roman" w:hAnsi="Times New Roman" w:cs="Times New Roman"/>
          <w:sz w:val="24"/>
          <w:szCs w:val="24"/>
        </w:rPr>
        <w:t>súmula</w:t>
      </w:r>
      <w:r w:rsidR="00B755F4">
        <w:rPr>
          <w:rFonts w:ascii="Times New Roman" w:hAnsi="Times New Roman" w:cs="Times New Roman"/>
          <w:sz w:val="24"/>
          <w:szCs w:val="24"/>
        </w:rPr>
        <w:t>s</w:t>
      </w:r>
      <w:r>
        <w:rPr>
          <w:rFonts w:ascii="Times New Roman" w:hAnsi="Times New Roman" w:cs="Times New Roman"/>
          <w:sz w:val="24"/>
          <w:szCs w:val="24"/>
        </w:rPr>
        <w:t xml:space="preserve"> e jurisprudência dos tribunais superiores, o processo ganhará outro aliado na celeridade e racionalidade, que permitirá ao magistrado, no caso de eventual interposição de recurso de apelação, aplicar as benesses do art. 518, §1º do CPC, pelo qual “</w:t>
      </w:r>
      <w:r w:rsidR="000D660E">
        <w:rPr>
          <w:rFonts w:ascii="Times New Roman" w:hAnsi="Times New Roman" w:cs="Times New Roman"/>
          <w:sz w:val="24"/>
          <w:szCs w:val="24"/>
        </w:rPr>
        <w:t>o</w:t>
      </w:r>
      <w:r w:rsidRPr="00F532DF">
        <w:rPr>
          <w:rFonts w:ascii="Times New Roman" w:hAnsi="Times New Roman" w:cs="Times New Roman"/>
          <w:sz w:val="24"/>
          <w:szCs w:val="24"/>
        </w:rPr>
        <w:t xml:space="preserve"> juiz não receberá o recurso de apelação quando a sentença estiver em conformidade com súmula do Superior Tribunal de Justiça</w:t>
      </w:r>
      <w:r>
        <w:rPr>
          <w:rFonts w:ascii="Times New Roman" w:hAnsi="Times New Roman" w:cs="Times New Roman"/>
          <w:sz w:val="24"/>
          <w:szCs w:val="24"/>
        </w:rPr>
        <w:t xml:space="preserve"> ou do Supremo Tribunal Federal”.</w:t>
      </w:r>
    </w:p>
    <w:p w:rsidR="00F532DF" w:rsidRDefault="00F532DF"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Entretanto, </w:t>
      </w:r>
      <w:r w:rsidR="00CC4F0B">
        <w:rPr>
          <w:rFonts w:ascii="Times New Roman" w:hAnsi="Times New Roman" w:cs="Times New Roman"/>
          <w:sz w:val="24"/>
          <w:szCs w:val="24"/>
        </w:rPr>
        <w:t>transpondo-se a questão para além da interpretação sistemática do art. 285-A</w:t>
      </w:r>
      <w:r w:rsidR="00B755F4">
        <w:rPr>
          <w:rFonts w:ascii="Times New Roman" w:hAnsi="Times New Roman" w:cs="Times New Roman"/>
          <w:sz w:val="24"/>
          <w:szCs w:val="24"/>
        </w:rPr>
        <w:t xml:space="preserve"> do CPC</w:t>
      </w:r>
      <w:r w:rsidR="00CC4F0B">
        <w:rPr>
          <w:rFonts w:ascii="Times New Roman" w:hAnsi="Times New Roman" w:cs="Times New Roman"/>
          <w:sz w:val="24"/>
          <w:szCs w:val="24"/>
        </w:rPr>
        <w:t xml:space="preserve">, pode-se dizer que </w:t>
      </w:r>
      <w:r>
        <w:rPr>
          <w:rFonts w:ascii="Times New Roman" w:hAnsi="Times New Roman" w:cs="Times New Roman"/>
          <w:sz w:val="24"/>
          <w:szCs w:val="24"/>
        </w:rPr>
        <w:t>a</w:t>
      </w:r>
      <w:r w:rsidR="000D660E">
        <w:rPr>
          <w:rFonts w:ascii="Times New Roman" w:hAnsi="Times New Roman" w:cs="Times New Roman"/>
          <w:sz w:val="24"/>
          <w:szCs w:val="24"/>
        </w:rPr>
        <w:t xml:space="preserve"> sua</w:t>
      </w:r>
      <w:r>
        <w:rPr>
          <w:rFonts w:ascii="Times New Roman" w:hAnsi="Times New Roman" w:cs="Times New Roman"/>
          <w:sz w:val="24"/>
          <w:szCs w:val="24"/>
        </w:rPr>
        <w:t xml:space="preserve"> interpretação literal, ou seja, considerando unicamente as decisões proferidas no mesmo juízo</w:t>
      </w:r>
      <w:r w:rsidR="00F5089D">
        <w:rPr>
          <w:rFonts w:ascii="Times New Roman" w:hAnsi="Times New Roman" w:cs="Times New Roman"/>
          <w:sz w:val="24"/>
          <w:szCs w:val="24"/>
        </w:rPr>
        <w:t xml:space="preserve">, pode fazer com que “o tiro saia pela culatra”, </w:t>
      </w:r>
      <w:r w:rsidR="009E5F7B">
        <w:rPr>
          <w:rFonts w:ascii="Times New Roman" w:hAnsi="Times New Roman" w:cs="Times New Roman"/>
          <w:sz w:val="24"/>
          <w:szCs w:val="24"/>
        </w:rPr>
        <w:t>uma vez que,</w:t>
      </w:r>
      <w:r w:rsidR="00F5089D">
        <w:rPr>
          <w:rFonts w:ascii="Times New Roman" w:hAnsi="Times New Roman" w:cs="Times New Roman"/>
          <w:sz w:val="24"/>
          <w:szCs w:val="24"/>
        </w:rPr>
        <w:t xml:space="preserve"> </w:t>
      </w:r>
      <w:r w:rsidR="009E5F7B">
        <w:rPr>
          <w:rFonts w:ascii="Times New Roman" w:hAnsi="Times New Roman" w:cs="Times New Roman"/>
          <w:sz w:val="24"/>
          <w:szCs w:val="24"/>
        </w:rPr>
        <w:t>sendo</w:t>
      </w:r>
      <w:r w:rsidR="00F5089D">
        <w:rPr>
          <w:rFonts w:ascii="Times New Roman" w:hAnsi="Times New Roman" w:cs="Times New Roman"/>
          <w:sz w:val="24"/>
          <w:szCs w:val="24"/>
        </w:rPr>
        <w:t xml:space="preserve"> permitido que se profiram sentenças de improcedência liminar contrárias a entendimentos consolidados nos tribunais superiores, ao invés de racionalizar o processo, notoriamente estar-se-ia </w:t>
      </w:r>
      <w:r w:rsidR="008300C0">
        <w:rPr>
          <w:rFonts w:ascii="Times New Roman" w:hAnsi="Times New Roman" w:cs="Times New Roman"/>
          <w:sz w:val="24"/>
          <w:szCs w:val="24"/>
        </w:rPr>
        <w:t>incitando</w:t>
      </w:r>
      <w:r w:rsidR="00F5089D">
        <w:rPr>
          <w:rFonts w:ascii="Times New Roman" w:hAnsi="Times New Roman" w:cs="Times New Roman"/>
          <w:sz w:val="24"/>
          <w:szCs w:val="24"/>
        </w:rPr>
        <w:t xml:space="preserve"> o inconformismo da parte vencida, que certamente recorreria à instância superior para anulação do julgado, </w:t>
      </w:r>
      <w:r w:rsidR="008363B1">
        <w:rPr>
          <w:rFonts w:ascii="Times New Roman" w:hAnsi="Times New Roman" w:cs="Times New Roman"/>
          <w:sz w:val="24"/>
          <w:szCs w:val="24"/>
        </w:rPr>
        <w:t>agravando o</w:t>
      </w:r>
      <w:r w:rsidR="00F5089D">
        <w:rPr>
          <w:rFonts w:ascii="Times New Roman" w:hAnsi="Times New Roman" w:cs="Times New Roman"/>
          <w:sz w:val="24"/>
          <w:szCs w:val="24"/>
        </w:rPr>
        <w:t xml:space="preserve"> atual</w:t>
      </w:r>
      <w:r w:rsidR="00B755F4">
        <w:rPr>
          <w:rFonts w:ascii="Times New Roman" w:hAnsi="Times New Roman" w:cs="Times New Roman"/>
          <w:sz w:val="24"/>
          <w:szCs w:val="24"/>
        </w:rPr>
        <w:t xml:space="preserve"> e caótico</w:t>
      </w:r>
      <w:r w:rsidR="00F5089D">
        <w:rPr>
          <w:rFonts w:ascii="Times New Roman" w:hAnsi="Times New Roman" w:cs="Times New Roman"/>
          <w:sz w:val="24"/>
          <w:szCs w:val="24"/>
        </w:rPr>
        <w:t xml:space="preserve"> estado de litigiosidade</w:t>
      </w:r>
      <w:r w:rsidR="008363B1">
        <w:rPr>
          <w:rFonts w:ascii="Times New Roman" w:hAnsi="Times New Roman" w:cs="Times New Roman"/>
          <w:sz w:val="24"/>
          <w:szCs w:val="24"/>
        </w:rPr>
        <w:t xml:space="preserve"> da justiça</w:t>
      </w:r>
      <w:r w:rsidR="00F5089D">
        <w:rPr>
          <w:rFonts w:ascii="Times New Roman" w:hAnsi="Times New Roman" w:cs="Times New Roman"/>
          <w:sz w:val="24"/>
          <w:szCs w:val="24"/>
        </w:rPr>
        <w:t>.</w:t>
      </w:r>
    </w:p>
    <w:p w:rsidR="00CC4F0B" w:rsidRDefault="00CC4F0B" w:rsidP="00E428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Finalmente, o julgamento do Recurso Especial do caso em estudo recebeu a seguinte ementa pelo Superior Tribunal de Justiça:</w:t>
      </w:r>
    </w:p>
    <w:p w:rsidR="00AA0E0E" w:rsidRDefault="00AA0E0E" w:rsidP="00E428BC">
      <w:pPr>
        <w:spacing w:after="0" w:line="360" w:lineRule="auto"/>
        <w:ind w:firstLine="709"/>
        <w:jc w:val="both"/>
        <w:rPr>
          <w:rFonts w:ascii="Times New Roman" w:hAnsi="Times New Roman" w:cs="Times New Roman"/>
          <w:sz w:val="24"/>
          <w:szCs w:val="24"/>
        </w:rPr>
      </w:pPr>
    </w:p>
    <w:p w:rsidR="00A41E60" w:rsidRPr="00523EE1" w:rsidRDefault="00A41E60" w:rsidP="00523EE1">
      <w:pPr>
        <w:spacing w:after="0" w:line="240" w:lineRule="auto"/>
        <w:ind w:left="2268"/>
        <w:jc w:val="both"/>
        <w:rPr>
          <w:rFonts w:ascii="Times New Roman" w:hAnsi="Times New Roman" w:cs="Times New Roman"/>
          <w:sz w:val="20"/>
          <w:szCs w:val="20"/>
        </w:rPr>
      </w:pPr>
      <w:r w:rsidRPr="00523EE1">
        <w:rPr>
          <w:rFonts w:ascii="Times New Roman" w:hAnsi="Times New Roman" w:cs="Times New Roman"/>
          <w:sz w:val="20"/>
          <w:szCs w:val="20"/>
        </w:rPr>
        <w:t>DIREITO PROCESSUAL CIVIL. IMPROCEDÊNCIA PRIMA FACIE. ART. 285-A DO CPC. ENTENDIMENTO DO JUÍZO SENTENCIANTE. DISSIDÊNCIA RELATIVA ÀS INSTÂNCIAS SUPERIORES. APLICAÇÃO DA NOVA TÉCNICA. DESCABIMENTO.</w:t>
      </w:r>
      <w:r w:rsidR="00523EE1">
        <w:rPr>
          <w:rFonts w:ascii="Times New Roman" w:hAnsi="Times New Roman" w:cs="Times New Roman"/>
          <w:sz w:val="20"/>
          <w:szCs w:val="20"/>
        </w:rPr>
        <w:t xml:space="preserve"> </w:t>
      </w:r>
      <w:r w:rsidRPr="00523EE1">
        <w:rPr>
          <w:rFonts w:ascii="Times New Roman" w:hAnsi="Times New Roman" w:cs="Times New Roman"/>
          <w:sz w:val="20"/>
          <w:szCs w:val="20"/>
        </w:rPr>
        <w:t>EXEGESE TELEOLÓGICA.</w:t>
      </w:r>
    </w:p>
    <w:p w:rsidR="00A41E60" w:rsidRPr="00523EE1" w:rsidRDefault="00A41E60" w:rsidP="00523EE1">
      <w:pPr>
        <w:spacing w:after="0" w:line="240" w:lineRule="auto"/>
        <w:ind w:left="2268"/>
        <w:jc w:val="both"/>
        <w:rPr>
          <w:rFonts w:ascii="Times New Roman" w:hAnsi="Times New Roman" w:cs="Times New Roman"/>
          <w:sz w:val="20"/>
          <w:szCs w:val="20"/>
        </w:rPr>
      </w:pPr>
      <w:r w:rsidRPr="00523EE1">
        <w:rPr>
          <w:rFonts w:ascii="Times New Roman" w:hAnsi="Times New Roman" w:cs="Times New Roman"/>
          <w:sz w:val="20"/>
          <w:szCs w:val="20"/>
        </w:rPr>
        <w:t>1. A aplicação do art. 285-A do CPC, mecanismo de celeridade e economia processual, supõe alinhamento entre o juízo sentenciante, quanto à matéria repetitiva, e o entendimento cristalizado nas instâncias superiores, sobretudo junto ao Superior Tribunal de Justiça e  Supremo Tribunal Federal.</w:t>
      </w:r>
    </w:p>
    <w:p w:rsidR="00A41E60" w:rsidRPr="00523EE1" w:rsidRDefault="00A41E60" w:rsidP="00523EE1">
      <w:pPr>
        <w:spacing w:after="0" w:line="240" w:lineRule="auto"/>
        <w:ind w:left="2268"/>
        <w:jc w:val="both"/>
        <w:rPr>
          <w:rFonts w:ascii="Times New Roman" w:hAnsi="Times New Roman" w:cs="Times New Roman"/>
          <w:sz w:val="20"/>
          <w:szCs w:val="20"/>
        </w:rPr>
      </w:pPr>
      <w:r w:rsidRPr="00523EE1">
        <w:rPr>
          <w:rFonts w:ascii="Times New Roman" w:hAnsi="Times New Roman" w:cs="Times New Roman"/>
          <w:sz w:val="20"/>
          <w:szCs w:val="20"/>
        </w:rPr>
        <w:t>2. Recurso especial não provido.</w:t>
      </w:r>
    </w:p>
    <w:p w:rsidR="00A41E60" w:rsidRDefault="00A41E60" w:rsidP="00523EE1">
      <w:pPr>
        <w:spacing w:after="0" w:line="240" w:lineRule="auto"/>
        <w:ind w:left="2268"/>
        <w:jc w:val="both"/>
        <w:rPr>
          <w:rFonts w:ascii="Times New Roman" w:hAnsi="Times New Roman" w:cs="Times New Roman"/>
          <w:sz w:val="20"/>
          <w:szCs w:val="20"/>
        </w:rPr>
      </w:pPr>
      <w:r w:rsidRPr="00523EE1">
        <w:rPr>
          <w:rFonts w:ascii="Times New Roman" w:hAnsi="Times New Roman" w:cs="Times New Roman"/>
          <w:sz w:val="20"/>
          <w:szCs w:val="20"/>
        </w:rPr>
        <w:t>(</w:t>
      </w:r>
      <w:r w:rsidR="00B85DC9">
        <w:rPr>
          <w:rFonts w:ascii="Times New Roman" w:hAnsi="Times New Roman" w:cs="Times New Roman"/>
          <w:sz w:val="20"/>
          <w:szCs w:val="20"/>
        </w:rPr>
        <w:t xml:space="preserve">STJ - </w:t>
      </w:r>
      <w:proofErr w:type="spellStart"/>
      <w:r w:rsidRPr="00523EE1">
        <w:rPr>
          <w:rFonts w:ascii="Times New Roman" w:hAnsi="Times New Roman" w:cs="Times New Roman"/>
          <w:sz w:val="20"/>
          <w:szCs w:val="20"/>
        </w:rPr>
        <w:t>REsp</w:t>
      </w:r>
      <w:proofErr w:type="spellEnd"/>
      <w:r w:rsidRPr="00523EE1">
        <w:rPr>
          <w:rFonts w:ascii="Times New Roman" w:hAnsi="Times New Roman" w:cs="Times New Roman"/>
          <w:sz w:val="20"/>
          <w:szCs w:val="20"/>
        </w:rPr>
        <w:t xml:space="preserve"> 1109398/MS, Rel. Ministro LUIS FELIPE SALOMÃO, QUARTA TURMA, julgado em 16/06/2011, </w:t>
      </w:r>
      <w:proofErr w:type="spellStart"/>
      <w:r w:rsidRPr="00523EE1">
        <w:rPr>
          <w:rFonts w:ascii="Times New Roman" w:hAnsi="Times New Roman" w:cs="Times New Roman"/>
          <w:sz w:val="20"/>
          <w:szCs w:val="20"/>
        </w:rPr>
        <w:t>DJe</w:t>
      </w:r>
      <w:proofErr w:type="spellEnd"/>
      <w:r w:rsidRPr="00523EE1">
        <w:rPr>
          <w:rFonts w:ascii="Times New Roman" w:hAnsi="Times New Roman" w:cs="Times New Roman"/>
          <w:sz w:val="20"/>
          <w:szCs w:val="20"/>
        </w:rPr>
        <w:t xml:space="preserve"> 01/08/2011)</w:t>
      </w:r>
    </w:p>
    <w:p w:rsidR="00B85DC9" w:rsidRDefault="00B85DC9" w:rsidP="00B85DC9">
      <w:pPr>
        <w:spacing w:after="0" w:line="360" w:lineRule="auto"/>
        <w:ind w:firstLine="709"/>
        <w:jc w:val="both"/>
        <w:rPr>
          <w:rFonts w:ascii="Times New Roman" w:hAnsi="Times New Roman" w:cs="Times New Roman"/>
          <w:sz w:val="24"/>
          <w:szCs w:val="24"/>
        </w:rPr>
      </w:pPr>
    </w:p>
    <w:p w:rsidR="008300C0" w:rsidRDefault="008300C0" w:rsidP="00B85D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sentença de primeiro grau foi cassada pelo acórdão proferido pelo Tribunal de Justiça do Mato Grosso do Sul em sede de apelação, que por sua vez foi mantido pelo Superior Tribunal de Justiça. Entretanto, nada corrige o fato de que a ação, ajuizada em junho de 2007, alongou-se desnecessariamente por aproximadamente quatro anos</w:t>
      </w:r>
      <w:r w:rsidR="00AB230B">
        <w:rPr>
          <w:rFonts w:ascii="Times New Roman" w:hAnsi="Times New Roman" w:cs="Times New Roman"/>
          <w:sz w:val="24"/>
          <w:szCs w:val="24"/>
        </w:rPr>
        <w:t>,</w:t>
      </w:r>
      <w:r>
        <w:rPr>
          <w:rFonts w:ascii="Times New Roman" w:hAnsi="Times New Roman" w:cs="Times New Roman"/>
          <w:sz w:val="24"/>
          <w:szCs w:val="24"/>
        </w:rPr>
        <w:t xml:space="preserve"> em razão d</w:t>
      </w:r>
      <w:r w:rsidR="00B755F4">
        <w:rPr>
          <w:rFonts w:ascii="Times New Roman" w:hAnsi="Times New Roman" w:cs="Times New Roman"/>
          <w:sz w:val="24"/>
          <w:szCs w:val="24"/>
        </w:rPr>
        <w:t>a</w:t>
      </w:r>
      <w:r>
        <w:rPr>
          <w:rFonts w:ascii="Times New Roman" w:hAnsi="Times New Roman" w:cs="Times New Roman"/>
          <w:sz w:val="24"/>
          <w:szCs w:val="24"/>
        </w:rPr>
        <w:t xml:space="preserve"> equivocada aplicação do art. 285-A</w:t>
      </w:r>
      <w:r w:rsidR="00AB230B">
        <w:rPr>
          <w:rFonts w:ascii="Times New Roman" w:hAnsi="Times New Roman" w:cs="Times New Roman"/>
          <w:sz w:val="24"/>
          <w:szCs w:val="24"/>
        </w:rPr>
        <w:t xml:space="preserve"> do CPC</w:t>
      </w:r>
      <w:r>
        <w:rPr>
          <w:rFonts w:ascii="Times New Roman" w:hAnsi="Times New Roman" w:cs="Times New Roman"/>
          <w:sz w:val="24"/>
          <w:szCs w:val="24"/>
        </w:rPr>
        <w:t>.</w:t>
      </w:r>
    </w:p>
    <w:p w:rsidR="006C56B9" w:rsidRDefault="006C56B9" w:rsidP="00B85D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caso diverso</w:t>
      </w:r>
      <w:r w:rsidR="00EE3416">
        <w:rPr>
          <w:rFonts w:ascii="Times New Roman" w:hAnsi="Times New Roman" w:cs="Times New Roman"/>
          <w:sz w:val="24"/>
          <w:szCs w:val="24"/>
        </w:rPr>
        <w:t xml:space="preserve">, no qual se discutia o repasse de PIS e COFINS diretamente ao consumidor </w:t>
      </w:r>
      <w:r w:rsidR="00B755F4">
        <w:rPr>
          <w:rFonts w:ascii="Times New Roman" w:hAnsi="Times New Roman" w:cs="Times New Roman"/>
          <w:sz w:val="24"/>
          <w:szCs w:val="24"/>
        </w:rPr>
        <w:t>por uma</w:t>
      </w:r>
      <w:r w:rsidR="00EE3416">
        <w:rPr>
          <w:rFonts w:ascii="Times New Roman" w:hAnsi="Times New Roman" w:cs="Times New Roman"/>
          <w:sz w:val="24"/>
          <w:szCs w:val="24"/>
        </w:rPr>
        <w:t xml:space="preserve"> concessionária de serviços públicos de telecomunicação, o </w:t>
      </w:r>
      <w:r w:rsidR="00B755F4">
        <w:rPr>
          <w:rFonts w:ascii="Times New Roman" w:hAnsi="Times New Roman" w:cs="Times New Roman"/>
          <w:sz w:val="24"/>
          <w:szCs w:val="24"/>
        </w:rPr>
        <w:t>j</w:t>
      </w:r>
      <w:r w:rsidR="00EE3416">
        <w:rPr>
          <w:rFonts w:ascii="Times New Roman" w:hAnsi="Times New Roman" w:cs="Times New Roman"/>
          <w:sz w:val="24"/>
          <w:szCs w:val="24"/>
        </w:rPr>
        <w:t>uiz da 5ª Vara Cível do Foro Central da Comarca de Porto Alegre/RS prolatou, em 29/12/2009, a seguinte sentença:</w:t>
      </w:r>
    </w:p>
    <w:p w:rsidR="009F6327" w:rsidRDefault="009F6327" w:rsidP="00B85DC9">
      <w:pPr>
        <w:spacing w:after="0" w:line="360" w:lineRule="auto"/>
        <w:ind w:firstLine="709"/>
        <w:jc w:val="both"/>
        <w:rPr>
          <w:rFonts w:ascii="Times New Roman" w:hAnsi="Times New Roman" w:cs="Times New Roman"/>
          <w:sz w:val="24"/>
          <w:szCs w:val="24"/>
        </w:rPr>
      </w:pPr>
    </w:p>
    <w:p w:rsidR="009F6327" w:rsidRPr="009F6327" w:rsidRDefault="009F6327" w:rsidP="009F6327">
      <w:pPr>
        <w:spacing w:after="0" w:line="240" w:lineRule="auto"/>
        <w:ind w:left="2268"/>
        <w:jc w:val="both"/>
        <w:rPr>
          <w:rFonts w:ascii="Times New Roman" w:hAnsi="Times New Roman" w:cs="Times New Roman"/>
          <w:sz w:val="20"/>
          <w:szCs w:val="20"/>
        </w:rPr>
      </w:pPr>
      <w:r w:rsidRPr="009F6327">
        <w:rPr>
          <w:rFonts w:ascii="Times New Roman" w:hAnsi="Times New Roman" w:cs="Times New Roman"/>
          <w:sz w:val="20"/>
          <w:szCs w:val="20"/>
        </w:rPr>
        <w:t>Vistos.</w:t>
      </w:r>
    </w:p>
    <w:p w:rsidR="009F6327" w:rsidRPr="009F6327" w:rsidRDefault="009F6327" w:rsidP="009F6327">
      <w:pPr>
        <w:spacing w:after="0" w:line="240" w:lineRule="auto"/>
        <w:ind w:left="2268"/>
        <w:jc w:val="both"/>
        <w:rPr>
          <w:rFonts w:ascii="Times New Roman" w:hAnsi="Times New Roman" w:cs="Times New Roman"/>
          <w:sz w:val="20"/>
          <w:szCs w:val="20"/>
        </w:rPr>
      </w:pPr>
      <w:r w:rsidRPr="009F6327">
        <w:rPr>
          <w:rFonts w:ascii="Times New Roman" w:hAnsi="Times New Roman" w:cs="Times New Roman"/>
          <w:sz w:val="20"/>
          <w:szCs w:val="20"/>
        </w:rPr>
        <w:t xml:space="preserve">RODOVIÁRIO PIGATO LTDA, qualificada nos autos, ajuizou ação ordinária contra BRASIL TELECOM S.A., GVT GLOBAL VILLAGE TELECOM e EMBRATEL - EMPRESA BRASILEIRA DE TELECOMUNICAÇÕES, igualmente qualificadas, afirmando que mantém contrato de prestação de serviços telefônicos com as demandadas. Disse que as rés cobram, indevidamente, contribuições sociais sob a rubrica de PIS e COFINS, sendo tal cobrança ilegal.  Noticiou que o pagamento do tributo deveria ser suportado exclusivamente pelas concessionárias de serviços públicos. Defendeu que os valores são repassados de forma “mascarada”, violando preceitos da Constituição Federal e Código de Defesa </w:t>
      </w:r>
      <w:r w:rsidRPr="009F6327">
        <w:rPr>
          <w:rFonts w:ascii="Times New Roman" w:hAnsi="Times New Roman" w:cs="Times New Roman"/>
          <w:sz w:val="20"/>
          <w:szCs w:val="20"/>
        </w:rPr>
        <w:lastRenderedPageBreak/>
        <w:t>do Consumidor. Aduziu que a cobrança direta sobre o consumo só é permitida quando prevista em lei.  Requereu a procedência da demanda, para fins de condenar as  rés a não repassarem o valor do PIS e COFINS, bem como a restituírem os valores indevidamente pagos, ressalvada a prescrição, com correção monetária e juros. Juntou documentos (fls. 18/60).</w:t>
      </w:r>
    </w:p>
    <w:p w:rsidR="009F6327" w:rsidRPr="009F6327" w:rsidRDefault="009F6327" w:rsidP="009F6327">
      <w:pPr>
        <w:spacing w:after="0" w:line="240" w:lineRule="auto"/>
        <w:ind w:left="2268"/>
        <w:jc w:val="both"/>
        <w:rPr>
          <w:rFonts w:ascii="Times New Roman" w:hAnsi="Times New Roman" w:cs="Times New Roman"/>
          <w:sz w:val="20"/>
          <w:szCs w:val="20"/>
        </w:rPr>
      </w:pPr>
      <w:r w:rsidRPr="009F6327">
        <w:rPr>
          <w:rFonts w:ascii="Times New Roman" w:hAnsi="Times New Roman" w:cs="Times New Roman"/>
          <w:sz w:val="20"/>
          <w:szCs w:val="20"/>
        </w:rPr>
        <w:t>Relatei.</w:t>
      </w:r>
    </w:p>
    <w:p w:rsidR="009F6327" w:rsidRPr="009F6327" w:rsidRDefault="009F6327" w:rsidP="009F6327">
      <w:pPr>
        <w:spacing w:after="0" w:line="240" w:lineRule="auto"/>
        <w:ind w:left="2268"/>
        <w:jc w:val="both"/>
        <w:rPr>
          <w:rFonts w:ascii="Times New Roman" w:hAnsi="Times New Roman" w:cs="Times New Roman"/>
          <w:sz w:val="20"/>
          <w:szCs w:val="20"/>
        </w:rPr>
      </w:pPr>
      <w:r w:rsidRPr="009F6327">
        <w:rPr>
          <w:rFonts w:ascii="Times New Roman" w:hAnsi="Times New Roman" w:cs="Times New Roman"/>
          <w:sz w:val="20"/>
          <w:szCs w:val="20"/>
        </w:rPr>
        <w:t>Decido.</w:t>
      </w:r>
    </w:p>
    <w:p w:rsidR="009F6327" w:rsidRPr="009F6327" w:rsidRDefault="009F6327" w:rsidP="009F6327">
      <w:pPr>
        <w:spacing w:after="0" w:line="240" w:lineRule="auto"/>
        <w:ind w:left="2268"/>
        <w:jc w:val="both"/>
        <w:rPr>
          <w:rFonts w:ascii="Times New Roman" w:hAnsi="Times New Roman" w:cs="Times New Roman"/>
          <w:sz w:val="20"/>
          <w:szCs w:val="20"/>
        </w:rPr>
      </w:pPr>
      <w:r w:rsidRPr="009F6327">
        <w:rPr>
          <w:rFonts w:ascii="Times New Roman" w:hAnsi="Times New Roman" w:cs="Times New Roman"/>
          <w:sz w:val="20"/>
          <w:szCs w:val="20"/>
        </w:rPr>
        <w:t>Em processos anteriores já analisei a mesma matéria, tendo julgado improcedente a demanda entendendo que não há qualquer ilicitude na conduta das rés em repassar as contribuições relativas ao PIS e COFINS, como por exemplo no processo n. 001/1.09.0058912-8 (...)</w:t>
      </w:r>
    </w:p>
    <w:p w:rsidR="009F6327" w:rsidRPr="009F6327" w:rsidRDefault="009F6327" w:rsidP="009F6327">
      <w:pPr>
        <w:spacing w:after="0" w:line="240" w:lineRule="auto"/>
        <w:ind w:left="2268"/>
        <w:jc w:val="both"/>
        <w:rPr>
          <w:rFonts w:ascii="Times New Roman" w:hAnsi="Times New Roman" w:cs="Times New Roman"/>
          <w:sz w:val="20"/>
          <w:szCs w:val="20"/>
        </w:rPr>
      </w:pPr>
      <w:r w:rsidRPr="009F6327">
        <w:rPr>
          <w:rFonts w:ascii="Times New Roman" w:hAnsi="Times New Roman" w:cs="Times New Roman"/>
          <w:sz w:val="20"/>
          <w:szCs w:val="20"/>
        </w:rPr>
        <w:t>Assim, utilizando-me da faculdade do art. 285-A do Código do Processo Civil, acrescentado pela Lei nº 11.277/2006, julgo IMPROCEDENTE o pedido. Em face da improcedência de plano, resta prejudicada a análise do pedido de tutela antecipada.</w:t>
      </w:r>
    </w:p>
    <w:p w:rsidR="009F6327" w:rsidRDefault="009F6327" w:rsidP="00B85DC9">
      <w:pPr>
        <w:spacing w:after="0" w:line="360" w:lineRule="auto"/>
        <w:ind w:firstLine="709"/>
        <w:jc w:val="both"/>
        <w:rPr>
          <w:rFonts w:ascii="Times New Roman" w:hAnsi="Times New Roman" w:cs="Times New Roman"/>
          <w:sz w:val="24"/>
          <w:szCs w:val="24"/>
        </w:rPr>
      </w:pPr>
    </w:p>
    <w:p w:rsidR="009F6327" w:rsidRDefault="007738AF" w:rsidP="00B85D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Diferentemente do caso da relação bancária, que necessariamente implicava análise fática das questões contratuais</w:t>
      </w:r>
      <w:r w:rsidR="001E39A4">
        <w:rPr>
          <w:rFonts w:ascii="Times New Roman" w:hAnsi="Times New Roman" w:cs="Times New Roman"/>
          <w:sz w:val="24"/>
          <w:szCs w:val="24"/>
        </w:rPr>
        <w:t xml:space="preserve"> para serem constatadas eventuais abusividades</w:t>
      </w:r>
      <w:r>
        <w:rPr>
          <w:rFonts w:ascii="Times New Roman" w:hAnsi="Times New Roman" w:cs="Times New Roman"/>
          <w:sz w:val="24"/>
          <w:szCs w:val="24"/>
        </w:rPr>
        <w:t>, aqui se discutiu unicamente matéria de direito, ou seja, a legalidade ou não do repasse dos tributos ao consumidor</w:t>
      </w:r>
      <w:r w:rsidR="002755A7">
        <w:rPr>
          <w:rFonts w:ascii="Times New Roman" w:hAnsi="Times New Roman" w:cs="Times New Roman"/>
          <w:sz w:val="24"/>
          <w:szCs w:val="24"/>
        </w:rPr>
        <w:t xml:space="preserve"> e,</w:t>
      </w:r>
      <w:r>
        <w:rPr>
          <w:rFonts w:ascii="Times New Roman" w:hAnsi="Times New Roman" w:cs="Times New Roman"/>
          <w:sz w:val="24"/>
          <w:szCs w:val="24"/>
        </w:rPr>
        <w:t xml:space="preserve"> </w:t>
      </w:r>
      <w:r w:rsidR="002755A7">
        <w:rPr>
          <w:rFonts w:ascii="Times New Roman" w:hAnsi="Times New Roman" w:cs="Times New Roman"/>
          <w:sz w:val="24"/>
          <w:szCs w:val="24"/>
        </w:rPr>
        <w:t>c</w:t>
      </w:r>
      <w:r>
        <w:rPr>
          <w:rFonts w:ascii="Times New Roman" w:hAnsi="Times New Roman" w:cs="Times New Roman"/>
          <w:sz w:val="24"/>
          <w:szCs w:val="24"/>
        </w:rPr>
        <w:t>umprindo com a parte final do art. 285-A</w:t>
      </w:r>
      <w:r w:rsidR="00B755F4">
        <w:rPr>
          <w:rFonts w:ascii="Times New Roman" w:hAnsi="Times New Roman" w:cs="Times New Roman"/>
          <w:sz w:val="24"/>
          <w:szCs w:val="24"/>
        </w:rPr>
        <w:t xml:space="preserve"> do CPC</w:t>
      </w:r>
      <w:r>
        <w:rPr>
          <w:rFonts w:ascii="Times New Roman" w:hAnsi="Times New Roman" w:cs="Times New Roman"/>
          <w:sz w:val="24"/>
          <w:szCs w:val="24"/>
        </w:rPr>
        <w:t>, ou seja, reproduzindo-se o teor da deci</w:t>
      </w:r>
      <w:r w:rsidR="00B755F4">
        <w:rPr>
          <w:rFonts w:ascii="Times New Roman" w:hAnsi="Times New Roman" w:cs="Times New Roman"/>
          <w:sz w:val="24"/>
          <w:szCs w:val="24"/>
        </w:rPr>
        <w:t>são anteriormente prolatada, o j</w:t>
      </w:r>
      <w:r>
        <w:rPr>
          <w:rFonts w:ascii="Times New Roman" w:hAnsi="Times New Roman" w:cs="Times New Roman"/>
          <w:sz w:val="24"/>
          <w:szCs w:val="24"/>
        </w:rPr>
        <w:t>uiz se baseou em uma sentença na qual não só havia procedido com a</w:t>
      </w:r>
      <w:r w:rsidR="00B755F4">
        <w:rPr>
          <w:rFonts w:ascii="Times New Roman" w:hAnsi="Times New Roman" w:cs="Times New Roman"/>
          <w:sz w:val="24"/>
          <w:szCs w:val="24"/>
        </w:rPr>
        <w:t xml:space="preserve"> sentença de total</w:t>
      </w:r>
      <w:r>
        <w:rPr>
          <w:rFonts w:ascii="Times New Roman" w:hAnsi="Times New Roman" w:cs="Times New Roman"/>
          <w:sz w:val="24"/>
          <w:szCs w:val="24"/>
        </w:rPr>
        <w:t xml:space="preserve"> improcedência, mas também</w:t>
      </w:r>
      <w:r w:rsidR="002755A7">
        <w:rPr>
          <w:rFonts w:ascii="Times New Roman" w:hAnsi="Times New Roman" w:cs="Times New Roman"/>
          <w:sz w:val="24"/>
          <w:szCs w:val="24"/>
        </w:rPr>
        <w:t xml:space="preserve"> embasado o seu entendimento na orientação jurisprudencial do Tribunal de Justiça do Rio Grande do Sul, bem como no Superior Tribunal de Justiça.</w:t>
      </w:r>
    </w:p>
    <w:p w:rsidR="002755A7" w:rsidRDefault="002755A7" w:rsidP="00B85D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esta razão, não é forçoso concluir que foram atendidos não só os requisitos legais para a aplicação do art. 285-A do CPC, mas também se deu a esperada interpretação </w:t>
      </w:r>
      <w:r w:rsidR="00C76E88">
        <w:rPr>
          <w:rFonts w:ascii="Times New Roman" w:hAnsi="Times New Roman" w:cs="Times New Roman"/>
          <w:sz w:val="24"/>
          <w:szCs w:val="24"/>
        </w:rPr>
        <w:t>a</w:t>
      </w:r>
      <w:r>
        <w:rPr>
          <w:rFonts w:ascii="Times New Roman" w:hAnsi="Times New Roman" w:cs="Times New Roman"/>
          <w:sz w:val="24"/>
          <w:szCs w:val="24"/>
        </w:rPr>
        <w:t>o dispositivo, levando-se em conta a jurisprudência dos tribunais superiores.</w:t>
      </w:r>
      <w:r w:rsidR="009A70D9">
        <w:rPr>
          <w:rFonts w:ascii="Times New Roman" w:hAnsi="Times New Roman" w:cs="Times New Roman"/>
          <w:sz w:val="24"/>
          <w:szCs w:val="24"/>
        </w:rPr>
        <w:t xml:space="preserve"> O êxito do magistrado se confirmou através do</w:t>
      </w:r>
      <w:r w:rsidR="00C76E88">
        <w:rPr>
          <w:rFonts w:ascii="Times New Roman" w:hAnsi="Times New Roman" w:cs="Times New Roman"/>
          <w:sz w:val="24"/>
          <w:szCs w:val="24"/>
        </w:rPr>
        <w:t>s</w:t>
      </w:r>
      <w:r w:rsidR="009A70D9">
        <w:rPr>
          <w:rFonts w:ascii="Times New Roman" w:hAnsi="Times New Roman" w:cs="Times New Roman"/>
          <w:sz w:val="24"/>
          <w:szCs w:val="24"/>
        </w:rPr>
        <w:t xml:space="preserve"> acórd</w:t>
      </w:r>
      <w:r w:rsidR="00C76E88">
        <w:rPr>
          <w:rFonts w:ascii="Times New Roman" w:hAnsi="Times New Roman" w:cs="Times New Roman"/>
          <w:sz w:val="24"/>
          <w:szCs w:val="24"/>
        </w:rPr>
        <w:t>ãos</w:t>
      </w:r>
      <w:r w:rsidR="009A70D9">
        <w:rPr>
          <w:rFonts w:ascii="Times New Roman" w:hAnsi="Times New Roman" w:cs="Times New Roman"/>
          <w:sz w:val="24"/>
          <w:szCs w:val="24"/>
        </w:rPr>
        <w:t xml:space="preserve"> proferido</w:t>
      </w:r>
      <w:r w:rsidR="00C76E88">
        <w:rPr>
          <w:rFonts w:ascii="Times New Roman" w:hAnsi="Times New Roman" w:cs="Times New Roman"/>
          <w:sz w:val="24"/>
          <w:szCs w:val="24"/>
        </w:rPr>
        <w:t>s</w:t>
      </w:r>
      <w:r w:rsidR="009A70D9">
        <w:rPr>
          <w:rFonts w:ascii="Times New Roman" w:hAnsi="Times New Roman" w:cs="Times New Roman"/>
          <w:sz w:val="24"/>
          <w:szCs w:val="24"/>
        </w:rPr>
        <w:t xml:space="preserve"> em sede de </w:t>
      </w:r>
      <w:r w:rsidR="00B755F4">
        <w:rPr>
          <w:rFonts w:ascii="Times New Roman" w:hAnsi="Times New Roman" w:cs="Times New Roman"/>
          <w:sz w:val="24"/>
          <w:szCs w:val="24"/>
        </w:rPr>
        <w:t>r</w:t>
      </w:r>
      <w:r w:rsidR="009A70D9">
        <w:rPr>
          <w:rFonts w:ascii="Times New Roman" w:hAnsi="Times New Roman" w:cs="Times New Roman"/>
          <w:sz w:val="24"/>
          <w:szCs w:val="24"/>
        </w:rPr>
        <w:t xml:space="preserve">ecurso de </w:t>
      </w:r>
      <w:r w:rsidR="00B755F4">
        <w:rPr>
          <w:rFonts w:ascii="Times New Roman" w:hAnsi="Times New Roman" w:cs="Times New Roman"/>
          <w:sz w:val="24"/>
          <w:szCs w:val="24"/>
        </w:rPr>
        <w:t>a</w:t>
      </w:r>
      <w:r w:rsidR="009A70D9">
        <w:rPr>
          <w:rFonts w:ascii="Times New Roman" w:hAnsi="Times New Roman" w:cs="Times New Roman"/>
          <w:sz w:val="24"/>
          <w:szCs w:val="24"/>
        </w:rPr>
        <w:t>pelação</w:t>
      </w:r>
      <w:r w:rsidR="00C76E88">
        <w:rPr>
          <w:rFonts w:ascii="Times New Roman" w:hAnsi="Times New Roman" w:cs="Times New Roman"/>
          <w:sz w:val="24"/>
          <w:szCs w:val="24"/>
        </w:rPr>
        <w:t xml:space="preserve"> e </w:t>
      </w:r>
      <w:r w:rsidR="00B755F4">
        <w:rPr>
          <w:rFonts w:ascii="Times New Roman" w:hAnsi="Times New Roman" w:cs="Times New Roman"/>
          <w:sz w:val="24"/>
          <w:szCs w:val="24"/>
        </w:rPr>
        <w:t>r</w:t>
      </w:r>
      <w:r w:rsidR="00C76E88">
        <w:rPr>
          <w:rFonts w:ascii="Times New Roman" w:hAnsi="Times New Roman" w:cs="Times New Roman"/>
          <w:sz w:val="24"/>
          <w:szCs w:val="24"/>
        </w:rPr>
        <w:t xml:space="preserve">ecurso </w:t>
      </w:r>
      <w:r w:rsidR="00B755F4">
        <w:rPr>
          <w:rFonts w:ascii="Times New Roman" w:hAnsi="Times New Roman" w:cs="Times New Roman"/>
          <w:sz w:val="24"/>
          <w:szCs w:val="24"/>
        </w:rPr>
        <w:t>e</w:t>
      </w:r>
      <w:r w:rsidR="00C76E88">
        <w:rPr>
          <w:rFonts w:ascii="Times New Roman" w:hAnsi="Times New Roman" w:cs="Times New Roman"/>
          <w:sz w:val="24"/>
          <w:szCs w:val="24"/>
        </w:rPr>
        <w:t>special,</w:t>
      </w:r>
      <w:r w:rsidR="009A70D9">
        <w:rPr>
          <w:rFonts w:ascii="Times New Roman" w:hAnsi="Times New Roman" w:cs="Times New Roman"/>
          <w:sz w:val="24"/>
          <w:szCs w:val="24"/>
        </w:rPr>
        <w:t xml:space="preserve"> no T</w:t>
      </w:r>
      <w:r w:rsidR="00B755F4">
        <w:rPr>
          <w:rFonts w:ascii="Times New Roman" w:hAnsi="Times New Roman" w:cs="Times New Roman"/>
          <w:sz w:val="24"/>
          <w:szCs w:val="24"/>
        </w:rPr>
        <w:t xml:space="preserve">ribunal de </w:t>
      </w:r>
      <w:r w:rsidR="009A70D9">
        <w:rPr>
          <w:rFonts w:ascii="Times New Roman" w:hAnsi="Times New Roman" w:cs="Times New Roman"/>
          <w:sz w:val="24"/>
          <w:szCs w:val="24"/>
        </w:rPr>
        <w:t>J</w:t>
      </w:r>
      <w:r w:rsidR="00B755F4">
        <w:rPr>
          <w:rFonts w:ascii="Times New Roman" w:hAnsi="Times New Roman" w:cs="Times New Roman"/>
          <w:sz w:val="24"/>
          <w:szCs w:val="24"/>
        </w:rPr>
        <w:t xml:space="preserve">ustiça do </w:t>
      </w:r>
      <w:r w:rsidR="009A70D9">
        <w:rPr>
          <w:rFonts w:ascii="Times New Roman" w:hAnsi="Times New Roman" w:cs="Times New Roman"/>
          <w:sz w:val="24"/>
          <w:szCs w:val="24"/>
        </w:rPr>
        <w:t>R</w:t>
      </w:r>
      <w:r w:rsidR="00B755F4">
        <w:rPr>
          <w:rFonts w:ascii="Times New Roman" w:hAnsi="Times New Roman" w:cs="Times New Roman"/>
          <w:sz w:val="24"/>
          <w:szCs w:val="24"/>
        </w:rPr>
        <w:t xml:space="preserve">io Grande do </w:t>
      </w:r>
      <w:r w:rsidR="009A70D9">
        <w:rPr>
          <w:rFonts w:ascii="Times New Roman" w:hAnsi="Times New Roman" w:cs="Times New Roman"/>
          <w:sz w:val="24"/>
          <w:szCs w:val="24"/>
        </w:rPr>
        <w:t>S</w:t>
      </w:r>
      <w:r w:rsidR="00B755F4">
        <w:rPr>
          <w:rFonts w:ascii="Times New Roman" w:hAnsi="Times New Roman" w:cs="Times New Roman"/>
          <w:sz w:val="24"/>
          <w:szCs w:val="24"/>
        </w:rPr>
        <w:t>ul</w:t>
      </w:r>
      <w:r w:rsidR="00C76E88">
        <w:rPr>
          <w:rFonts w:ascii="Times New Roman" w:hAnsi="Times New Roman" w:cs="Times New Roman"/>
          <w:sz w:val="24"/>
          <w:szCs w:val="24"/>
        </w:rPr>
        <w:t xml:space="preserve"> e no Superior Tribunal de Justiça, respectivamente</w:t>
      </w:r>
      <w:r w:rsidR="009A70D9">
        <w:rPr>
          <w:rFonts w:ascii="Times New Roman" w:hAnsi="Times New Roman" w:cs="Times New Roman"/>
          <w:sz w:val="24"/>
          <w:szCs w:val="24"/>
        </w:rPr>
        <w:t>:</w:t>
      </w:r>
    </w:p>
    <w:p w:rsidR="009A70D9" w:rsidRDefault="009A70D9" w:rsidP="00B85DC9">
      <w:pPr>
        <w:spacing w:after="0" w:line="360" w:lineRule="auto"/>
        <w:ind w:firstLine="709"/>
        <w:jc w:val="both"/>
        <w:rPr>
          <w:rFonts w:ascii="Times New Roman" w:hAnsi="Times New Roman" w:cs="Times New Roman"/>
          <w:sz w:val="24"/>
          <w:szCs w:val="24"/>
        </w:rPr>
      </w:pPr>
    </w:p>
    <w:p w:rsidR="009A70D9" w:rsidRPr="00C76E88" w:rsidRDefault="009A70D9"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APELAÇÃO CÍVEL. CONTRATO ADMINISTRATIVO. AÇÃO DE REPETIÇÃO DE INDÉBITO. SERVIÇO DE TELEFONIA. PIS E COFINS. LEGALIDADE DO REPASSE ECONÔMICO NA TARIFA.</w:t>
      </w:r>
    </w:p>
    <w:p w:rsidR="009A70D9" w:rsidRPr="00C76E88" w:rsidRDefault="009A70D9"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 xml:space="preserve">Conforme entendimento do STJ, em sede de recursos repetitivos, é legal o repasse do PIS e COFINS na tarifa de telefonia. </w:t>
      </w:r>
    </w:p>
    <w:p w:rsidR="009A70D9" w:rsidRPr="00C76E88" w:rsidRDefault="009A70D9"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Apelação desprovida.</w:t>
      </w:r>
    </w:p>
    <w:p w:rsidR="009A70D9" w:rsidRPr="00C76E88" w:rsidRDefault="009A70D9"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 xml:space="preserve">(TJRS, Apelação Cível 70040034548, Rel. DES. MARCO AURÉLIO HEINZ, 21ª Câmara Cível, julgado em 26/01/2011, </w:t>
      </w:r>
      <w:proofErr w:type="spellStart"/>
      <w:r w:rsidRPr="00C76E88">
        <w:rPr>
          <w:rFonts w:ascii="Times New Roman" w:hAnsi="Times New Roman" w:cs="Times New Roman"/>
          <w:sz w:val="20"/>
          <w:szCs w:val="20"/>
        </w:rPr>
        <w:t>DJe</w:t>
      </w:r>
      <w:proofErr w:type="spellEnd"/>
      <w:r w:rsidRPr="00C76E88">
        <w:rPr>
          <w:rFonts w:ascii="Times New Roman" w:hAnsi="Times New Roman" w:cs="Times New Roman"/>
          <w:sz w:val="20"/>
          <w:szCs w:val="20"/>
        </w:rPr>
        <w:t xml:space="preserve"> </w:t>
      </w:r>
      <w:r w:rsidR="00C76E88" w:rsidRPr="00C76E88">
        <w:rPr>
          <w:rFonts w:ascii="Times New Roman" w:hAnsi="Times New Roman" w:cs="Times New Roman"/>
          <w:sz w:val="20"/>
          <w:szCs w:val="20"/>
        </w:rPr>
        <w:t>16</w:t>
      </w:r>
      <w:r w:rsidRPr="00C76E88">
        <w:rPr>
          <w:rFonts w:ascii="Times New Roman" w:hAnsi="Times New Roman" w:cs="Times New Roman"/>
          <w:sz w:val="20"/>
          <w:szCs w:val="20"/>
        </w:rPr>
        <w:t>/0</w:t>
      </w:r>
      <w:r w:rsidR="00C76E88" w:rsidRPr="00C76E88">
        <w:rPr>
          <w:rFonts w:ascii="Times New Roman" w:hAnsi="Times New Roman" w:cs="Times New Roman"/>
          <w:sz w:val="20"/>
          <w:szCs w:val="20"/>
        </w:rPr>
        <w:t>2</w:t>
      </w:r>
      <w:r w:rsidRPr="00C76E88">
        <w:rPr>
          <w:rFonts w:ascii="Times New Roman" w:hAnsi="Times New Roman" w:cs="Times New Roman"/>
          <w:sz w:val="20"/>
          <w:szCs w:val="20"/>
        </w:rPr>
        <w:t>/20</w:t>
      </w:r>
      <w:r w:rsidR="00C76E88" w:rsidRPr="00C76E88">
        <w:rPr>
          <w:rFonts w:ascii="Times New Roman" w:hAnsi="Times New Roman" w:cs="Times New Roman"/>
          <w:sz w:val="20"/>
          <w:szCs w:val="20"/>
        </w:rPr>
        <w:t>11</w:t>
      </w:r>
      <w:r w:rsidRPr="00C76E88">
        <w:rPr>
          <w:rFonts w:ascii="Times New Roman" w:hAnsi="Times New Roman" w:cs="Times New Roman"/>
          <w:sz w:val="20"/>
          <w:szCs w:val="20"/>
        </w:rPr>
        <w:t>)</w:t>
      </w:r>
    </w:p>
    <w:p w:rsidR="00C76E88" w:rsidRPr="00C76E88" w:rsidRDefault="00C76E88" w:rsidP="00C76E88">
      <w:pPr>
        <w:spacing w:after="0" w:line="240" w:lineRule="auto"/>
        <w:ind w:left="2268"/>
        <w:jc w:val="both"/>
        <w:rPr>
          <w:rFonts w:ascii="Times New Roman" w:hAnsi="Times New Roman" w:cs="Times New Roman"/>
          <w:sz w:val="20"/>
          <w:szCs w:val="20"/>
        </w:rPr>
      </w:pPr>
    </w:p>
    <w:p w:rsidR="00C76E88" w:rsidRPr="00C76E88" w:rsidRDefault="00C76E88"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PROCESSUAL CIVIL. RECURSO ESPECIAL. VIOLAÇÃO DO ART. 535 DO CPC.</w:t>
      </w:r>
      <w:r>
        <w:rPr>
          <w:rFonts w:ascii="Times New Roman" w:hAnsi="Times New Roman" w:cs="Times New Roman"/>
          <w:sz w:val="20"/>
          <w:szCs w:val="20"/>
        </w:rPr>
        <w:t xml:space="preserve"> </w:t>
      </w:r>
      <w:r w:rsidRPr="00C76E88">
        <w:rPr>
          <w:rFonts w:ascii="Times New Roman" w:hAnsi="Times New Roman" w:cs="Times New Roman"/>
          <w:sz w:val="20"/>
          <w:szCs w:val="20"/>
        </w:rPr>
        <w:t>INEXISTÊNCIA NO CASO. JULGAMENTO LIMINAR DE MÉRITO. APELAÇÃO.</w:t>
      </w:r>
      <w:r>
        <w:rPr>
          <w:rFonts w:ascii="Times New Roman" w:hAnsi="Times New Roman" w:cs="Times New Roman"/>
          <w:sz w:val="20"/>
          <w:szCs w:val="20"/>
        </w:rPr>
        <w:t xml:space="preserve"> </w:t>
      </w:r>
      <w:r w:rsidRPr="00C76E88">
        <w:rPr>
          <w:rFonts w:ascii="Times New Roman" w:hAnsi="Times New Roman" w:cs="Times New Roman"/>
          <w:sz w:val="20"/>
          <w:szCs w:val="20"/>
        </w:rPr>
        <w:t>SUCUMBÊNCIA DO AUTOR. CONDENAÇÃO AO PAGAMENTO DE HONORÁRIOS ADVOCATÍCIOS. POSSIBILIDADE. AFASTAMENTO DA MULTA DO ART. 538, PARÁGRAFO ÚNICO, DO CPC. RECURSO PROVIDO.</w:t>
      </w:r>
    </w:p>
    <w:p w:rsidR="00C76E88" w:rsidRPr="00C76E88" w:rsidRDefault="00C76E88"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 xml:space="preserve">1. O Poder Judiciário não está obrigado a emitir expresso juízo a respeito de todas as questões suscitadas pelas partes, bastando, para fundamentar o decidido, fazer uso </w:t>
      </w:r>
      <w:r w:rsidRPr="00C76E88">
        <w:rPr>
          <w:rFonts w:ascii="Times New Roman" w:hAnsi="Times New Roman" w:cs="Times New Roman"/>
          <w:sz w:val="20"/>
          <w:szCs w:val="20"/>
        </w:rPr>
        <w:lastRenderedPageBreak/>
        <w:t>de argumentação adequada nos limites do pedido, ainda que não espelhe qualquer das teses invocadas. Violação do art. 535 do CPC afastada.</w:t>
      </w:r>
    </w:p>
    <w:p w:rsidR="00C76E88" w:rsidRPr="00C76E88" w:rsidRDefault="00C76E88"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 xml:space="preserve">2. A sucumbência da parte autora da demanda em apelação interposta contra sentença liminar de improcedência (art. 285-A do CPC) enseja a condenação em honorários, nos termos do art. 20 do CPC, tendo em vista a prévia citação do réu para oferecer contrarrazões, ocasião em que houve a </w:t>
      </w:r>
      <w:proofErr w:type="spellStart"/>
      <w:r w:rsidRPr="00C76E88">
        <w:rPr>
          <w:rFonts w:ascii="Times New Roman" w:hAnsi="Times New Roman" w:cs="Times New Roman"/>
          <w:sz w:val="20"/>
          <w:szCs w:val="20"/>
        </w:rPr>
        <w:t>angularização</w:t>
      </w:r>
      <w:proofErr w:type="spellEnd"/>
      <w:r w:rsidRPr="00C76E88">
        <w:rPr>
          <w:rFonts w:ascii="Times New Roman" w:hAnsi="Times New Roman" w:cs="Times New Roman"/>
          <w:sz w:val="20"/>
          <w:szCs w:val="20"/>
        </w:rPr>
        <w:t xml:space="preserve"> da relação jurídico-processual.</w:t>
      </w:r>
    </w:p>
    <w:p w:rsidR="00C76E88" w:rsidRPr="00C76E88" w:rsidRDefault="00C76E88"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Precedentes.</w:t>
      </w:r>
    </w:p>
    <w:p w:rsidR="00C76E88" w:rsidRPr="00C76E88" w:rsidRDefault="00C76E88"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3. Inexistência de intuito procrastinatório com a oposição de embargos de declaração na origem. Afastamento da multa prevista no art. 538, parágrafo único, do CPC, que se impõe.</w:t>
      </w:r>
    </w:p>
    <w:p w:rsidR="00C76E88" w:rsidRPr="00C76E88" w:rsidRDefault="00C76E88"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4. Recurso especial conhecido e provido.</w:t>
      </w:r>
    </w:p>
    <w:p w:rsidR="00C76E88" w:rsidRPr="00C76E88" w:rsidRDefault="00C76E88" w:rsidP="00C76E88">
      <w:pPr>
        <w:spacing w:after="0" w:line="240" w:lineRule="auto"/>
        <w:ind w:left="2268"/>
        <w:jc w:val="both"/>
        <w:rPr>
          <w:rFonts w:ascii="Times New Roman" w:hAnsi="Times New Roman" w:cs="Times New Roman"/>
          <w:sz w:val="20"/>
          <w:szCs w:val="20"/>
        </w:rPr>
      </w:pPr>
      <w:r w:rsidRPr="00C76E88">
        <w:rPr>
          <w:rFonts w:ascii="Times New Roman" w:hAnsi="Times New Roman" w:cs="Times New Roman"/>
          <w:sz w:val="20"/>
          <w:szCs w:val="20"/>
        </w:rPr>
        <w:t>(</w:t>
      </w:r>
      <w:proofErr w:type="spellStart"/>
      <w:r w:rsidRPr="00C76E88">
        <w:rPr>
          <w:rFonts w:ascii="Times New Roman" w:hAnsi="Times New Roman" w:cs="Times New Roman"/>
          <w:sz w:val="20"/>
          <w:szCs w:val="20"/>
        </w:rPr>
        <w:t>REsp</w:t>
      </w:r>
      <w:proofErr w:type="spellEnd"/>
      <w:r w:rsidRPr="00C76E88">
        <w:rPr>
          <w:rFonts w:ascii="Times New Roman" w:hAnsi="Times New Roman" w:cs="Times New Roman"/>
          <w:sz w:val="20"/>
          <w:szCs w:val="20"/>
        </w:rPr>
        <w:t xml:space="preserve"> 1301049/RS, Rel. Ministro MAURO CAMPBELL MARQUES, SEGUNDA TURMA, julgado em 04/12/2012, </w:t>
      </w:r>
      <w:proofErr w:type="spellStart"/>
      <w:r w:rsidRPr="00C76E88">
        <w:rPr>
          <w:rFonts w:ascii="Times New Roman" w:hAnsi="Times New Roman" w:cs="Times New Roman"/>
          <w:sz w:val="20"/>
          <w:szCs w:val="20"/>
        </w:rPr>
        <w:t>DJe</w:t>
      </w:r>
      <w:proofErr w:type="spellEnd"/>
      <w:r w:rsidRPr="00C76E88">
        <w:rPr>
          <w:rFonts w:ascii="Times New Roman" w:hAnsi="Times New Roman" w:cs="Times New Roman"/>
          <w:sz w:val="20"/>
          <w:szCs w:val="20"/>
        </w:rPr>
        <w:t xml:space="preserve"> 10/12/2012)</w:t>
      </w:r>
    </w:p>
    <w:p w:rsidR="001713F7" w:rsidRDefault="001713F7" w:rsidP="00B85DC9">
      <w:pPr>
        <w:spacing w:after="0" w:line="360" w:lineRule="auto"/>
        <w:ind w:firstLine="709"/>
        <w:jc w:val="both"/>
        <w:rPr>
          <w:rFonts w:ascii="Times New Roman" w:hAnsi="Times New Roman" w:cs="Times New Roman"/>
          <w:sz w:val="24"/>
          <w:szCs w:val="24"/>
        </w:rPr>
      </w:pPr>
    </w:p>
    <w:p w:rsidR="00DE7973" w:rsidRPr="00DE7973" w:rsidRDefault="00DE7973" w:rsidP="00DE7973">
      <w:pPr>
        <w:pStyle w:val="PargrafodaLista"/>
        <w:numPr>
          <w:ilvl w:val="0"/>
          <w:numId w:val="2"/>
        </w:numPr>
        <w:spacing w:after="0" w:line="360" w:lineRule="auto"/>
        <w:ind w:left="709" w:hanging="709"/>
        <w:jc w:val="both"/>
        <w:rPr>
          <w:rFonts w:ascii="Times New Roman" w:hAnsi="Times New Roman"/>
          <w:sz w:val="24"/>
          <w:szCs w:val="24"/>
        </w:rPr>
      </w:pPr>
      <w:r>
        <w:rPr>
          <w:rFonts w:ascii="Times New Roman" w:hAnsi="Times New Roman"/>
          <w:sz w:val="24"/>
          <w:szCs w:val="24"/>
        </w:rPr>
        <w:t>CONCLUSÃO</w:t>
      </w:r>
    </w:p>
    <w:p w:rsidR="00B85DC9" w:rsidRDefault="00B85DC9" w:rsidP="00B85DC9">
      <w:pPr>
        <w:spacing w:after="0" w:line="360" w:lineRule="auto"/>
        <w:ind w:firstLine="709"/>
        <w:jc w:val="both"/>
        <w:rPr>
          <w:rFonts w:ascii="Times New Roman" w:hAnsi="Times New Roman" w:cs="Times New Roman"/>
          <w:sz w:val="24"/>
          <w:szCs w:val="24"/>
        </w:rPr>
      </w:pPr>
    </w:p>
    <w:p w:rsidR="00B85DC9" w:rsidRDefault="00CC4F0B" w:rsidP="00B85D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há dúvidas </w:t>
      </w:r>
      <w:r w:rsidR="00793800">
        <w:rPr>
          <w:rFonts w:ascii="Times New Roman" w:hAnsi="Times New Roman" w:cs="Times New Roman"/>
          <w:sz w:val="24"/>
          <w:szCs w:val="24"/>
        </w:rPr>
        <w:t>de que a intenção</w:t>
      </w:r>
      <w:r w:rsidR="002D1785">
        <w:rPr>
          <w:rFonts w:ascii="Times New Roman" w:hAnsi="Times New Roman" w:cs="Times New Roman"/>
          <w:sz w:val="24"/>
          <w:szCs w:val="24"/>
        </w:rPr>
        <w:t xml:space="preserve"> do legislador em incluir o art. 285-A</w:t>
      </w:r>
      <w:r w:rsidR="00793800">
        <w:rPr>
          <w:rFonts w:ascii="Times New Roman" w:hAnsi="Times New Roman" w:cs="Times New Roman"/>
          <w:sz w:val="24"/>
          <w:szCs w:val="24"/>
        </w:rPr>
        <w:t xml:space="preserve"> ao Código de Processo Civil coaduna com a instrumentalidade que se espera do processo nos dias atuais. </w:t>
      </w:r>
      <w:r w:rsidR="00FE29B7">
        <w:rPr>
          <w:rFonts w:ascii="Times New Roman" w:hAnsi="Times New Roman" w:cs="Times New Roman"/>
          <w:sz w:val="24"/>
          <w:szCs w:val="24"/>
        </w:rPr>
        <w:t>Não por</w:t>
      </w:r>
      <w:r w:rsidR="00793800">
        <w:rPr>
          <w:rFonts w:ascii="Times New Roman" w:hAnsi="Times New Roman" w:cs="Times New Roman"/>
          <w:sz w:val="24"/>
          <w:szCs w:val="24"/>
        </w:rPr>
        <w:t xml:space="preserve"> </w:t>
      </w:r>
      <w:r w:rsidR="00FE29B7">
        <w:rPr>
          <w:rFonts w:ascii="Times New Roman" w:hAnsi="Times New Roman" w:cs="Times New Roman"/>
          <w:sz w:val="24"/>
          <w:szCs w:val="24"/>
        </w:rPr>
        <w:t>outra</w:t>
      </w:r>
      <w:r w:rsidR="00793800">
        <w:rPr>
          <w:rFonts w:ascii="Times New Roman" w:hAnsi="Times New Roman" w:cs="Times New Roman"/>
          <w:sz w:val="24"/>
          <w:szCs w:val="24"/>
        </w:rPr>
        <w:t xml:space="preserve"> razão, suprimiu o presente estudo os debates acerca da constitucionalidade do dispositivo, ou ainda sobre a precisão técnica dos termos empregados no dispositivo</w:t>
      </w:r>
      <w:r w:rsidR="001E39A4">
        <w:rPr>
          <w:rFonts w:ascii="Times New Roman" w:hAnsi="Times New Roman" w:cs="Times New Roman"/>
          <w:sz w:val="24"/>
          <w:szCs w:val="24"/>
        </w:rPr>
        <w:t>.</w:t>
      </w:r>
      <w:r w:rsidR="00FE29B7">
        <w:rPr>
          <w:rFonts w:ascii="Times New Roman" w:hAnsi="Times New Roman" w:cs="Times New Roman"/>
          <w:sz w:val="24"/>
          <w:szCs w:val="24"/>
        </w:rPr>
        <w:t xml:space="preserve"> </w:t>
      </w:r>
      <w:r w:rsidR="00104841">
        <w:rPr>
          <w:rFonts w:ascii="Times New Roman" w:hAnsi="Times New Roman" w:cs="Times New Roman"/>
          <w:sz w:val="24"/>
          <w:szCs w:val="24"/>
        </w:rPr>
        <w:t>B</w:t>
      </w:r>
      <w:r w:rsidR="00FE29B7">
        <w:rPr>
          <w:rFonts w:ascii="Times New Roman" w:hAnsi="Times New Roman" w:cs="Times New Roman"/>
          <w:sz w:val="24"/>
          <w:szCs w:val="24"/>
        </w:rPr>
        <w:t xml:space="preserve">uscou-se dar ênfase </w:t>
      </w:r>
      <w:r w:rsidR="00104841">
        <w:rPr>
          <w:rFonts w:ascii="Times New Roman" w:hAnsi="Times New Roman" w:cs="Times New Roman"/>
          <w:sz w:val="24"/>
          <w:szCs w:val="24"/>
        </w:rPr>
        <w:t>à aplicação prática do instituto que, c</w:t>
      </w:r>
      <w:r w:rsidR="00992803">
        <w:rPr>
          <w:rFonts w:ascii="Times New Roman" w:hAnsi="Times New Roman" w:cs="Times New Roman"/>
          <w:sz w:val="24"/>
          <w:szCs w:val="24"/>
        </w:rPr>
        <w:t>omo toda e qualquer norma vigente no ordenamento jurídico,</w:t>
      </w:r>
      <w:r w:rsidR="00104841">
        <w:rPr>
          <w:rFonts w:ascii="Times New Roman" w:hAnsi="Times New Roman" w:cs="Times New Roman"/>
          <w:sz w:val="24"/>
          <w:szCs w:val="24"/>
        </w:rPr>
        <w:t xml:space="preserve"> está sujeito</w:t>
      </w:r>
      <w:r w:rsidR="00761D85">
        <w:rPr>
          <w:rFonts w:ascii="Times New Roman" w:hAnsi="Times New Roman" w:cs="Times New Roman"/>
          <w:sz w:val="24"/>
          <w:szCs w:val="24"/>
        </w:rPr>
        <w:t xml:space="preserve"> à</w:t>
      </w:r>
      <w:r w:rsidR="00992803">
        <w:rPr>
          <w:rFonts w:ascii="Times New Roman" w:hAnsi="Times New Roman" w:cs="Times New Roman"/>
          <w:sz w:val="24"/>
          <w:szCs w:val="24"/>
        </w:rPr>
        <w:t xml:space="preserve">s mais diversas interpretações </w:t>
      </w:r>
      <w:r w:rsidR="004D37A0">
        <w:rPr>
          <w:rFonts w:ascii="Times New Roman" w:hAnsi="Times New Roman" w:cs="Times New Roman"/>
          <w:sz w:val="24"/>
          <w:szCs w:val="24"/>
        </w:rPr>
        <w:t>pelo aplicador do direito</w:t>
      </w:r>
      <w:r w:rsidR="00104841">
        <w:rPr>
          <w:rFonts w:ascii="Times New Roman" w:hAnsi="Times New Roman" w:cs="Times New Roman"/>
          <w:sz w:val="24"/>
          <w:szCs w:val="24"/>
        </w:rPr>
        <w:t>,</w:t>
      </w:r>
      <w:r w:rsidR="00992803">
        <w:rPr>
          <w:rFonts w:ascii="Times New Roman" w:hAnsi="Times New Roman" w:cs="Times New Roman"/>
          <w:sz w:val="24"/>
          <w:szCs w:val="24"/>
        </w:rPr>
        <w:t xml:space="preserve"> </w:t>
      </w:r>
      <w:r w:rsidR="004D37A0">
        <w:rPr>
          <w:rFonts w:ascii="Times New Roman" w:hAnsi="Times New Roman" w:cs="Times New Roman"/>
          <w:sz w:val="24"/>
          <w:szCs w:val="24"/>
        </w:rPr>
        <w:t>sendo ess</w:t>
      </w:r>
      <w:r w:rsidR="00104841">
        <w:rPr>
          <w:rFonts w:ascii="Times New Roman" w:hAnsi="Times New Roman" w:cs="Times New Roman"/>
          <w:sz w:val="24"/>
          <w:szCs w:val="24"/>
        </w:rPr>
        <w:t>as</w:t>
      </w:r>
      <w:r w:rsidR="00992803">
        <w:rPr>
          <w:rFonts w:ascii="Times New Roman" w:hAnsi="Times New Roman" w:cs="Times New Roman"/>
          <w:sz w:val="24"/>
          <w:szCs w:val="24"/>
        </w:rPr>
        <w:t xml:space="preserve"> que irão conferir </w:t>
      </w:r>
      <w:r w:rsidR="00104841">
        <w:rPr>
          <w:rFonts w:ascii="Times New Roman" w:hAnsi="Times New Roman" w:cs="Times New Roman"/>
          <w:sz w:val="24"/>
          <w:szCs w:val="24"/>
        </w:rPr>
        <w:t xml:space="preserve">ou não </w:t>
      </w:r>
      <w:r w:rsidR="00992803">
        <w:rPr>
          <w:rFonts w:ascii="Times New Roman" w:hAnsi="Times New Roman" w:cs="Times New Roman"/>
          <w:sz w:val="24"/>
          <w:szCs w:val="24"/>
        </w:rPr>
        <w:t>a esperada celeridade e racionalidade</w:t>
      </w:r>
      <w:r w:rsidR="00793800">
        <w:rPr>
          <w:rFonts w:ascii="Times New Roman" w:hAnsi="Times New Roman" w:cs="Times New Roman"/>
          <w:sz w:val="24"/>
          <w:szCs w:val="24"/>
        </w:rPr>
        <w:t xml:space="preserve"> </w:t>
      </w:r>
      <w:r w:rsidR="00992803">
        <w:rPr>
          <w:rFonts w:ascii="Times New Roman" w:hAnsi="Times New Roman" w:cs="Times New Roman"/>
          <w:sz w:val="24"/>
          <w:szCs w:val="24"/>
        </w:rPr>
        <w:t>ao processo.</w:t>
      </w:r>
    </w:p>
    <w:p w:rsidR="00992803" w:rsidRDefault="004D37A0" w:rsidP="00B85D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992803">
        <w:rPr>
          <w:rFonts w:ascii="Times New Roman" w:hAnsi="Times New Roman" w:cs="Times New Roman"/>
          <w:sz w:val="24"/>
          <w:szCs w:val="24"/>
        </w:rPr>
        <w:t xml:space="preserve">m tempos onde o processo civil caminha cada vez mais a considerar os precedentes judiciais como </w:t>
      </w:r>
      <w:r>
        <w:rPr>
          <w:rFonts w:ascii="Times New Roman" w:hAnsi="Times New Roman" w:cs="Times New Roman"/>
          <w:sz w:val="24"/>
          <w:szCs w:val="24"/>
        </w:rPr>
        <w:t>meio de, mais do que uniformizar entendimentos, harmonizar a relação entre norma abstrata e casos aplicáveis, ao mesmo tempo em que</w:t>
      </w:r>
      <w:r w:rsidR="00992803">
        <w:rPr>
          <w:rFonts w:ascii="Times New Roman" w:hAnsi="Times New Roman" w:cs="Times New Roman"/>
          <w:sz w:val="24"/>
          <w:szCs w:val="24"/>
        </w:rPr>
        <w:t xml:space="preserve"> </w:t>
      </w:r>
      <w:r w:rsidR="00CA6F1E">
        <w:rPr>
          <w:rFonts w:ascii="Times New Roman" w:hAnsi="Times New Roman" w:cs="Times New Roman"/>
          <w:sz w:val="24"/>
          <w:szCs w:val="24"/>
        </w:rPr>
        <w:t>evita</w:t>
      </w:r>
      <w:r>
        <w:rPr>
          <w:rFonts w:ascii="Times New Roman" w:hAnsi="Times New Roman" w:cs="Times New Roman"/>
          <w:sz w:val="24"/>
          <w:szCs w:val="24"/>
        </w:rPr>
        <w:t>m</w:t>
      </w:r>
      <w:r w:rsidR="00CA6F1E">
        <w:rPr>
          <w:rFonts w:ascii="Times New Roman" w:hAnsi="Times New Roman" w:cs="Times New Roman"/>
          <w:sz w:val="24"/>
          <w:szCs w:val="24"/>
        </w:rPr>
        <w:t xml:space="preserve"> o abarrotamento e a morosidade do Poder Judiciário, torna-se </w:t>
      </w:r>
      <w:r w:rsidR="00DF1F8A">
        <w:rPr>
          <w:rFonts w:ascii="Times New Roman" w:hAnsi="Times New Roman" w:cs="Times New Roman"/>
          <w:sz w:val="24"/>
          <w:szCs w:val="24"/>
        </w:rPr>
        <w:t>imprescindível</w:t>
      </w:r>
      <w:r w:rsidR="00CA6F1E">
        <w:rPr>
          <w:rFonts w:ascii="Times New Roman" w:hAnsi="Times New Roman" w:cs="Times New Roman"/>
          <w:sz w:val="24"/>
          <w:szCs w:val="24"/>
        </w:rPr>
        <w:t xml:space="preserve"> deixar de lado vaidades e convicções pessoais em prol </w:t>
      </w:r>
      <w:r w:rsidR="009E5F7B">
        <w:rPr>
          <w:rFonts w:ascii="Times New Roman" w:hAnsi="Times New Roman" w:cs="Times New Roman"/>
          <w:sz w:val="24"/>
          <w:szCs w:val="24"/>
        </w:rPr>
        <w:t>de uma coerente</w:t>
      </w:r>
      <w:r w:rsidR="00CA6F1E">
        <w:rPr>
          <w:rFonts w:ascii="Times New Roman" w:hAnsi="Times New Roman" w:cs="Times New Roman"/>
          <w:sz w:val="24"/>
          <w:szCs w:val="24"/>
        </w:rPr>
        <w:t xml:space="preserve"> </w:t>
      </w:r>
      <w:r w:rsidR="001E39A4">
        <w:rPr>
          <w:rFonts w:ascii="Times New Roman" w:hAnsi="Times New Roman" w:cs="Times New Roman"/>
          <w:sz w:val="24"/>
          <w:szCs w:val="24"/>
        </w:rPr>
        <w:t>interpretação</w:t>
      </w:r>
      <w:r w:rsidR="00CA6F1E">
        <w:rPr>
          <w:rFonts w:ascii="Times New Roman" w:hAnsi="Times New Roman" w:cs="Times New Roman"/>
          <w:sz w:val="24"/>
          <w:szCs w:val="24"/>
        </w:rPr>
        <w:t xml:space="preserve"> das leis processuais</w:t>
      </w:r>
      <w:r w:rsidR="006243FD">
        <w:rPr>
          <w:rFonts w:ascii="Times New Roman" w:hAnsi="Times New Roman" w:cs="Times New Roman"/>
          <w:sz w:val="24"/>
          <w:szCs w:val="24"/>
        </w:rPr>
        <w:t xml:space="preserve">, evitando-se a </w:t>
      </w:r>
      <w:r w:rsidR="00D84666">
        <w:rPr>
          <w:rFonts w:ascii="Times New Roman" w:hAnsi="Times New Roman" w:cs="Times New Roman"/>
          <w:sz w:val="24"/>
          <w:szCs w:val="24"/>
        </w:rPr>
        <w:t>“</w:t>
      </w:r>
      <w:r w:rsidR="006243FD">
        <w:rPr>
          <w:rFonts w:ascii="Times New Roman" w:hAnsi="Times New Roman" w:cs="Times New Roman"/>
          <w:sz w:val="24"/>
          <w:szCs w:val="24"/>
        </w:rPr>
        <w:t>loteria judicial</w:t>
      </w:r>
      <w:r w:rsidR="00D84666">
        <w:rPr>
          <w:rFonts w:ascii="Times New Roman" w:hAnsi="Times New Roman" w:cs="Times New Roman"/>
          <w:sz w:val="24"/>
          <w:szCs w:val="24"/>
        </w:rPr>
        <w:t>”</w:t>
      </w:r>
      <w:r w:rsidR="00DF1F8A">
        <w:rPr>
          <w:rFonts w:ascii="Times New Roman" w:hAnsi="Times New Roman" w:cs="Times New Roman"/>
          <w:sz w:val="24"/>
          <w:szCs w:val="24"/>
        </w:rPr>
        <w:t>.</w:t>
      </w:r>
    </w:p>
    <w:p w:rsidR="00761D85" w:rsidRDefault="00761D85" w:rsidP="00761D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bem verdade que a aplicação do art. 285-A é uma faculdade conferida ao juiz pelo legislador. Mas, uma vez optado pela sua utilização, devem ser obedecidos os requisitos legais para </w:t>
      </w:r>
      <w:r w:rsidR="00B755F4">
        <w:rPr>
          <w:rFonts w:ascii="Times New Roman" w:hAnsi="Times New Roman" w:cs="Times New Roman"/>
          <w:sz w:val="24"/>
          <w:szCs w:val="24"/>
        </w:rPr>
        <w:t>a</w:t>
      </w:r>
      <w:r>
        <w:rPr>
          <w:rFonts w:ascii="Times New Roman" w:hAnsi="Times New Roman" w:cs="Times New Roman"/>
          <w:sz w:val="24"/>
          <w:szCs w:val="24"/>
        </w:rPr>
        <w:t xml:space="preserve"> su</w:t>
      </w:r>
      <w:r w:rsidR="00B755F4">
        <w:rPr>
          <w:rFonts w:ascii="Times New Roman" w:hAnsi="Times New Roman" w:cs="Times New Roman"/>
          <w:sz w:val="24"/>
          <w:szCs w:val="24"/>
        </w:rPr>
        <w:t>a</w:t>
      </w:r>
      <w:r>
        <w:rPr>
          <w:rFonts w:ascii="Times New Roman" w:hAnsi="Times New Roman" w:cs="Times New Roman"/>
          <w:sz w:val="24"/>
          <w:szCs w:val="24"/>
        </w:rPr>
        <w:t xml:space="preserve"> </w:t>
      </w:r>
      <w:r w:rsidR="00B755F4">
        <w:rPr>
          <w:rFonts w:ascii="Times New Roman" w:hAnsi="Times New Roman" w:cs="Times New Roman"/>
          <w:sz w:val="24"/>
          <w:szCs w:val="24"/>
        </w:rPr>
        <w:t>aplicação</w:t>
      </w:r>
      <w:r>
        <w:rPr>
          <w:rFonts w:ascii="Times New Roman" w:hAnsi="Times New Roman" w:cs="Times New Roman"/>
          <w:sz w:val="24"/>
          <w:szCs w:val="24"/>
        </w:rPr>
        <w:t xml:space="preserve"> e ir além, no sentido de manejar o instituto de </w:t>
      </w:r>
      <w:r w:rsidR="002E65EC">
        <w:rPr>
          <w:rFonts w:ascii="Times New Roman" w:hAnsi="Times New Roman" w:cs="Times New Roman"/>
          <w:sz w:val="24"/>
          <w:szCs w:val="24"/>
        </w:rPr>
        <w:t>modo</w:t>
      </w:r>
      <w:r>
        <w:rPr>
          <w:rFonts w:ascii="Times New Roman" w:hAnsi="Times New Roman" w:cs="Times New Roman"/>
          <w:sz w:val="24"/>
          <w:szCs w:val="24"/>
        </w:rPr>
        <w:t xml:space="preserve"> que seja garantida a prestação jurisdicional em tempo hábil, contribuindo ainda com a desobstrução da justiça</w:t>
      </w:r>
      <w:r w:rsidR="006130F7">
        <w:rPr>
          <w:rFonts w:ascii="Times New Roman" w:hAnsi="Times New Roman" w:cs="Times New Roman"/>
          <w:sz w:val="24"/>
          <w:szCs w:val="24"/>
        </w:rPr>
        <w:t xml:space="preserve"> e</w:t>
      </w:r>
      <w:r w:rsidR="002E65EC">
        <w:rPr>
          <w:rFonts w:ascii="Times New Roman" w:hAnsi="Times New Roman" w:cs="Times New Roman"/>
          <w:sz w:val="24"/>
          <w:szCs w:val="24"/>
        </w:rPr>
        <w:t xml:space="preserve"> atendendo aos propósitos constitucionais do processo</w:t>
      </w:r>
      <w:r>
        <w:rPr>
          <w:rFonts w:ascii="Times New Roman" w:hAnsi="Times New Roman" w:cs="Times New Roman"/>
          <w:sz w:val="24"/>
          <w:szCs w:val="24"/>
        </w:rPr>
        <w:t xml:space="preserve">. </w:t>
      </w:r>
    </w:p>
    <w:p w:rsidR="001E39A4" w:rsidRDefault="001E39A4" w:rsidP="00B85DC9">
      <w:pPr>
        <w:spacing w:after="0" w:line="360" w:lineRule="auto"/>
        <w:ind w:firstLine="709"/>
        <w:jc w:val="both"/>
        <w:rPr>
          <w:rFonts w:ascii="Times New Roman" w:hAnsi="Times New Roman" w:cs="Times New Roman"/>
          <w:sz w:val="24"/>
          <w:szCs w:val="24"/>
        </w:rPr>
      </w:pPr>
    </w:p>
    <w:p w:rsidR="00B85DC9" w:rsidRDefault="00B85DC9" w:rsidP="00B85DC9">
      <w:pPr>
        <w:spacing w:after="0" w:line="360" w:lineRule="auto"/>
        <w:ind w:firstLine="709"/>
        <w:jc w:val="both"/>
        <w:rPr>
          <w:rFonts w:ascii="Times New Roman" w:hAnsi="Times New Roman" w:cs="Times New Roman"/>
          <w:sz w:val="24"/>
          <w:szCs w:val="24"/>
        </w:rPr>
      </w:pPr>
    </w:p>
    <w:p w:rsidR="00E34A4D" w:rsidRDefault="00E34A4D" w:rsidP="00B85DC9">
      <w:pPr>
        <w:spacing w:after="0" w:line="360" w:lineRule="auto"/>
        <w:ind w:firstLine="709"/>
        <w:jc w:val="both"/>
        <w:rPr>
          <w:rFonts w:ascii="Times New Roman" w:hAnsi="Times New Roman" w:cs="Times New Roman"/>
          <w:sz w:val="24"/>
          <w:szCs w:val="24"/>
        </w:rPr>
      </w:pPr>
    </w:p>
    <w:p w:rsidR="00E34A4D" w:rsidRDefault="00E34A4D" w:rsidP="00B85DC9">
      <w:pPr>
        <w:spacing w:after="0" w:line="360" w:lineRule="auto"/>
        <w:ind w:firstLine="709"/>
        <w:jc w:val="both"/>
        <w:rPr>
          <w:rFonts w:ascii="Times New Roman" w:hAnsi="Times New Roman" w:cs="Times New Roman"/>
          <w:sz w:val="24"/>
          <w:szCs w:val="24"/>
        </w:rPr>
      </w:pPr>
    </w:p>
    <w:p w:rsidR="00E34A4D" w:rsidRDefault="00E34A4D" w:rsidP="00B85DC9">
      <w:pPr>
        <w:spacing w:after="0" w:line="360" w:lineRule="auto"/>
        <w:ind w:firstLine="709"/>
        <w:jc w:val="both"/>
        <w:rPr>
          <w:rFonts w:ascii="Times New Roman" w:hAnsi="Times New Roman" w:cs="Times New Roman"/>
          <w:sz w:val="24"/>
          <w:szCs w:val="24"/>
        </w:rPr>
      </w:pPr>
    </w:p>
    <w:p w:rsidR="00E34A4D" w:rsidRDefault="00E34A4D" w:rsidP="00B85DC9">
      <w:pPr>
        <w:spacing w:after="0" w:line="360" w:lineRule="auto"/>
        <w:ind w:firstLine="709"/>
        <w:jc w:val="both"/>
        <w:rPr>
          <w:rFonts w:ascii="Times New Roman" w:hAnsi="Times New Roman" w:cs="Times New Roman"/>
          <w:sz w:val="24"/>
          <w:szCs w:val="24"/>
        </w:rPr>
      </w:pPr>
    </w:p>
    <w:p w:rsidR="00E34A4D" w:rsidRDefault="00E34A4D" w:rsidP="00B85DC9">
      <w:pPr>
        <w:spacing w:after="0" w:line="360" w:lineRule="auto"/>
        <w:ind w:firstLine="709"/>
        <w:jc w:val="both"/>
        <w:rPr>
          <w:rFonts w:ascii="Times New Roman" w:hAnsi="Times New Roman" w:cs="Times New Roman"/>
          <w:sz w:val="24"/>
          <w:szCs w:val="24"/>
        </w:rPr>
      </w:pPr>
    </w:p>
    <w:p w:rsidR="00E34A4D" w:rsidRDefault="00E34A4D" w:rsidP="00B85DC9">
      <w:pPr>
        <w:spacing w:after="0" w:line="360" w:lineRule="auto"/>
        <w:ind w:firstLine="709"/>
        <w:jc w:val="both"/>
        <w:rPr>
          <w:rFonts w:ascii="Times New Roman" w:hAnsi="Times New Roman" w:cs="Times New Roman"/>
          <w:sz w:val="24"/>
          <w:szCs w:val="24"/>
        </w:rPr>
      </w:pPr>
    </w:p>
    <w:p w:rsidR="00B85DC9" w:rsidRDefault="007C20F4" w:rsidP="001713F7">
      <w:pPr>
        <w:pStyle w:val="PargrafodaLista"/>
        <w:spacing w:after="0" w:line="360" w:lineRule="auto"/>
        <w:ind w:left="0"/>
        <w:jc w:val="center"/>
        <w:outlineLvl w:val="0"/>
        <w:rPr>
          <w:rFonts w:ascii="Times New Roman" w:hAnsi="Times New Roman"/>
          <w:b/>
          <w:sz w:val="32"/>
          <w:szCs w:val="32"/>
        </w:rPr>
      </w:pPr>
      <w:r>
        <w:rPr>
          <w:rFonts w:ascii="Times New Roman" w:hAnsi="Times New Roman"/>
          <w:b/>
          <w:sz w:val="32"/>
          <w:szCs w:val="32"/>
        </w:rPr>
        <w:t>BIBLIOGRAFIA</w:t>
      </w:r>
    </w:p>
    <w:p w:rsidR="00B85DC9" w:rsidRDefault="00B85DC9" w:rsidP="00996208">
      <w:pPr>
        <w:pStyle w:val="PargrafodaLista"/>
        <w:spacing w:after="0" w:line="360" w:lineRule="auto"/>
        <w:ind w:left="0"/>
        <w:jc w:val="center"/>
        <w:rPr>
          <w:rFonts w:ascii="Times New Roman" w:hAnsi="Times New Roman"/>
          <w:b/>
          <w:sz w:val="32"/>
          <w:szCs w:val="32"/>
        </w:rPr>
      </w:pPr>
    </w:p>
    <w:p w:rsidR="00B85DC9" w:rsidRPr="00655F08" w:rsidRDefault="00B85DC9" w:rsidP="00996208">
      <w:pPr>
        <w:pStyle w:val="PargrafodaLista"/>
        <w:spacing w:after="0" w:line="360" w:lineRule="auto"/>
        <w:ind w:left="0"/>
        <w:jc w:val="center"/>
        <w:rPr>
          <w:rFonts w:ascii="Times New Roman" w:hAnsi="Times New Roman"/>
          <w:b/>
          <w:sz w:val="32"/>
          <w:szCs w:val="32"/>
        </w:rPr>
      </w:pPr>
    </w:p>
    <w:p w:rsidR="005307DB" w:rsidRDefault="005307DB" w:rsidP="005307DB">
      <w:pPr>
        <w:pStyle w:val="Corpodetexto"/>
        <w:spacing w:line="240" w:lineRule="auto"/>
        <w:jc w:val="left"/>
        <w:rPr>
          <w:rFonts w:ascii="Times New Roman" w:hAnsi="Times New Roman" w:cs="Times New Roman"/>
          <w:b w:val="0"/>
        </w:rPr>
      </w:pPr>
      <w:r w:rsidRPr="005307DB">
        <w:rPr>
          <w:rFonts w:ascii="Times New Roman" w:hAnsi="Times New Roman" w:cs="Times New Roman"/>
          <w:b w:val="0"/>
        </w:rPr>
        <w:t xml:space="preserve">BRASIL. Constituição. (1988). </w:t>
      </w:r>
      <w:r w:rsidRPr="005307DB">
        <w:rPr>
          <w:rFonts w:ascii="Times New Roman" w:hAnsi="Times New Roman" w:cs="Times New Roman"/>
          <w:b w:val="0"/>
          <w:i/>
        </w:rPr>
        <w:t>Constituição da República Federativa do Brasil</w:t>
      </w:r>
      <w:r w:rsidRPr="005307DB">
        <w:rPr>
          <w:rFonts w:ascii="Times New Roman" w:hAnsi="Times New Roman" w:cs="Times New Roman"/>
          <w:b w:val="0"/>
        </w:rPr>
        <w:t>. Brasília, DF: Senado, 1988.</w:t>
      </w:r>
    </w:p>
    <w:p w:rsidR="005307DB" w:rsidRDefault="005307DB" w:rsidP="005307DB">
      <w:pPr>
        <w:pStyle w:val="Corpodetexto"/>
        <w:spacing w:line="240" w:lineRule="auto"/>
        <w:jc w:val="left"/>
        <w:rPr>
          <w:rFonts w:ascii="Times New Roman" w:hAnsi="Times New Roman" w:cs="Times New Roman"/>
          <w:b w:val="0"/>
        </w:rPr>
      </w:pPr>
    </w:p>
    <w:p w:rsidR="005307DB" w:rsidRDefault="005307DB" w:rsidP="005307DB">
      <w:pPr>
        <w:pStyle w:val="Corpodetexto"/>
        <w:spacing w:line="240" w:lineRule="auto"/>
        <w:jc w:val="left"/>
        <w:rPr>
          <w:rFonts w:ascii="Times New Roman" w:hAnsi="Times New Roman" w:cs="Times New Roman"/>
          <w:b w:val="0"/>
        </w:rPr>
      </w:pPr>
      <w:r w:rsidRPr="00DF1F8A">
        <w:rPr>
          <w:rFonts w:ascii="Times New Roman" w:hAnsi="Times New Roman" w:cs="Times New Roman"/>
          <w:b w:val="0"/>
        </w:rPr>
        <w:t xml:space="preserve">______. Lei n. </w:t>
      </w:r>
      <w:r w:rsidR="00DF1F8A" w:rsidRPr="00DF1F8A">
        <w:rPr>
          <w:rFonts w:ascii="Times New Roman" w:hAnsi="Times New Roman" w:cs="Times New Roman"/>
          <w:b w:val="0"/>
        </w:rPr>
        <w:t>5</w:t>
      </w:r>
      <w:r w:rsidRPr="00DF1F8A">
        <w:rPr>
          <w:rFonts w:ascii="Times New Roman" w:hAnsi="Times New Roman" w:cs="Times New Roman"/>
          <w:b w:val="0"/>
        </w:rPr>
        <w:t>.8</w:t>
      </w:r>
      <w:r w:rsidR="00DF1F8A" w:rsidRPr="00DF1F8A">
        <w:rPr>
          <w:rFonts w:ascii="Times New Roman" w:hAnsi="Times New Roman" w:cs="Times New Roman"/>
          <w:b w:val="0"/>
        </w:rPr>
        <w:t>69</w:t>
      </w:r>
      <w:r w:rsidRPr="00DF1F8A">
        <w:rPr>
          <w:rFonts w:ascii="Times New Roman" w:hAnsi="Times New Roman" w:cs="Times New Roman"/>
          <w:b w:val="0"/>
        </w:rPr>
        <w:t xml:space="preserve">, de </w:t>
      </w:r>
      <w:r w:rsidR="00DF1F8A" w:rsidRPr="00DF1F8A">
        <w:rPr>
          <w:rFonts w:ascii="Times New Roman" w:hAnsi="Times New Roman" w:cs="Times New Roman"/>
          <w:b w:val="0"/>
        </w:rPr>
        <w:t>11</w:t>
      </w:r>
      <w:r w:rsidRPr="00DF1F8A">
        <w:rPr>
          <w:rFonts w:ascii="Times New Roman" w:hAnsi="Times New Roman" w:cs="Times New Roman"/>
          <w:b w:val="0"/>
        </w:rPr>
        <w:t xml:space="preserve"> </w:t>
      </w:r>
      <w:r w:rsidR="00DF1F8A" w:rsidRPr="00DF1F8A">
        <w:rPr>
          <w:rFonts w:ascii="Times New Roman" w:hAnsi="Times New Roman" w:cs="Times New Roman"/>
          <w:b w:val="0"/>
        </w:rPr>
        <w:t>Jan</w:t>
      </w:r>
      <w:r w:rsidRPr="00DF1F8A">
        <w:rPr>
          <w:rFonts w:ascii="Times New Roman" w:hAnsi="Times New Roman" w:cs="Times New Roman"/>
          <w:b w:val="0"/>
        </w:rPr>
        <w:t>. 19</w:t>
      </w:r>
      <w:r w:rsidR="00DF1F8A" w:rsidRPr="00DF1F8A">
        <w:rPr>
          <w:rFonts w:ascii="Times New Roman" w:hAnsi="Times New Roman" w:cs="Times New Roman"/>
          <w:b w:val="0"/>
        </w:rPr>
        <w:t>73</w:t>
      </w:r>
      <w:r w:rsidRPr="00DF1F8A">
        <w:rPr>
          <w:rFonts w:ascii="Times New Roman" w:hAnsi="Times New Roman" w:cs="Times New Roman"/>
          <w:b w:val="0"/>
        </w:rPr>
        <w:t xml:space="preserve">. </w:t>
      </w:r>
      <w:r w:rsidR="00DF1F8A" w:rsidRPr="00DF1F8A">
        <w:rPr>
          <w:rFonts w:ascii="Times New Roman" w:hAnsi="Times New Roman" w:cs="Times New Roman"/>
          <w:b w:val="0"/>
        </w:rPr>
        <w:t>Institui o Código de Processo Civil</w:t>
      </w:r>
      <w:r w:rsidRPr="00DF1F8A">
        <w:rPr>
          <w:rFonts w:ascii="Times New Roman" w:hAnsi="Times New Roman" w:cs="Times New Roman"/>
          <w:b w:val="0"/>
        </w:rPr>
        <w:t xml:space="preserve">. </w:t>
      </w:r>
      <w:r w:rsidR="00DF1F8A" w:rsidRPr="00DF1F8A">
        <w:rPr>
          <w:rFonts w:ascii="Times New Roman" w:hAnsi="Times New Roman" w:cs="Times New Roman"/>
          <w:b w:val="0"/>
        </w:rPr>
        <w:t>11</w:t>
      </w:r>
      <w:r w:rsidRPr="00DF1F8A">
        <w:rPr>
          <w:rFonts w:ascii="Times New Roman" w:hAnsi="Times New Roman" w:cs="Times New Roman"/>
          <w:b w:val="0"/>
        </w:rPr>
        <w:t xml:space="preserve"> de </w:t>
      </w:r>
      <w:r w:rsidR="00DF1F8A" w:rsidRPr="00DF1F8A">
        <w:rPr>
          <w:rFonts w:ascii="Times New Roman" w:hAnsi="Times New Roman" w:cs="Times New Roman"/>
          <w:b w:val="0"/>
        </w:rPr>
        <w:t>janeiro</w:t>
      </w:r>
      <w:r w:rsidRPr="00DF1F8A">
        <w:rPr>
          <w:rFonts w:ascii="Times New Roman" w:hAnsi="Times New Roman" w:cs="Times New Roman"/>
          <w:b w:val="0"/>
        </w:rPr>
        <w:t xml:space="preserve"> de 19</w:t>
      </w:r>
      <w:r w:rsidR="00DF1F8A" w:rsidRPr="00DF1F8A">
        <w:rPr>
          <w:rFonts w:ascii="Times New Roman" w:hAnsi="Times New Roman" w:cs="Times New Roman"/>
          <w:b w:val="0"/>
        </w:rPr>
        <w:t>73</w:t>
      </w:r>
      <w:r w:rsidRPr="00DF1F8A">
        <w:rPr>
          <w:rFonts w:ascii="Times New Roman" w:hAnsi="Times New Roman" w:cs="Times New Roman"/>
          <w:b w:val="0"/>
        </w:rPr>
        <w:t>. Disponível em: &lt;</w:t>
      </w:r>
      <w:r w:rsidR="00DF1F8A" w:rsidRPr="00DF1F8A">
        <w:t xml:space="preserve"> </w:t>
      </w:r>
      <w:r w:rsidR="00DF1F8A" w:rsidRPr="00DF1F8A">
        <w:rPr>
          <w:rFonts w:ascii="Times New Roman" w:hAnsi="Times New Roman" w:cs="Times New Roman"/>
          <w:b w:val="0"/>
        </w:rPr>
        <w:t>http://www.planalto.gov.br/ccivil_03/leis/L5869compilada.htm</w:t>
      </w:r>
      <w:r w:rsidRPr="00DF1F8A">
        <w:rPr>
          <w:rFonts w:ascii="Times New Roman" w:hAnsi="Times New Roman" w:cs="Times New Roman"/>
          <w:b w:val="0"/>
        </w:rPr>
        <w:t>&gt; Brasília</w:t>
      </w:r>
      <w:r w:rsidR="00DF1F8A">
        <w:rPr>
          <w:rFonts w:ascii="Times New Roman" w:hAnsi="Times New Roman" w:cs="Times New Roman"/>
          <w:b w:val="0"/>
        </w:rPr>
        <w:t>,</w:t>
      </w:r>
      <w:r w:rsidRPr="00DF1F8A">
        <w:rPr>
          <w:rFonts w:ascii="Times New Roman" w:hAnsi="Times New Roman" w:cs="Times New Roman"/>
          <w:b w:val="0"/>
        </w:rPr>
        <w:t xml:space="preserve"> DF</w:t>
      </w:r>
      <w:r w:rsidR="00DF1F8A">
        <w:rPr>
          <w:rFonts w:ascii="Times New Roman" w:hAnsi="Times New Roman" w:cs="Times New Roman"/>
          <w:b w:val="0"/>
        </w:rPr>
        <w:t>. A</w:t>
      </w:r>
      <w:r w:rsidRPr="00DF1F8A">
        <w:rPr>
          <w:rFonts w:ascii="Times New Roman" w:hAnsi="Times New Roman" w:cs="Times New Roman"/>
          <w:b w:val="0"/>
        </w:rPr>
        <w:t xml:space="preserve">cesso em: </w:t>
      </w:r>
      <w:r w:rsidR="00DF1F8A" w:rsidRPr="00DF1F8A">
        <w:rPr>
          <w:rFonts w:ascii="Times New Roman" w:hAnsi="Times New Roman" w:cs="Times New Roman"/>
          <w:b w:val="0"/>
        </w:rPr>
        <w:t>14</w:t>
      </w:r>
      <w:r w:rsidRPr="00DF1F8A">
        <w:rPr>
          <w:rFonts w:ascii="Times New Roman" w:hAnsi="Times New Roman" w:cs="Times New Roman"/>
          <w:b w:val="0"/>
        </w:rPr>
        <w:t xml:space="preserve"> </w:t>
      </w:r>
      <w:r w:rsidR="00DF1F8A" w:rsidRPr="00DF1F8A">
        <w:rPr>
          <w:rFonts w:ascii="Times New Roman" w:hAnsi="Times New Roman" w:cs="Times New Roman"/>
          <w:b w:val="0"/>
        </w:rPr>
        <w:t>mar</w:t>
      </w:r>
      <w:r w:rsidRPr="00DF1F8A">
        <w:rPr>
          <w:rFonts w:ascii="Times New Roman" w:hAnsi="Times New Roman" w:cs="Times New Roman"/>
          <w:b w:val="0"/>
        </w:rPr>
        <w:t>. 201</w:t>
      </w:r>
      <w:r w:rsidR="00DF1F8A" w:rsidRPr="00DF1F8A">
        <w:rPr>
          <w:rFonts w:ascii="Times New Roman" w:hAnsi="Times New Roman" w:cs="Times New Roman"/>
          <w:b w:val="0"/>
        </w:rPr>
        <w:t>3</w:t>
      </w:r>
      <w:r w:rsidRPr="00DF1F8A">
        <w:rPr>
          <w:rFonts w:ascii="Times New Roman" w:hAnsi="Times New Roman" w:cs="Times New Roman"/>
          <w:b w:val="0"/>
        </w:rPr>
        <w:t>.</w:t>
      </w:r>
    </w:p>
    <w:p w:rsidR="00DF1F8A" w:rsidRDefault="00DF1F8A" w:rsidP="005307DB">
      <w:pPr>
        <w:pStyle w:val="Corpodetexto"/>
        <w:spacing w:line="240" w:lineRule="auto"/>
        <w:jc w:val="left"/>
        <w:rPr>
          <w:rFonts w:ascii="Times New Roman" w:hAnsi="Times New Roman" w:cs="Times New Roman"/>
          <w:b w:val="0"/>
        </w:rPr>
      </w:pPr>
    </w:p>
    <w:p w:rsidR="00DF1F8A" w:rsidRPr="005307DB" w:rsidRDefault="00DF1F8A" w:rsidP="005307DB">
      <w:pPr>
        <w:pStyle w:val="Corpodetexto"/>
        <w:spacing w:line="240" w:lineRule="auto"/>
        <w:jc w:val="left"/>
        <w:rPr>
          <w:rFonts w:ascii="Times New Roman" w:hAnsi="Times New Roman" w:cs="Times New Roman"/>
          <w:b w:val="0"/>
        </w:rPr>
      </w:pPr>
      <w:r>
        <w:rPr>
          <w:rFonts w:ascii="Times New Roman" w:hAnsi="Times New Roman" w:cs="Times New Roman"/>
          <w:b w:val="0"/>
        </w:rPr>
        <w:t xml:space="preserve">______. Lei n. 11.277, de 7 Fev. 2006. </w:t>
      </w:r>
      <w:r w:rsidRPr="00DF1F8A">
        <w:rPr>
          <w:rFonts w:ascii="Times New Roman" w:hAnsi="Times New Roman" w:cs="Times New Roman"/>
          <w:b w:val="0"/>
        </w:rPr>
        <w:t>Acresce o art. 285-A à Lei no 5.869, de 11 de janeiro de 1973, que institui o Código de Processo Civil.</w:t>
      </w:r>
      <w:r>
        <w:rPr>
          <w:rFonts w:ascii="Times New Roman" w:hAnsi="Times New Roman" w:cs="Times New Roman"/>
          <w:b w:val="0"/>
        </w:rPr>
        <w:t xml:space="preserve"> 7 de fevereiro de 2006. Disponível em &lt;</w:t>
      </w:r>
      <w:r w:rsidRPr="00DF1F8A">
        <w:t xml:space="preserve"> </w:t>
      </w:r>
      <w:r w:rsidRPr="00DF1F8A">
        <w:rPr>
          <w:rFonts w:ascii="Times New Roman" w:hAnsi="Times New Roman" w:cs="Times New Roman"/>
          <w:b w:val="0"/>
        </w:rPr>
        <w:t>http://www.planalto.gov.br/ccivil_03/_Ato2004-2006/2006/Lei/L11277.htm</w:t>
      </w:r>
      <w:r>
        <w:rPr>
          <w:rFonts w:ascii="Times New Roman" w:hAnsi="Times New Roman" w:cs="Times New Roman"/>
          <w:b w:val="0"/>
        </w:rPr>
        <w:t xml:space="preserve">&gt; </w:t>
      </w:r>
      <w:r w:rsidRPr="00DF1F8A">
        <w:rPr>
          <w:rFonts w:ascii="Times New Roman" w:hAnsi="Times New Roman" w:cs="Times New Roman"/>
          <w:b w:val="0"/>
        </w:rPr>
        <w:t>Brasília</w:t>
      </w:r>
      <w:r>
        <w:rPr>
          <w:rFonts w:ascii="Times New Roman" w:hAnsi="Times New Roman" w:cs="Times New Roman"/>
          <w:b w:val="0"/>
        </w:rPr>
        <w:t>,</w:t>
      </w:r>
      <w:r w:rsidRPr="00DF1F8A">
        <w:rPr>
          <w:rFonts w:ascii="Times New Roman" w:hAnsi="Times New Roman" w:cs="Times New Roman"/>
          <w:b w:val="0"/>
        </w:rPr>
        <w:t xml:space="preserve"> DF</w:t>
      </w:r>
      <w:r>
        <w:rPr>
          <w:rFonts w:ascii="Times New Roman" w:hAnsi="Times New Roman" w:cs="Times New Roman"/>
          <w:b w:val="0"/>
        </w:rPr>
        <w:t>. A</w:t>
      </w:r>
      <w:r w:rsidRPr="00DF1F8A">
        <w:rPr>
          <w:rFonts w:ascii="Times New Roman" w:hAnsi="Times New Roman" w:cs="Times New Roman"/>
          <w:b w:val="0"/>
        </w:rPr>
        <w:t>cesso em: 14 mar. 2013</w:t>
      </w:r>
      <w:r>
        <w:rPr>
          <w:rFonts w:ascii="Times New Roman" w:hAnsi="Times New Roman" w:cs="Times New Roman"/>
          <w:b w:val="0"/>
        </w:rPr>
        <w:t>.</w:t>
      </w:r>
    </w:p>
    <w:p w:rsidR="005307DB" w:rsidRPr="005307DB" w:rsidRDefault="005307DB" w:rsidP="005307DB">
      <w:pPr>
        <w:pStyle w:val="Corpodetexto"/>
        <w:spacing w:line="240" w:lineRule="auto"/>
        <w:jc w:val="left"/>
        <w:rPr>
          <w:rFonts w:ascii="Times New Roman" w:hAnsi="Times New Roman" w:cs="Times New Roman"/>
          <w:b w:val="0"/>
        </w:rPr>
      </w:pPr>
    </w:p>
    <w:p w:rsidR="007C20F4" w:rsidRDefault="007C20F4" w:rsidP="007C20F4">
      <w:pPr>
        <w:pStyle w:val="Corpodetexto"/>
        <w:spacing w:line="240" w:lineRule="auto"/>
        <w:jc w:val="left"/>
        <w:rPr>
          <w:rFonts w:ascii="Times New Roman" w:hAnsi="Times New Roman" w:cs="Times New Roman"/>
          <w:b w:val="0"/>
        </w:rPr>
      </w:pPr>
      <w:r>
        <w:rPr>
          <w:rFonts w:ascii="Times New Roman" w:hAnsi="Times New Roman" w:cs="Times New Roman"/>
          <w:b w:val="0"/>
        </w:rPr>
        <w:t>BUENO</w:t>
      </w:r>
      <w:r w:rsidRPr="0001471E">
        <w:rPr>
          <w:rFonts w:ascii="Times New Roman" w:hAnsi="Times New Roman" w:cs="Times New Roman"/>
          <w:b w:val="0"/>
        </w:rPr>
        <w:t xml:space="preserve">, </w:t>
      </w:r>
      <w:r>
        <w:rPr>
          <w:rFonts w:ascii="Times New Roman" w:hAnsi="Times New Roman" w:cs="Times New Roman"/>
          <w:b w:val="0"/>
        </w:rPr>
        <w:t xml:space="preserve">Cassio </w:t>
      </w:r>
      <w:proofErr w:type="spellStart"/>
      <w:r>
        <w:rPr>
          <w:rFonts w:ascii="Times New Roman" w:hAnsi="Times New Roman" w:cs="Times New Roman"/>
          <w:b w:val="0"/>
        </w:rPr>
        <w:t>Scarpinella</w:t>
      </w:r>
      <w:proofErr w:type="spellEnd"/>
      <w:r w:rsidRPr="0001471E">
        <w:rPr>
          <w:rFonts w:ascii="Times New Roman" w:hAnsi="Times New Roman" w:cs="Times New Roman"/>
          <w:b w:val="0"/>
        </w:rPr>
        <w:t xml:space="preserve">. </w:t>
      </w:r>
      <w:r w:rsidRPr="00B10C60">
        <w:rPr>
          <w:rFonts w:ascii="Times New Roman" w:hAnsi="Times New Roman" w:cs="Times New Roman"/>
          <w:b w:val="0"/>
          <w:i/>
        </w:rPr>
        <w:t>Curso sistematizado de direito processual civil: procedimento comum: ordinário e sumário</w:t>
      </w:r>
      <w:r w:rsidRPr="0001471E">
        <w:rPr>
          <w:rFonts w:ascii="Times New Roman" w:hAnsi="Times New Roman" w:cs="Times New Roman"/>
          <w:b w:val="0"/>
        </w:rPr>
        <w:t xml:space="preserve">. </w:t>
      </w:r>
      <w:r>
        <w:rPr>
          <w:rFonts w:ascii="Times New Roman" w:hAnsi="Times New Roman" w:cs="Times New Roman"/>
          <w:b w:val="0"/>
        </w:rPr>
        <w:t>São Paulo: Saraiva, v. 1, 2007.</w:t>
      </w:r>
    </w:p>
    <w:p w:rsidR="007C20F4" w:rsidRDefault="007C20F4" w:rsidP="002A0469">
      <w:pPr>
        <w:pStyle w:val="Corpodetexto"/>
        <w:spacing w:line="240" w:lineRule="auto"/>
        <w:jc w:val="left"/>
        <w:rPr>
          <w:rFonts w:ascii="Times New Roman" w:hAnsi="Times New Roman" w:cs="Times New Roman"/>
          <w:b w:val="0"/>
        </w:rPr>
      </w:pPr>
    </w:p>
    <w:p w:rsidR="00B85DC9" w:rsidRDefault="007C20F4" w:rsidP="002A0469">
      <w:pPr>
        <w:pStyle w:val="Corpodetexto"/>
        <w:spacing w:line="240" w:lineRule="auto"/>
        <w:jc w:val="left"/>
        <w:rPr>
          <w:rFonts w:ascii="Times New Roman" w:hAnsi="Times New Roman" w:cs="Times New Roman"/>
          <w:b w:val="0"/>
        </w:rPr>
      </w:pPr>
      <w:r>
        <w:rPr>
          <w:rFonts w:ascii="Times New Roman" w:hAnsi="Times New Roman" w:cs="Times New Roman"/>
          <w:b w:val="0"/>
        </w:rPr>
        <w:t>_____</w:t>
      </w:r>
      <w:r w:rsidR="00AC1CE4">
        <w:rPr>
          <w:rFonts w:ascii="Times New Roman" w:hAnsi="Times New Roman" w:cs="Times New Roman"/>
          <w:b w:val="0"/>
        </w:rPr>
        <w:t>_</w:t>
      </w:r>
      <w:r w:rsidR="00B85DC9" w:rsidRPr="0001471E">
        <w:rPr>
          <w:rFonts w:ascii="Times New Roman" w:hAnsi="Times New Roman" w:cs="Times New Roman"/>
          <w:b w:val="0"/>
        </w:rPr>
        <w:t xml:space="preserve">. </w:t>
      </w:r>
      <w:r w:rsidR="009F5533" w:rsidRPr="00B10C60">
        <w:rPr>
          <w:rFonts w:ascii="Times New Roman" w:hAnsi="Times New Roman" w:cs="Times New Roman"/>
          <w:b w:val="0"/>
          <w:i/>
        </w:rPr>
        <w:t>Curso sistematizado de direito processual civil: procedimento comum: ordinário e sumário</w:t>
      </w:r>
      <w:r w:rsidR="00B85DC9" w:rsidRPr="0001471E">
        <w:rPr>
          <w:rFonts w:ascii="Times New Roman" w:hAnsi="Times New Roman" w:cs="Times New Roman"/>
          <w:b w:val="0"/>
        </w:rPr>
        <w:t xml:space="preserve">. </w:t>
      </w:r>
      <w:r w:rsidR="009F5533">
        <w:rPr>
          <w:rFonts w:ascii="Times New Roman" w:hAnsi="Times New Roman" w:cs="Times New Roman"/>
          <w:b w:val="0"/>
        </w:rPr>
        <w:t>São Paulo: Saraiva,</w:t>
      </w:r>
      <w:r>
        <w:rPr>
          <w:rFonts w:ascii="Times New Roman" w:hAnsi="Times New Roman" w:cs="Times New Roman"/>
          <w:b w:val="0"/>
        </w:rPr>
        <w:t xml:space="preserve"> v. 2, t. I,</w:t>
      </w:r>
      <w:r w:rsidR="009F5533">
        <w:rPr>
          <w:rFonts w:ascii="Times New Roman" w:hAnsi="Times New Roman" w:cs="Times New Roman"/>
          <w:b w:val="0"/>
        </w:rPr>
        <w:t xml:space="preserve"> 2007</w:t>
      </w:r>
      <w:r w:rsidR="002A0469">
        <w:rPr>
          <w:rFonts w:ascii="Times New Roman" w:hAnsi="Times New Roman" w:cs="Times New Roman"/>
          <w:b w:val="0"/>
        </w:rPr>
        <w:t>.</w:t>
      </w:r>
    </w:p>
    <w:p w:rsidR="00D07A96" w:rsidRDefault="00D07A96" w:rsidP="002A0469">
      <w:pPr>
        <w:pStyle w:val="Corpodetexto"/>
        <w:spacing w:line="240" w:lineRule="auto"/>
        <w:jc w:val="left"/>
        <w:rPr>
          <w:rFonts w:ascii="Times New Roman" w:hAnsi="Times New Roman" w:cs="Times New Roman"/>
          <w:b w:val="0"/>
        </w:rPr>
      </w:pPr>
    </w:p>
    <w:p w:rsidR="00D07A96" w:rsidRDefault="00D07A96" w:rsidP="002A0469">
      <w:pPr>
        <w:pStyle w:val="Corpodetexto"/>
        <w:spacing w:line="240" w:lineRule="auto"/>
        <w:jc w:val="left"/>
        <w:rPr>
          <w:rFonts w:ascii="Times New Roman" w:hAnsi="Times New Roman" w:cs="Times New Roman"/>
          <w:b w:val="0"/>
        </w:rPr>
      </w:pPr>
      <w:r w:rsidRPr="00D07A96">
        <w:rPr>
          <w:rFonts w:ascii="Times New Roman" w:hAnsi="Times New Roman" w:cs="Times New Roman"/>
          <w:b w:val="0"/>
        </w:rPr>
        <w:t xml:space="preserve">GAJARDONI, Fernando da Fonseca. </w:t>
      </w:r>
      <w:r w:rsidRPr="00D07A96">
        <w:rPr>
          <w:rFonts w:ascii="Times New Roman" w:hAnsi="Times New Roman" w:cs="Times New Roman"/>
          <w:b w:val="0"/>
          <w:i/>
        </w:rPr>
        <w:t>O princípio constitucional da tutela jurisdicional sem dilações indevidas e o julgamento antecipadíssimo da lide</w:t>
      </w:r>
      <w:r w:rsidRPr="00D07A96">
        <w:rPr>
          <w:rFonts w:ascii="Times New Roman" w:hAnsi="Times New Roman" w:cs="Times New Roman"/>
          <w:b w:val="0"/>
        </w:rPr>
        <w:t xml:space="preserve">. Revista IOB de Direito Civil e Processual Civil, São Paulo, v. 8, n. 45, p. 102-131, </w:t>
      </w:r>
      <w:proofErr w:type="spellStart"/>
      <w:r w:rsidRPr="00D07A96">
        <w:rPr>
          <w:rFonts w:ascii="Times New Roman" w:hAnsi="Times New Roman" w:cs="Times New Roman"/>
          <w:b w:val="0"/>
        </w:rPr>
        <w:t>jan</w:t>
      </w:r>
      <w:proofErr w:type="spellEnd"/>
      <w:r w:rsidRPr="00D07A96">
        <w:rPr>
          <w:rFonts w:ascii="Times New Roman" w:hAnsi="Times New Roman" w:cs="Times New Roman"/>
          <w:b w:val="0"/>
        </w:rPr>
        <w:t>/fev. 2007.</w:t>
      </w:r>
    </w:p>
    <w:p w:rsidR="002A0469" w:rsidRDefault="002A0469" w:rsidP="002A0469">
      <w:pPr>
        <w:pStyle w:val="Corpodetexto"/>
        <w:spacing w:line="240" w:lineRule="auto"/>
        <w:jc w:val="left"/>
        <w:rPr>
          <w:rFonts w:ascii="Times New Roman" w:hAnsi="Times New Roman" w:cs="Times New Roman"/>
          <w:b w:val="0"/>
        </w:rPr>
      </w:pPr>
    </w:p>
    <w:p w:rsidR="002A0469" w:rsidRDefault="00B10C60" w:rsidP="002A0469">
      <w:pPr>
        <w:pStyle w:val="Corpodetexto"/>
        <w:spacing w:line="240" w:lineRule="auto"/>
        <w:jc w:val="left"/>
        <w:rPr>
          <w:rFonts w:ascii="Times New Roman" w:hAnsi="Times New Roman" w:cs="Times New Roman"/>
          <w:b w:val="0"/>
        </w:rPr>
      </w:pPr>
      <w:r>
        <w:rPr>
          <w:rFonts w:ascii="Times New Roman" w:hAnsi="Times New Roman" w:cs="Times New Roman"/>
          <w:b w:val="0"/>
        </w:rPr>
        <w:t xml:space="preserve">MARINONI, Luiz Guilherme; ARENHART, Sérgio Cruz. </w:t>
      </w:r>
      <w:r w:rsidRPr="00B10C60">
        <w:rPr>
          <w:rFonts w:ascii="Times New Roman" w:hAnsi="Times New Roman" w:cs="Times New Roman"/>
          <w:b w:val="0"/>
          <w:i/>
        </w:rPr>
        <w:t>Processo de conhecimento</w:t>
      </w:r>
      <w:r>
        <w:rPr>
          <w:rFonts w:ascii="Times New Roman" w:hAnsi="Times New Roman" w:cs="Times New Roman"/>
          <w:b w:val="0"/>
        </w:rPr>
        <w:t>. 7. ed. São Paulo: Editora Revista dos Tribunais, 2008.</w:t>
      </w:r>
    </w:p>
    <w:p w:rsidR="00AA4111" w:rsidRDefault="00AA4111" w:rsidP="002A0469">
      <w:pPr>
        <w:pStyle w:val="Corpodetexto"/>
        <w:spacing w:line="240" w:lineRule="auto"/>
        <w:jc w:val="left"/>
        <w:rPr>
          <w:rFonts w:ascii="Times New Roman" w:hAnsi="Times New Roman" w:cs="Times New Roman"/>
          <w:b w:val="0"/>
        </w:rPr>
      </w:pPr>
    </w:p>
    <w:p w:rsidR="00AA4111" w:rsidRDefault="00AA4111" w:rsidP="002A0469">
      <w:pPr>
        <w:pStyle w:val="Corpodetexto"/>
        <w:spacing w:line="240" w:lineRule="auto"/>
        <w:jc w:val="left"/>
        <w:rPr>
          <w:rFonts w:ascii="Times New Roman" w:hAnsi="Times New Roman" w:cs="Times New Roman"/>
          <w:b w:val="0"/>
        </w:rPr>
      </w:pPr>
      <w:r>
        <w:rPr>
          <w:rFonts w:ascii="Times New Roman" w:hAnsi="Times New Roman" w:cs="Times New Roman"/>
          <w:b w:val="0"/>
        </w:rPr>
        <w:t xml:space="preserve">NERY JUNIOR, Nelson; NERY, Rosa Maria de Andrade. </w:t>
      </w:r>
      <w:r w:rsidRPr="00AA4111">
        <w:rPr>
          <w:rFonts w:ascii="Times New Roman" w:hAnsi="Times New Roman" w:cs="Times New Roman"/>
          <w:b w:val="0"/>
          <w:i/>
        </w:rPr>
        <w:t>Código de processo civil comentado</w:t>
      </w:r>
      <w:r>
        <w:rPr>
          <w:rFonts w:ascii="Times New Roman" w:hAnsi="Times New Roman" w:cs="Times New Roman"/>
          <w:b w:val="0"/>
        </w:rPr>
        <w:t>. 11. ed. São Paulo: Revista dos Tribunais, 2010.</w:t>
      </w:r>
    </w:p>
    <w:p w:rsidR="00D9532B" w:rsidRDefault="00D9532B" w:rsidP="002A0469">
      <w:pPr>
        <w:pStyle w:val="Corpodetexto"/>
        <w:spacing w:line="240" w:lineRule="auto"/>
        <w:jc w:val="left"/>
        <w:rPr>
          <w:rFonts w:ascii="Times New Roman" w:hAnsi="Times New Roman" w:cs="Times New Roman"/>
          <w:b w:val="0"/>
        </w:rPr>
      </w:pPr>
    </w:p>
    <w:p w:rsidR="00D9532B" w:rsidRPr="00D9532B" w:rsidRDefault="00D9532B" w:rsidP="00D9532B">
      <w:pPr>
        <w:pStyle w:val="Corpodetexto"/>
        <w:spacing w:line="240" w:lineRule="auto"/>
        <w:jc w:val="left"/>
        <w:rPr>
          <w:rFonts w:ascii="Times New Roman" w:hAnsi="Times New Roman" w:cs="Times New Roman"/>
          <w:b w:val="0"/>
        </w:rPr>
      </w:pPr>
      <w:r w:rsidRPr="00D9532B">
        <w:rPr>
          <w:rFonts w:ascii="Times New Roman" w:hAnsi="Times New Roman" w:cs="Times New Roman"/>
          <w:b w:val="0"/>
        </w:rPr>
        <w:t xml:space="preserve">SALGADO, Ulysses Maynard. </w:t>
      </w:r>
      <w:r w:rsidRPr="00D9532B">
        <w:rPr>
          <w:rFonts w:ascii="Times New Roman" w:hAnsi="Times New Roman" w:cs="Times New Roman"/>
          <w:b w:val="0"/>
          <w:i/>
        </w:rPr>
        <w:t>Art. 285-A do CPC: julgamento antecipadíssimo da lide ou julgamento liminar de improcedência do pedido</w:t>
      </w:r>
      <w:r w:rsidRPr="00D9532B">
        <w:rPr>
          <w:rFonts w:ascii="Times New Roman" w:hAnsi="Times New Roman" w:cs="Times New Roman"/>
          <w:b w:val="0"/>
        </w:rPr>
        <w:t xml:space="preserve">. Jus </w:t>
      </w:r>
      <w:proofErr w:type="spellStart"/>
      <w:r w:rsidRPr="00D9532B">
        <w:rPr>
          <w:rFonts w:ascii="Times New Roman" w:hAnsi="Times New Roman" w:cs="Times New Roman"/>
          <w:b w:val="0"/>
        </w:rPr>
        <w:t>Navigandi</w:t>
      </w:r>
      <w:proofErr w:type="spellEnd"/>
      <w:r w:rsidRPr="00D9532B">
        <w:rPr>
          <w:rFonts w:ascii="Times New Roman" w:hAnsi="Times New Roman" w:cs="Times New Roman"/>
          <w:b w:val="0"/>
        </w:rPr>
        <w:t xml:space="preserve">, Teresina, ano 12, </w:t>
      </w:r>
      <w:hyperlink r:id="rId8" w:history="1">
        <w:r w:rsidRPr="00D9532B">
          <w:rPr>
            <w:rFonts w:ascii="Times New Roman" w:hAnsi="Times New Roman" w:cs="Times New Roman"/>
            <w:b w:val="0"/>
          </w:rPr>
          <w:t>n. 1493</w:t>
        </w:r>
      </w:hyperlink>
      <w:r w:rsidRPr="00D9532B">
        <w:rPr>
          <w:rFonts w:ascii="Times New Roman" w:hAnsi="Times New Roman" w:cs="Times New Roman"/>
          <w:b w:val="0"/>
        </w:rPr>
        <w:t xml:space="preserve">, </w:t>
      </w:r>
      <w:hyperlink r:id="rId9" w:history="1">
        <w:r w:rsidRPr="00D9532B">
          <w:rPr>
            <w:rFonts w:ascii="Times New Roman" w:hAnsi="Times New Roman" w:cs="Times New Roman"/>
            <w:b w:val="0"/>
          </w:rPr>
          <w:t>3</w:t>
        </w:r>
      </w:hyperlink>
      <w:r w:rsidRPr="00D9532B">
        <w:rPr>
          <w:rFonts w:ascii="Times New Roman" w:hAnsi="Times New Roman" w:cs="Times New Roman"/>
          <w:b w:val="0"/>
        </w:rPr>
        <w:t xml:space="preserve"> </w:t>
      </w:r>
      <w:hyperlink r:id="rId10" w:history="1">
        <w:r w:rsidRPr="00D9532B">
          <w:rPr>
            <w:rFonts w:ascii="Times New Roman" w:hAnsi="Times New Roman" w:cs="Times New Roman"/>
            <w:b w:val="0"/>
          </w:rPr>
          <w:t>ago.</w:t>
        </w:r>
      </w:hyperlink>
      <w:r w:rsidRPr="00D9532B">
        <w:rPr>
          <w:rFonts w:ascii="Times New Roman" w:hAnsi="Times New Roman" w:cs="Times New Roman"/>
          <w:b w:val="0"/>
        </w:rPr>
        <w:t xml:space="preserve"> </w:t>
      </w:r>
      <w:hyperlink r:id="rId11" w:history="1">
        <w:r w:rsidRPr="00D9532B">
          <w:rPr>
            <w:rFonts w:ascii="Times New Roman" w:hAnsi="Times New Roman" w:cs="Times New Roman"/>
            <w:b w:val="0"/>
          </w:rPr>
          <w:t>2007</w:t>
        </w:r>
      </w:hyperlink>
      <w:r w:rsidRPr="00D9532B">
        <w:rPr>
          <w:rFonts w:ascii="Times New Roman" w:hAnsi="Times New Roman" w:cs="Times New Roman"/>
          <w:b w:val="0"/>
        </w:rPr>
        <w:t>. Disponível em: &lt;</w:t>
      </w:r>
      <w:hyperlink r:id="rId12" w:history="1">
        <w:r w:rsidRPr="00D9532B">
          <w:rPr>
            <w:rFonts w:ascii="Times New Roman" w:hAnsi="Times New Roman" w:cs="Times New Roman"/>
            <w:b w:val="0"/>
          </w:rPr>
          <w:t>http://jus.com.br/revista/texto/10233</w:t>
        </w:r>
      </w:hyperlink>
      <w:r w:rsidRPr="00D9532B">
        <w:rPr>
          <w:rFonts w:ascii="Times New Roman" w:hAnsi="Times New Roman" w:cs="Times New Roman"/>
          <w:b w:val="0"/>
        </w:rPr>
        <w:t>&gt;. Acesso em: 14 mar. 2013.</w:t>
      </w:r>
    </w:p>
    <w:p w:rsidR="00D9532B" w:rsidRPr="002A0469" w:rsidRDefault="00D9532B" w:rsidP="00D9532B">
      <w:pPr>
        <w:pStyle w:val="Corpodetexto"/>
        <w:spacing w:line="240" w:lineRule="auto"/>
        <w:jc w:val="left"/>
        <w:rPr>
          <w:rFonts w:ascii="Times New Roman" w:hAnsi="Times New Roman" w:cs="Times New Roman"/>
          <w:b w:val="0"/>
        </w:rPr>
      </w:pPr>
    </w:p>
    <w:sectPr w:rsidR="00D9532B" w:rsidRPr="002A0469" w:rsidSect="00A50769">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90" w:rsidRDefault="003E0590" w:rsidP="008363B1">
      <w:pPr>
        <w:spacing w:after="0" w:line="240" w:lineRule="auto"/>
      </w:pPr>
      <w:r>
        <w:separator/>
      </w:r>
    </w:p>
  </w:endnote>
  <w:endnote w:type="continuationSeparator" w:id="0">
    <w:p w:rsidR="003E0590" w:rsidRDefault="003E0590" w:rsidP="0083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B1" w:rsidRDefault="008363B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B1" w:rsidRDefault="008363B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B1" w:rsidRDefault="008363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90" w:rsidRDefault="003E0590" w:rsidP="008363B1">
      <w:pPr>
        <w:spacing w:after="0" w:line="240" w:lineRule="auto"/>
      </w:pPr>
      <w:r>
        <w:separator/>
      </w:r>
    </w:p>
  </w:footnote>
  <w:footnote w:type="continuationSeparator" w:id="0">
    <w:p w:rsidR="003E0590" w:rsidRDefault="003E0590" w:rsidP="00836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B1" w:rsidRDefault="008363B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356915"/>
      <w:docPartObj>
        <w:docPartGallery w:val="Page Numbers (Top of Page)"/>
        <w:docPartUnique/>
      </w:docPartObj>
    </w:sdtPr>
    <w:sdtEndPr/>
    <w:sdtContent>
      <w:p w:rsidR="008363B1" w:rsidRDefault="003E0590">
        <w:pPr>
          <w:pStyle w:val="Cabealho"/>
          <w:jc w:val="right"/>
        </w:pPr>
      </w:p>
    </w:sdtContent>
  </w:sdt>
  <w:p w:rsidR="008363B1" w:rsidRDefault="008363B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B1" w:rsidRDefault="008363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7627"/>
    <w:multiLevelType w:val="hybridMultilevel"/>
    <w:tmpl w:val="DDCEC690"/>
    <w:lvl w:ilvl="0" w:tplc="1C621A7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78861115"/>
    <w:multiLevelType w:val="hybridMultilevel"/>
    <w:tmpl w:val="CF686E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69"/>
    <w:rsid w:val="00012BCF"/>
    <w:rsid w:val="000638AD"/>
    <w:rsid w:val="00066A5B"/>
    <w:rsid w:val="000D660E"/>
    <w:rsid w:val="00104841"/>
    <w:rsid w:val="001343DA"/>
    <w:rsid w:val="00141E04"/>
    <w:rsid w:val="001512E0"/>
    <w:rsid w:val="00151879"/>
    <w:rsid w:val="001713F7"/>
    <w:rsid w:val="001D55F0"/>
    <w:rsid w:val="001E39A4"/>
    <w:rsid w:val="00203851"/>
    <w:rsid w:val="002071B0"/>
    <w:rsid w:val="00211645"/>
    <w:rsid w:val="002755A7"/>
    <w:rsid w:val="002A0469"/>
    <w:rsid w:val="002D1785"/>
    <w:rsid w:val="002D5F01"/>
    <w:rsid w:val="002D6723"/>
    <w:rsid w:val="002E65EC"/>
    <w:rsid w:val="003319CC"/>
    <w:rsid w:val="00343457"/>
    <w:rsid w:val="003D4EC9"/>
    <w:rsid w:val="003E0590"/>
    <w:rsid w:val="003E6A5F"/>
    <w:rsid w:val="003E6B28"/>
    <w:rsid w:val="00451B42"/>
    <w:rsid w:val="00490973"/>
    <w:rsid w:val="004D37A0"/>
    <w:rsid w:val="004E4645"/>
    <w:rsid w:val="00516DCB"/>
    <w:rsid w:val="00523EE1"/>
    <w:rsid w:val="005307DB"/>
    <w:rsid w:val="00564D8D"/>
    <w:rsid w:val="006130F7"/>
    <w:rsid w:val="006243FD"/>
    <w:rsid w:val="006266EC"/>
    <w:rsid w:val="0069613D"/>
    <w:rsid w:val="006C56B9"/>
    <w:rsid w:val="00710F15"/>
    <w:rsid w:val="00761D85"/>
    <w:rsid w:val="007738AF"/>
    <w:rsid w:val="00790BDD"/>
    <w:rsid w:val="00793800"/>
    <w:rsid w:val="007C20F4"/>
    <w:rsid w:val="008300C0"/>
    <w:rsid w:val="008363B1"/>
    <w:rsid w:val="008B03DC"/>
    <w:rsid w:val="008D21BC"/>
    <w:rsid w:val="00951C9F"/>
    <w:rsid w:val="00992803"/>
    <w:rsid w:val="00996208"/>
    <w:rsid w:val="009A70D9"/>
    <w:rsid w:val="009E06C7"/>
    <w:rsid w:val="009E5F7B"/>
    <w:rsid w:val="009F5533"/>
    <w:rsid w:val="009F6327"/>
    <w:rsid w:val="00A06255"/>
    <w:rsid w:val="00A10457"/>
    <w:rsid w:val="00A41E60"/>
    <w:rsid w:val="00A50769"/>
    <w:rsid w:val="00A60821"/>
    <w:rsid w:val="00AA0E0E"/>
    <w:rsid w:val="00AA4111"/>
    <w:rsid w:val="00AB230B"/>
    <w:rsid w:val="00AC1CE4"/>
    <w:rsid w:val="00AE6764"/>
    <w:rsid w:val="00AF6897"/>
    <w:rsid w:val="00B10C60"/>
    <w:rsid w:val="00B20950"/>
    <w:rsid w:val="00B755F4"/>
    <w:rsid w:val="00B8267D"/>
    <w:rsid w:val="00B85DC9"/>
    <w:rsid w:val="00B86015"/>
    <w:rsid w:val="00BA7D0C"/>
    <w:rsid w:val="00BF40C5"/>
    <w:rsid w:val="00C31527"/>
    <w:rsid w:val="00C43157"/>
    <w:rsid w:val="00C76E88"/>
    <w:rsid w:val="00C84E81"/>
    <w:rsid w:val="00CA6F1E"/>
    <w:rsid w:val="00CC4F0B"/>
    <w:rsid w:val="00CC5F13"/>
    <w:rsid w:val="00D07A96"/>
    <w:rsid w:val="00D22E87"/>
    <w:rsid w:val="00D468DD"/>
    <w:rsid w:val="00D615CD"/>
    <w:rsid w:val="00D743A2"/>
    <w:rsid w:val="00D84666"/>
    <w:rsid w:val="00D9532B"/>
    <w:rsid w:val="00DC57DE"/>
    <w:rsid w:val="00DD0DF3"/>
    <w:rsid w:val="00DE7973"/>
    <w:rsid w:val="00DF1F8A"/>
    <w:rsid w:val="00E074BB"/>
    <w:rsid w:val="00E34A4D"/>
    <w:rsid w:val="00E428BC"/>
    <w:rsid w:val="00E615B7"/>
    <w:rsid w:val="00E77E6A"/>
    <w:rsid w:val="00E82EF9"/>
    <w:rsid w:val="00E940CC"/>
    <w:rsid w:val="00EE3416"/>
    <w:rsid w:val="00F331D7"/>
    <w:rsid w:val="00F5089D"/>
    <w:rsid w:val="00F532DF"/>
    <w:rsid w:val="00F73EE3"/>
    <w:rsid w:val="00FE2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5DC9"/>
    <w:pPr>
      <w:ind w:left="720"/>
      <w:contextualSpacing/>
    </w:pPr>
    <w:rPr>
      <w:rFonts w:ascii="Calibri" w:eastAsia="Calibri" w:hAnsi="Calibri" w:cs="Times New Roman"/>
    </w:rPr>
  </w:style>
  <w:style w:type="paragraph" w:styleId="Corpodetexto">
    <w:name w:val="Body Text"/>
    <w:basedOn w:val="Normal"/>
    <w:link w:val="CorpodetextoChar"/>
    <w:rsid w:val="00B85DC9"/>
    <w:pPr>
      <w:spacing w:after="0" w:line="360" w:lineRule="auto"/>
      <w:jc w:val="both"/>
    </w:pPr>
    <w:rPr>
      <w:rFonts w:ascii="Arial" w:eastAsia="Times New Roman" w:hAnsi="Arial" w:cs="Arial"/>
      <w:b/>
      <w:bCs/>
      <w:sz w:val="24"/>
      <w:szCs w:val="24"/>
      <w:lang w:eastAsia="pt-BR"/>
    </w:rPr>
  </w:style>
  <w:style w:type="character" w:customStyle="1" w:styleId="CorpodetextoChar">
    <w:name w:val="Corpo de texto Char"/>
    <w:basedOn w:val="Fontepargpadro"/>
    <w:link w:val="Corpodetexto"/>
    <w:rsid w:val="00B85DC9"/>
    <w:rPr>
      <w:rFonts w:ascii="Arial" w:eastAsia="Times New Roman" w:hAnsi="Arial" w:cs="Arial"/>
      <w:b/>
      <w:bCs/>
      <w:sz w:val="24"/>
      <w:szCs w:val="24"/>
      <w:lang w:eastAsia="pt-BR"/>
    </w:rPr>
  </w:style>
  <w:style w:type="character" w:customStyle="1" w:styleId="hl">
    <w:name w:val="hl"/>
    <w:basedOn w:val="Fontepargpadro"/>
    <w:rsid w:val="00B85DC9"/>
  </w:style>
  <w:style w:type="character" w:customStyle="1" w:styleId="apple-style-span">
    <w:name w:val="apple-style-span"/>
    <w:basedOn w:val="Fontepargpadro"/>
    <w:rsid w:val="00B85DC9"/>
  </w:style>
  <w:style w:type="character" w:styleId="Forte">
    <w:name w:val="Strong"/>
    <w:basedOn w:val="Fontepargpadro"/>
    <w:uiPriority w:val="22"/>
    <w:qFormat/>
    <w:rsid w:val="00D9532B"/>
    <w:rPr>
      <w:b/>
      <w:bCs/>
    </w:rPr>
  </w:style>
  <w:style w:type="character" w:styleId="Hyperlink">
    <w:name w:val="Hyperlink"/>
    <w:basedOn w:val="Fontepargpadro"/>
    <w:uiPriority w:val="99"/>
    <w:unhideWhenUsed/>
    <w:rsid w:val="00D9532B"/>
    <w:rPr>
      <w:color w:val="0000FF"/>
      <w:u w:val="single"/>
    </w:rPr>
  </w:style>
  <w:style w:type="character" w:customStyle="1" w:styleId="url">
    <w:name w:val="url"/>
    <w:basedOn w:val="Fontepargpadro"/>
    <w:rsid w:val="00D9532B"/>
  </w:style>
  <w:style w:type="character" w:customStyle="1" w:styleId="timeaccess">
    <w:name w:val="timeaccess"/>
    <w:basedOn w:val="Fontepargpadro"/>
    <w:rsid w:val="00D9532B"/>
  </w:style>
  <w:style w:type="character" w:styleId="TextodoEspaoReservado">
    <w:name w:val="Placeholder Text"/>
    <w:basedOn w:val="Fontepargpadro"/>
    <w:uiPriority w:val="99"/>
    <w:semiHidden/>
    <w:rsid w:val="00C43157"/>
    <w:rPr>
      <w:color w:val="808080"/>
    </w:rPr>
  </w:style>
  <w:style w:type="paragraph" w:styleId="Textodebalo">
    <w:name w:val="Balloon Text"/>
    <w:basedOn w:val="Normal"/>
    <w:link w:val="TextodebaloChar"/>
    <w:uiPriority w:val="99"/>
    <w:semiHidden/>
    <w:unhideWhenUsed/>
    <w:rsid w:val="00C431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3157"/>
    <w:rPr>
      <w:rFonts w:ascii="Tahoma" w:hAnsi="Tahoma" w:cs="Tahoma"/>
      <w:sz w:val="16"/>
      <w:szCs w:val="16"/>
    </w:rPr>
  </w:style>
  <w:style w:type="paragraph" w:styleId="Cabealho">
    <w:name w:val="header"/>
    <w:basedOn w:val="Normal"/>
    <w:link w:val="CabealhoChar"/>
    <w:uiPriority w:val="99"/>
    <w:unhideWhenUsed/>
    <w:rsid w:val="008363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63B1"/>
  </w:style>
  <w:style w:type="paragraph" w:styleId="Rodap">
    <w:name w:val="footer"/>
    <w:basedOn w:val="Normal"/>
    <w:link w:val="RodapChar"/>
    <w:uiPriority w:val="99"/>
    <w:unhideWhenUsed/>
    <w:rsid w:val="008363B1"/>
    <w:pPr>
      <w:tabs>
        <w:tab w:val="center" w:pos="4252"/>
        <w:tab w:val="right" w:pos="8504"/>
      </w:tabs>
      <w:spacing w:after="0" w:line="240" w:lineRule="auto"/>
    </w:pPr>
  </w:style>
  <w:style w:type="character" w:customStyle="1" w:styleId="RodapChar">
    <w:name w:val="Rodapé Char"/>
    <w:basedOn w:val="Fontepargpadro"/>
    <w:link w:val="Rodap"/>
    <w:uiPriority w:val="99"/>
    <w:rsid w:val="00836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5DC9"/>
    <w:pPr>
      <w:ind w:left="720"/>
      <w:contextualSpacing/>
    </w:pPr>
    <w:rPr>
      <w:rFonts w:ascii="Calibri" w:eastAsia="Calibri" w:hAnsi="Calibri" w:cs="Times New Roman"/>
    </w:rPr>
  </w:style>
  <w:style w:type="paragraph" w:styleId="Corpodetexto">
    <w:name w:val="Body Text"/>
    <w:basedOn w:val="Normal"/>
    <w:link w:val="CorpodetextoChar"/>
    <w:rsid w:val="00B85DC9"/>
    <w:pPr>
      <w:spacing w:after="0" w:line="360" w:lineRule="auto"/>
      <w:jc w:val="both"/>
    </w:pPr>
    <w:rPr>
      <w:rFonts w:ascii="Arial" w:eastAsia="Times New Roman" w:hAnsi="Arial" w:cs="Arial"/>
      <w:b/>
      <w:bCs/>
      <w:sz w:val="24"/>
      <w:szCs w:val="24"/>
      <w:lang w:eastAsia="pt-BR"/>
    </w:rPr>
  </w:style>
  <w:style w:type="character" w:customStyle="1" w:styleId="CorpodetextoChar">
    <w:name w:val="Corpo de texto Char"/>
    <w:basedOn w:val="Fontepargpadro"/>
    <w:link w:val="Corpodetexto"/>
    <w:rsid w:val="00B85DC9"/>
    <w:rPr>
      <w:rFonts w:ascii="Arial" w:eastAsia="Times New Roman" w:hAnsi="Arial" w:cs="Arial"/>
      <w:b/>
      <w:bCs/>
      <w:sz w:val="24"/>
      <w:szCs w:val="24"/>
      <w:lang w:eastAsia="pt-BR"/>
    </w:rPr>
  </w:style>
  <w:style w:type="character" w:customStyle="1" w:styleId="hl">
    <w:name w:val="hl"/>
    <w:basedOn w:val="Fontepargpadro"/>
    <w:rsid w:val="00B85DC9"/>
  </w:style>
  <w:style w:type="character" w:customStyle="1" w:styleId="apple-style-span">
    <w:name w:val="apple-style-span"/>
    <w:basedOn w:val="Fontepargpadro"/>
    <w:rsid w:val="00B85DC9"/>
  </w:style>
  <w:style w:type="character" w:styleId="Forte">
    <w:name w:val="Strong"/>
    <w:basedOn w:val="Fontepargpadro"/>
    <w:uiPriority w:val="22"/>
    <w:qFormat/>
    <w:rsid w:val="00D9532B"/>
    <w:rPr>
      <w:b/>
      <w:bCs/>
    </w:rPr>
  </w:style>
  <w:style w:type="character" w:styleId="Hyperlink">
    <w:name w:val="Hyperlink"/>
    <w:basedOn w:val="Fontepargpadro"/>
    <w:uiPriority w:val="99"/>
    <w:unhideWhenUsed/>
    <w:rsid w:val="00D9532B"/>
    <w:rPr>
      <w:color w:val="0000FF"/>
      <w:u w:val="single"/>
    </w:rPr>
  </w:style>
  <w:style w:type="character" w:customStyle="1" w:styleId="url">
    <w:name w:val="url"/>
    <w:basedOn w:val="Fontepargpadro"/>
    <w:rsid w:val="00D9532B"/>
  </w:style>
  <w:style w:type="character" w:customStyle="1" w:styleId="timeaccess">
    <w:name w:val="timeaccess"/>
    <w:basedOn w:val="Fontepargpadro"/>
    <w:rsid w:val="00D9532B"/>
  </w:style>
  <w:style w:type="character" w:styleId="TextodoEspaoReservado">
    <w:name w:val="Placeholder Text"/>
    <w:basedOn w:val="Fontepargpadro"/>
    <w:uiPriority w:val="99"/>
    <w:semiHidden/>
    <w:rsid w:val="00C43157"/>
    <w:rPr>
      <w:color w:val="808080"/>
    </w:rPr>
  </w:style>
  <w:style w:type="paragraph" w:styleId="Textodebalo">
    <w:name w:val="Balloon Text"/>
    <w:basedOn w:val="Normal"/>
    <w:link w:val="TextodebaloChar"/>
    <w:uiPriority w:val="99"/>
    <w:semiHidden/>
    <w:unhideWhenUsed/>
    <w:rsid w:val="00C431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3157"/>
    <w:rPr>
      <w:rFonts w:ascii="Tahoma" w:hAnsi="Tahoma" w:cs="Tahoma"/>
      <w:sz w:val="16"/>
      <w:szCs w:val="16"/>
    </w:rPr>
  </w:style>
  <w:style w:type="paragraph" w:styleId="Cabealho">
    <w:name w:val="header"/>
    <w:basedOn w:val="Normal"/>
    <w:link w:val="CabealhoChar"/>
    <w:uiPriority w:val="99"/>
    <w:unhideWhenUsed/>
    <w:rsid w:val="008363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63B1"/>
  </w:style>
  <w:style w:type="paragraph" w:styleId="Rodap">
    <w:name w:val="footer"/>
    <w:basedOn w:val="Normal"/>
    <w:link w:val="RodapChar"/>
    <w:uiPriority w:val="99"/>
    <w:unhideWhenUsed/>
    <w:rsid w:val="008363B1"/>
    <w:pPr>
      <w:tabs>
        <w:tab w:val="center" w:pos="4252"/>
        <w:tab w:val="right" w:pos="8504"/>
      </w:tabs>
      <w:spacing w:after="0" w:line="240" w:lineRule="auto"/>
    </w:pPr>
  </w:style>
  <w:style w:type="character" w:customStyle="1" w:styleId="RodapChar">
    <w:name w:val="Rodapé Char"/>
    <w:basedOn w:val="Fontepargpadro"/>
    <w:link w:val="Rodap"/>
    <w:uiPriority w:val="99"/>
    <w:rsid w:val="0083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4449">
      <w:bodyDiv w:val="1"/>
      <w:marLeft w:val="0"/>
      <w:marRight w:val="0"/>
      <w:marTop w:val="0"/>
      <w:marBottom w:val="0"/>
      <w:divBdr>
        <w:top w:val="none" w:sz="0" w:space="0" w:color="auto"/>
        <w:left w:val="none" w:sz="0" w:space="0" w:color="auto"/>
        <w:bottom w:val="none" w:sz="0" w:space="0" w:color="auto"/>
        <w:right w:val="none" w:sz="0" w:space="0" w:color="auto"/>
      </w:divBdr>
    </w:div>
    <w:div w:id="736129708">
      <w:bodyDiv w:val="1"/>
      <w:marLeft w:val="0"/>
      <w:marRight w:val="0"/>
      <w:marTop w:val="0"/>
      <w:marBottom w:val="0"/>
      <w:divBdr>
        <w:top w:val="none" w:sz="0" w:space="0" w:color="auto"/>
        <w:left w:val="none" w:sz="0" w:space="0" w:color="auto"/>
        <w:bottom w:val="none" w:sz="0" w:space="0" w:color="auto"/>
        <w:right w:val="none" w:sz="0" w:space="0" w:color="auto"/>
      </w:divBdr>
    </w:div>
    <w:div w:id="1405880453">
      <w:bodyDiv w:val="1"/>
      <w:marLeft w:val="0"/>
      <w:marRight w:val="0"/>
      <w:marTop w:val="0"/>
      <w:marBottom w:val="0"/>
      <w:divBdr>
        <w:top w:val="none" w:sz="0" w:space="0" w:color="auto"/>
        <w:left w:val="none" w:sz="0" w:space="0" w:color="auto"/>
        <w:bottom w:val="none" w:sz="0" w:space="0" w:color="auto"/>
        <w:right w:val="none" w:sz="0" w:space="0" w:color="auto"/>
      </w:divBdr>
    </w:div>
    <w:div w:id="1574272189">
      <w:bodyDiv w:val="1"/>
      <w:marLeft w:val="0"/>
      <w:marRight w:val="0"/>
      <w:marTop w:val="0"/>
      <w:marBottom w:val="0"/>
      <w:divBdr>
        <w:top w:val="none" w:sz="0" w:space="0" w:color="auto"/>
        <w:left w:val="none" w:sz="0" w:space="0" w:color="auto"/>
        <w:bottom w:val="none" w:sz="0" w:space="0" w:color="auto"/>
        <w:right w:val="none" w:sz="0" w:space="0" w:color="auto"/>
      </w:divBdr>
    </w:div>
    <w:div w:id="1861625756">
      <w:bodyDiv w:val="1"/>
      <w:marLeft w:val="0"/>
      <w:marRight w:val="0"/>
      <w:marTop w:val="0"/>
      <w:marBottom w:val="0"/>
      <w:divBdr>
        <w:top w:val="none" w:sz="0" w:space="0" w:color="auto"/>
        <w:left w:val="none" w:sz="0" w:space="0" w:color="auto"/>
        <w:bottom w:val="none" w:sz="0" w:space="0" w:color="auto"/>
        <w:right w:val="none" w:sz="0" w:space="0" w:color="auto"/>
      </w:divBdr>
      <w:divsChild>
        <w:div w:id="719397399">
          <w:marLeft w:val="0"/>
          <w:marRight w:val="0"/>
          <w:marTop w:val="0"/>
          <w:marBottom w:val="0"/>
          <w:divBdr>
            <w:top w:val="none" w:sz="0" w:space="0" w:color="auto"/>
            <w:left w:val="none" w:sz="0" w:space="0" w:color="auto"/>
            <w:bottom w:val="none" w:sz="0" w:space="0" w:color="auto"/>
            <w:right w:val="none" w:sz="0" w:space="0" w:color="auto"/>
          </w:divBdr>
        </w:div>
        <w:div w:id="1683821320">
          <w:marLeft w:val="0"/>
          <w:marRight w:val="0"/>
          <w:marTop w:val="0"/>
          <w:marBottom w:val="0"/>
          <w:divBdr>
            <w:top w:val="none" w:sz="0" w:space="0" w:color="auto"/>
            <w:left w:val="none" w:sz="0" w:space="0" w:color="auto"/>
            <w:bottom w:val="none" w:sz="0" w:space="0" w:color="auto"/>
            <w:right w:val="none" w:sz="0" w:space="0" w:color="auto"/>
          </w:divBdr>
        </w:div>
        <w:div w:id="608437685">
          <w:marLeft w:val="0"/>
          <w:marRight w:val="0"/>
          <w:marTop w:val="0"/>
          <w:marBottom w:val="0"/>
          <w:divBdr>
            <w:top w:val="none" w:sz="0" w:space="0" w:color="auto"/>
            <w:left w:val="none" w:sz="0" w:space="0" w:color="auto"/>
            <w:bottom w:val="none" w:sz="0" w:space="0" w:color="auto"/>
            <w:right w:val="none" w:sz="0" w:space="0" w:color="auto"/>
          </w:divBdr>
        </w:div>
        <w:div w:id="2077318316">
          <w:marLeft w:val="0"/>
          <w:marRight w:val="0"/>
          <w:marTop w:val="0"/>
          <w:marBottom w:val="0"/>
          <w:divBdr>
            <w:top w:val="none" w:sz="0" w:space="0" w:color="auto"/>
            <w:left w:val="none" w:sz="0" w:space="0" w:color="auto"/>
            <w:bottom w:val="none" w:sz="0" w:space="0" w:color="auto"/>
            <w:right w:val="none" w:sz="0" w:space="0" w:color="auto"/>
          </w:divBdr>
        </w:div>
        <w:div w:id="1591036458">
          <w:marLeft w:val="0"/>
          <w:marRight w:val="0"/>
          <w:marTop w:val="0"/>
          <w:marBottom w:val="0"/>
          <w:divBdr>
            <w:top w:val="none" w:sz="0" w:space="0" w:color="auto"/>
            <w:left w:val="none" w:sz="0" w:space="0" w:color="auto"/>
            <w:bottom w:val="none" w:sz="0" w:space="0" w:color="auto"/>
            <w:right w:val="none" w:sz="0" w:space="0" w:color="auto"/>
          </w:divBdr>
        </w:div>
        <w:div w:id="1578513075">
          <w:marLeft w:val="0"/>
          <w:marRight w:val="0"/>
          <w:marTop w:val="0"/>
          <w:marBottom w:val="0"/>
          <w:divBdr>
            <w:top w:val="none" w:sz="0" w:space="0" w:color="auto"/>
            <w:left w:val="none" w:sz="0" w:space="0" w:color="auto"/>
            <w:bottom w:val="none" w:sz="0" w:space="0" w:color="auto"/>
            <w:right w:val="none" w:sz="0" w:space="0" w:color="auto"/>
          </w:divBdr>
        </w:div>
        <w:div w:id="561451652">
          <w:marLeft w:val="0"/>
          <w:marRight w:val="0"/>
          <w:marTop w:val="0"/>
          <w:marBottom w:val="0"/>
          <w:divBdr>
            <w:top w:val="none" w:sz="0" w:space="0" w:color="auto"/>
            <w:left w:val="none" w:sz="0" w:space="0" w:color="auto"/>
            <w:bottom w:val="none" w:sz="0" w:space="0" w:color="auto"/>
            <w:right w:val="none" w:sz="0" w:space="0" w:color="auto"/>
          </w:divBdr>
        </w:div>
        <w:div w:id="1745646448">
          <w:marLeft w:val="0"/>
          <w:marRight w:val="0"/>
          <w:marTop w:val="0"/>
          <w:marBottom w:val="0"/>
          <w:divBdr>
            <w:top w:val="none" w:sz="0" w:space="0" w:color="auto"/>
            <w:left w:val="none" w:sz="0" w:space="0" w:color="auto"/>
            <w:bottom w:val="none" w:sz="0" w:space="0" w:color="auto"/>
            <w:right w:val="none" w:sz="0" w:space="0" w:color="auto"/>
          </w:divBdr>
        </w:div>
        <w:div w:id="775102639">
          <w:marLeft w:val="0"/>
          <w:marRight w:val="0"/>
          <w:marTop w:val="0"/>
          <w:marBottom w:val="0"/>
          <w:divBdr>
            <w:top w:val="none" w:sz="0" w:space="0" w:color="auto"/>
            <w:left w:val="none" w:sz="0" w:space="0" w:color="auto"/>
            <w:bottom w:val="none" w:sz="0" w:space="0" w:color="auto"/>
            <w:right w:val="none" w:sz="0" w:space="0" w:color="auto"/>
          </w:divBdr>
        </w:div>
        <w:div w:id="1597447660">
          <w:marLeft w:val="0"/>
          <w:marRight w:val="0"/>
          <w:marTop w:val="0"/>
          <w:marBottom w:val="0"/>
          <w:divBdr>
            <w:top w:val="none" w:sz="0" w:space="0" w:color="auto"/>
            <w:left w:val="none" w:sz="0" w:space="0" w:color="auto"/>
            <w:bottom w:val="none" w:sz="0" w:space="0" w:color="auto"/>
            <w:right w:val="none" w:sz="0" w:space="0" w:color="auto"/>
          </w:divBdr>
        </w:div>
        <w:div w:id="133256">
          <w:marLeft w:val="0"/>
          <w:marRight w:val="0"/>
          <w:marTop w:val="0"/>
          <w:marBottom w:val="0"/>
          <w:divBdr>
            <w:top w:val="none" w:sz="0" w:space="0" w:color="auto"/>
            <w:left w:val="none" w:sz="0" w:space="0" w:color="auto"/>
            <w:bottom w:val="none" w:sz="0" w:space="0" w:color="auto"/>
            <w:right w:val="none" w:sz="0" w:space="0" w:color="auto"/>
          </w:divBdr>
        </w:div>
        <w:div w:id="1261989734">
          <w:marLeft w:val="0"/>
          <w:marRight w:val="0"/>
          <w:marTop w:val="0"/>
          <w:marBottom w:val="0"/>
          <w:divBdr>
            <w:top w:val="none" w:sz="0" w:space="0" w:color="auto"/>
            <w:left w:val="none" w:sz="0" w:space="0" w:color="auto"/>
            <w:bottom w:val="none" w:sz="0" w:space="0" w:color="auto"/>
            <w:right w:val="none" w:sz="0" w:space="0" w:color="auto"/>
          </w:divBdr>
        </w:div>
        <w:div w:id="1402560567">
          <w:marLeft w:val="0"/>
          <w:marRight w:val="0"/>
          <w:marTop w:val="0"/>
          <w:marBottom w:val="0"/>
          <w:divBdr>
            <w:top w:val="none" w:sz="0" w:space="0" w:color="auto"/>
            <w:left w:val="none" w:sz="0" w:space="0" w:color="auto"/>
            <w:bottom w:val="none" w:sz="0" w:space="0" w:color="auto"/>
            <w:right w:val="none" w:sz="0" w:space="0" w:color="auto"/>
          </w:divBdr>
        </w:div>
        <w:div w:id="1048725728">
          <w:marLeft w:val="0"/>
          <w:marRight w:val="0"/>
          <w:marTop w:val="0"/>
          <w:marBottom w:val="0"/>
          <w:divBdr>
            <w:top w:val="none" w:sz="0" w:space="0" w:color="auto"/>
            <w:left w:val="none" w:sz="0" w:space="0" w:color="auto"/>
            <w:bottom w:val="none" w:sz="0" w:space="0" w:color="auto"/>
            <w:right w:val="none" w:sz="0" w:space="0" w:color="auto"/>
          </w:divBdr>
        </w:div>
        <w:div w:id="1664772557">
          <w:marLeft w:val="0"/>
          <w:marRight w:val="0"/>
          <w:marTop w:val="0"/>
          <w:marBottom w:val="0"/>
          <w:divBdr>
            <w:top w:val="none" w:sz="0" w:space="0" w:color="auto"/>
            <w:left w:val="none" w:sz="0" w:space="0" w:color="auto"/>
            <w:bottom w:val="none" w:sz="0" w:space="0" w:color="auto"/>
            <w:right w:val="none" w:sz="0" w:space="0" w:color="auto"/>
          </w:divBdr>
        </w:div>
        <w:div w:id="165021200">
          <w:marLeft w:val="0"/>
          <w:marRight w:val="0"/>
          <w:marTop w:val="0"/>
          <w:marBottom w:val="0"/>
          <w:divBdr>
            <w:top w:val="none" w:sz="0" w:space="0" w:color="auto"/>
            <w:left w:val="none" w:sz="0" w:space="0" w:color="auto"/>
            <w:bottom w:val="none" w:sz="0" w:space="0" w:color="auto"/>
            <w:right w:val="none" w:sz="0" w:space="0" w:color="auto"/>
          </w:divBdr>
        </w:div>
        <w:div w:id="280847657">
          <w:marLeft w:val="0"/>
          <w:marRight w:val="0"/>
          <w:marTop w:val="0"/>
          <w:marBottom w:val="0"/>
          <w:divBdr>
            <w:top w:val="none" w:sz="0" w:space="0" w:color="auto"/>
            <w:left w:val="none" w:sz="0" w:space="0" w:color="auto"/>
            <w:bottom w:val="none" w:sz="0" w:space="0" w:color="auto"/>
            <w:right w:val="none" w:sz="0" w:space="0" w:color="auto"/>
          </w:divBdr>
        </w:div>
        <w:div w:id="126362878">
          <w:marLeft w:val="0"/>
          <w:marRight w:val="0"/>
          <w:marTop w:val="0"/>
          <w:marBottom w:val="0"/>
          <w:divBdr>
            <w:top w:val="none" w:sz="0" w:space="0" w:color="auto"/>
            <w:left w:val="none" w:sz="0" w:space="0" w:color="auto"/>
            <w:bottom w:val="none" w:sz="0" w:space="0" w:color="auto"/>
            <w:right w:val="none" w:sz="0" w:space="0" w:color="auto"/>
          </w:divBdr>
        </w:div>
        <w:div w:id="1193761632">
          <w:marLeft w:val="0"/>
          <w:marRight w:val="0"/>
          <w:marTop w:val="0"/>
          <w:marBottom w:val="0"/>
          <w:divBdr>
            <w:top w:val="none" w:sz="0" w:space="0" w:color="auto"/>
            <w:left w:val="none" w:sz="0" w:space="0" w:color="auto"/>
            <w:bottom w:val="none" w:sz="0" w:space="0" w:color="auto"/>
            <w:right w:val="none" w:sz="0" w:space="0" w:color="auto"/>
          </w:divBdr>
        </w:div>
        <w:div w:id="76250342">
          <w:marLeft w:val="0"/>
          <w:marRight w:val="0"/>
          <w:marTop w:val="0"/>
          <w:marBottom w:val="0"/>
          <w:divBdr>
            <w:top w:val="none" w:sz="0" w:space="0" w:color="auto"/>
            <w:left w:val="none" w:sz="0" w:space="0" w:color="auto"/>
            <w:bottom w:val="none" w:sz="0" w:space="0" w:color="auto"/>
            <w:right w:val="none" w:sz="0" w:space="0" w:color="auto"/>
          </w:divBdr>
        </w:div>
        <w:div w:id="888765312">
          <w:marLeft w:val="0"/>
          <w:marRight w:val="0"/>
          <w:marTop w:val="0"/>
          <w:marBottom w:val="0"/>
          <w:divBdr>
            <w:top w:val="none" w:sz="0" w:space="0" w:color="auto"/>
            <w:left w:val="none" w:sz="0" w:space="0" w:color="auto"/>
            <w:bottom w:val="none" w:sz="0" w:space="0" w:color="auto"/>
            <w:right w:val="none" w:sz="0" w:space="0" w:color="auto"/>
          </w:divBdr>
        </w:div>
        <w:div w:id="170684002">
          <w:marLeft w:val="0"/>
          <w:marRight w:val="0"/>
          <w:marTop w:val="0"/>
          <w:marBottom w:val="0"/>
          <w:divBdr>
            <w:top w:val="none" w:sz="0" w:space="0" w:color="auto"/>
            <w:left w:val="none" w:sz="0" w:space="0" w:color="auto"/>
            <w:bottom w:val="none" w:sz="0" w:space="0" w:color="auto"/>
            <w:right w:val="none" w:sz="0" w:space="0" w:color="auto"/>
          </w:divBdr>
        </w:div>
        <w:div w:id="1170366728">
          <w:marLeft w:val="0"/>
          <w:marRight w:val="0"/>
          <w:marTop w:val="0"/>
          <w:marBottom w:val="0"/>
          <w:divBdr>
            <w:top w:val="none" w:sz="0" w:space="0" w:color="auto"/>
            <w:left w:val="none" w:sz="0" w:space="0" w:color="auto"/>
            <w:bottom w:val="none" w:sz="0" w:space="0" w:color="auto"/>
            <w:right w:val="none" w:sz="0" w:space="0" w:color="auto"/>
          </w:divBdr>
        </w:div>
        <w:div w:id="383481972">
          <w:marLeft w:val="0"/>
          <w:marRight w:val="0"/>
          <w:marTop w:val="0"/>
          <w:marBottom w:val="0"/>
          <w:divBdr>
            <w:top w:val="none" w:sz="0" w:space="0" w:color="auto"/>
            <w:left w:val="none" w:sz="0" w:space="0" w:color="auto"/>
            <w:bottom w:val="none" w:sz="0" w:space="0" w:color="auto"/>
            <w:right w:val="none" w:sz="0" w:space="0" w:color="auto"/>
          </w:divBdr>
        </w:div>
        <w:div w:id="505636707">
          <w:marLeft w:val="0"/>
          <w:marRight w:val="0"/>
          <w:marTop w:val="0"/>
          <w:marBottom w:val="0"/>
          <w:divBdr>
            <w:top w:val="none" w:sz="0" w:space="0" w:color="auto"/>
            <w:left w:val="none" w:sz="0" w:space="0" w:color="auto"/>
            <w:bottom w:val="none" w:sz="0" w:space="0" w:color="auto"/>
            <w:right w:val="none" w:sz="0" w:space="0" w:color="auto"/>
          </w:divBdr>
        </w:div>
        <w:div w:id="1978754741">
          <w:marLeft w:val="0"/>
          <w:marRight w:val="0"/>
          <w:marTop w:val="0"/>
          <w:marBottom w:val="0"/>
          <w:divBdr>
            <w:top w:val="none" w:sz="0" w:space="0" w:color="auto"/>
            <w:left w:val="none" w:sz="0" w:space="0" w:color="auto"/>
            <w:bottom w:val="none" w:sz="0" w:space="0" w:color="auto"/>
            <w:right w:val="none" w:sz="0" w:space="0" w:color="auto"/>
          </w:divBdr>
        </w:div>
        <w:div w:id="1400057938">
          <w:marLeft w:val="0"/>
          <w:marRight w:val="0"/>
          <w:marTop w:val="0"/>
          <w:marBottom w:val="0"/>
          <w:divBdr>
            <w:top w:val="none" w:sz="0" w:space="0" w:color="auto"/>
            <w:left w:val="none" w:sz="0" w:space="0" w:color="auto"/>
            <w:bottom w:val="none" w:sz="0" w:space="0" w:color="auto"/>
            <w:right w:val="none" w:sz="0" w:space="0" w:color="auto"/>
          </w:divBdr>
        </w:div>
        <w:div w:id="1264996615">
          <w:marLeft w:val="0"/>
          <w:marRight w:val="0"/>
          <w:marTop w:val="0"/>
          <w:marBottom w:val="0"/>
          <w:divBdr>
            <w:top w:val="none" w:sz="0" w:space="0" w:color="auto"/>
            <w:left w:val="none" w:sz="0" w:space="0" w:color="auto"/>
            <w:bottom w:val="none" w:sz="0" w:space="0" w:color="auto"/>
            <w:right w:val="none" w:sz="0" w:space="0" w:color="auto"/>
          </w:divBdr>
        </w:div>
        <w:div w:id="202326736">
          <w:marLeft w:val="0"/>
          <w:marRight w:val="0"/>
          <w:marTop w:val="0"/>
          <w:marBottom w:val="0"/>
          <w:divBdr>
            <w:top w:val="none" w:sz="0" w:space="0" w:color="auto"/>
            <w:left w:val="none" w:sz="0" w:space="0" w:color="auto"/>
            <w:bottom w:val="none" w:sz="0" w:space="0" w:color="auto"/>
            <w:right w:val="none" w:sz="0" w:space="0" w:color="auto"/>
          </w:divBdr>
        </w:div>
        <w:div w:id="832183214">
          <w:marLeft w:val="0"/>
          <w:marRight w:val="0"/>
          <w:marTop w:val="0"/>
          <w:marBottom w:val="0"/>
          <w:divBdr>
            <w:top w:val="none" w:sz="0" w:space="0" w:color="auto"/>
            <w:left w:val="none" w:sz="0" w:space="0" w:color="auto"/>
            <w:bottom w:val="none" w:sz="0" w:space="0" w:color="auto"/>
            <w:right w:val="none" w:sz="0" w:space="0" w:color="auto"/>
          </w:divBdr>
        </w:div>
        <w:div w:id="74668259">
          <w:marLeft w:val="0"/>
          <w:marRight w:val="0"/>
          <w:marTop w:val="0"/>
          <w:marBottom w:val="0"/>
          <w:divBdr>
            <w:top w:val="none" w:sz="0" w:space="0" w:color="auto"/>
            <w:left w:val="none" w:sz="0" w:space="0" w:color="auto"/>
            <w:bottom w:val="none" w:sz="0" w:space="0" w:color="auto"/>
            <w:right w:val="none" w:sz="0" w:space="0" w:color="auto"/>
          </w:divBdr>
        </w:div>
        <w:div w:id="329523541">
          <w:marLeft w:val="0"/>
          <w:marRight w:val="0"/>
          <w:marTop w:val="0"/>
          <w:marBottom w:val="0"/>
          <w:divBdr>
            <w:top w:val="none" w:sz="0" w:space="0" w:color="auto"/>
            <w:left w:val="none" w:sz="0" w:space="0" w:color="auto"/>
            <w:bottom w:val="none" w:sz="0" w:space="0" w:color="auto"/>
            <w:right w:val="none" w:sz="0" w:space="0" w:color="auto"/>
          </w:divBdr>
        </w:div>
        <w:div w:id="1279217685">
          <w:marLeft w:val="0"/>
          <w:marRight w:val="0"/>
          <w:marTop w:val="0"/>
          <w:marBottom w:val="0"/>
          <w:divBdr>
            <w:top w:val="none" w:sz="0" w:space="0" w:color="auto"/>
            <w:left w:val="none" w:sz="0" w:space="0" w:color="auto"/>
            <w:bottom w:val="none" w:sz="0" w:space="0" w:color="auto"/>
            <w:right w:val="none" w:sz="0" w:space="0" w:color="auto"/>
          </w:divBdr>
        </w:div>
        <w:div w:id="1317689826">
          <w:marLeft w:val="0"/>
          <w:marRight w:val="0"/>
          <w:marTop w:val="0"/>
          <w:marBottom w:val="0"/>
          <w:divBdr>
            <w:top w:val="none" w:sz="0" w:space="0" w:color="auto"/>
            <w:left w:val="none" w:sz="0" w:space="0" w:color="auto"/>
            <w:bottom w:val="none" w:sz="0" w:space="0" w:color="auto"/>
            <w:right w:val="none" w:sz="0" w:space="0" w:color="auto"/>
          </w:divBdr>
        </w:div>
        <w:div w:id="1193613485">
          <w:marLeft w:val="0"/>
          <w:marRight w:val="0"/>
          <w:marTop w:val="0"/>
          <w:marBottom w:val="0"/>
          <w:divBdr>
            <w:top w:val="none" w:sz="0" w:space="0" w:color="auto"/>
            <w:left w:val="none" w:sz="0" w:space="0" w:color="auto"/>
            <w:bottom w:val="none" w:sz="0" w:space="0" w:color="auto"/>
            <w:right w:val="none" w:sz="0" w:space="0" w:color="auto"/>
          </w:divBdr>
        </w:div>
        <w:div w:id="1094866003">
          <w:marLeft w:val="0"/>
          <w:marRight w:val="0"/>
          <w:marTop w:val="0"/>
          <w:marBottom w:val="0"/>
          <w:divBdr>
            <w:top w:val="none" w:sz="0" w:space="0" w:color="auto"/>
            <w:left w:val="none" w:sz="0" w:space="0" w:color="auto"/>
            <w:bottom w:val="none" w:sz="0" w:space="0" w:color="auto"/>
            <w:right w:val="none" w:sz="0" w:space="0" w:color="auto"/>
          </w:divBdr>
        </w:div>
        <w:div w:id="212353811">
          <w:marLeft w:val="0"/>
          <w:marRight w:val="0"/>
          <w:marTop w:val="0"/>
          <w:marBottom w:val="0"/>
          <w:divBdr>
            <w:top w:val="none" w:sz="0" w:space="0" w:color="auto"/>
            <w:left w:val="none" w:sz="0" w:space="0" w:color="auto"/>
            <w:bottom w:val="none" w:sz="0" w:space="0" w:color="auto"/>
            <w:right w:val="none" w:sz="0" w:space="0" w:color="auto"/>
          </w:divBdr>
        </w:div>
        <w:div w:id="1140029781">
          <w:marLeft w:val="0"/>
          <w:marRight w:val="0"/>
          <w:marTop w:val="0"/>
          <w:marBottom w:val="0"/>
          <w:divBdr>
            <w:top w:val="none" w:sz="0" w:space="0" w:color="auto"/>
            <w:left w:val="none" w:sz="0" w:space="0" w:color="auto"/>
            <w:bottom w:val="none" w:sz="0" w:space="0" w:color="auto"/>
            <w:right w:val="none" w:sz="0" w:space="0" w:color="auto"/>
          </w:divBdr>
        </w:div>
        <w:div w:id="1301955214">
          <w:marLeft w:val="0"/>
          <w:marRight w:val="0"/>
          <w:marTop w:val="0"/>
          <w:marBottom w:val="0"/>
          <w:divBdr>
            <w:top w:val="none" w:sz="0" w:space="0" w:color="auto"/>
            <w:left w:val="none" w:sz="0" w:space="0" w:color="auto"/>
            <w:bottom w:val="none" w:sz="0" w:space="0" w:color="auto"/>
            <w:right w:val="none" w:sz="0" w:space="0" w:color="auto"/>
          </w:divBdr>
        </w:div>
        <w:div w:id="1745297862">
          <w:marLeft w:val="0"/>
          <w:marRight w:val="0"/>
          <w:marTop w:val="0"/>
          <w:marBottom w:val="0"/>
          <w:divBdr>
            <w:top w:val="none" w:sz="0" w:space="0" w:color="auto"/>
            <w:left w:val="none" w:sz="0" w:space="0" w:color="auto"/>
            <w:bottom w:val="none" w:sz="0" w:space="0" w:color="auto"/>
            <w:right w:val="none" w:sz="0" w:space="0" w:color="auto"/>
          </w:divBdr>
        </w:div>
        <w:div w:id="1287156600">
          <w:marLeft w:val="0"/>
          <w:marRight w:val="0"/>
          <w:marTop w:val="0"/>
          <w:marBottom w:val="0"/>
          <w:divBdr>
            <w:top w:val="none" w:sz="0" w:space="0" w:color="auto"/>
            <w:left w:val="none" w:sz="0" w:space="0" w:color="auto"/>
            <w:bottom w:val="none" w:sz="0" w:space="0" w:color="auto"/>
            <w:right w:val="none" w:sz="0" w:space="0" w:color="auto"/>
          </w:divBdr>
        </w:div>
        <w:div w:id="1774353098">
          <w:marLeft w:val="0"/>
          <w:marRight w:val="0"/>
          <w:marTop w:val="0"/>
          <w:marBottom w:val="0"/>
          <w:divBdr>
            <w:top w:val="none" w:sz="0" w:space="0" w:color="auto"/>
            <w:left w:val="none" w:sz="0" w:space="0" w:color="auto"/>
            <w:bottom w:val="none" w:sz="0" w:space="0" w:color="auto"/>
            <w:right w:val="none" w:sz="0" w:space="0" w:color="auto"/>
          </w:divBdr>
        </w:div>
        <w:div w:id="1402749156">
          <w:marLeft w:val="0"/>
          <w:marRight w:val="0"/>
          <w:marTop w:val="0"/>
          <w:marBottom w:val="0"/>
          <w:divBdr>
            <w:top w:val="none" w:sz="0" w:space="0" w:color="auto"/>
            <w:left w:val="none" w:sz="0" w:space="0" w:color="auto"/>
            <w:bottom w:val="none" w:sz="0" w:space="0" w:color="auto"/>
            <w:right w:val="none" w:sz="0" w:space="0" w:color="auto"/>
          </w:divBdr>
        </w:div>
        <w:div w:id="422265741">
          <w:marLeft w:val="0"/>
          <w:marRight w:val="0"/>
          <w:marTop w:val="0"/>
          <w:marBottom w:val="0"/>
          <w:divBdr>
            <w:top w:val="none" w:sz="0" w:space="0" w:color="auto"/>
            <w:left w:val="none" w:sz="0" w:space="0" w:color="auto"/>
            <w:bottom w:val="none" w:sz="0" w:space="0" w:color="auto"/>
            <w:right w:val="none" w:sz="0" w:space="0" w:color="auto"/>
          </w:divBdr>
        </w:div>
        <w:div w:id="161699439">
          <w:marLeft w:val="0"/>
          <w:marRight w:val="0"/>
          <w:marTop w:val="0"/>
          <w:marBottom w:val="0"/>
          <w:divBdr>
            <w:top w:val="none" w:sz="0" w:space="0" w:color="auto"/>
            <w:left w:val="none" w:sz="0" w:space="0" w:color="auto"/>
            <w:bottom w:val="none" w:sz="0" w:space="0" w:color="auto"/>
            <w:right w:val="none" w:sz="0" w:space="0" w:color="auto"/>
          </w:divBdr>
        </w:div>
        <w:div w:id="312291862">
          <w:marLeft w:val="0"/>
          <w:marRight w:val="0"/>
          <w:marTop w:val="0"/>
          <w:marBottom w:val="0"/>
          <w:divBdr>
            <w:top w:val="none" w:sz="0" w:space="0" w:color="auto"/>
            <w:left w:val="none" w:sz="0" w:space="0" w:color="auto"/>
            <w:bottom w:val="none" w:sz="0" w:space="0" w:color="auto"/>
            <w:right w:val="none" w:sz="0" w:space="0" w:color="auto"/>
          </w:divBdr>
        </w:div>
        <w:div w:id="2125613449">
          <w:marLeft w:val="0"/>
          <w:marRight w:val="0"/>
          <w:marTop w:val="0"/>
          <w:marBottom w:val="0"/>
          <w:divBdr>
            <w:top w:val="none" w:sz="0" w:space="0" w:color="auto"/>
            <w:left w:val="none" w:sz="0" w:space="0" w:color="auto"/>
            <w:bottom w:val="none" w:sz="0" w:space="0" w:color="auto"/>
            <w:right w:val="none" w:sz="0" w:space="0" w:color="auto"/>
          </w:divBdr>
        </w:div>
        <w:div w:id="537089860">
          <w:marLeft w:val="0"/>
          <w:marRight w:val="0"/>
          <w:marTop w:val="0"/>
          <w:marBottom w:val="0"/>
          <w:divBdr>
            <w:top w:val="none" w:sz="0" w:space="0" w:color="auto"/>
            <w:left w:val="none" w:sz="0" w:space="0" w:color="auto"/>
            <w:bottom w:val="none" w:sz="0" w:space="0" w:color="auto"/>
            <w:right w:val="none" w:sz="0" w:space="0" w:color="auto"/>
          </w:divBdr>
        </w:div>
        <w:div w:id="2063169777">
          <w:marLeft w:val="0"/>
          <w:marRight w:val="0"/>
          <w:marTop w:val="0"/>
          <w:marBottom w:val="0"/>
          <w:divBdr>
            <w:top w:val="none" w:sz="0" w:space="0" w:color="auto"/>
            <w:left w:val="none" w:sz="0" w:space="0" w:color="auto"/>
            <w:bottom w:val="none" w:sz="0" w:space="0" w:color="auto"/>
            <w:right w:val="none" w:sz="0" w:space="0" w:color="auto"/>
          </w:divBdr>
        </w:div>
        <w:div w:id="1633487263">
          <w:marLeft w:val="0"/>
          <w:marRight w:val="0"/>
          <w:marTop w:val="0"/>
          <w:marBottom w:val="0"/>
          <w:divBdr>
            <w:top w:val="none" w:sz="0" w:space="0" w:color="auto"/>
            <w:left w:val="none" w:sz="0" w:space="0" w:color="auto"/>
            <w:bottom w:val="none" w:sz="0" w:space="0" w:color="auto"/>
            <w:right w:val="none" w:sz="0" w:space="0" w:color="auto"/>
          </w:divBdr>
        </w:div>
        <w:div w:id="487983337">
          <w:marLeft w:val="0"/>
          <w:marRight w:val="0"/>
          <w:marTop w:val="0"/>
          <w:marBottom w:val="0"/>
          <w:divBdr>
            <w:top w:val="none" w:sz="0" w:space="0" w:color="auto"/>
            <w:left w:val="none" w:sz="0" w:space="0" w:color="auto"/>
            <w:bottom w:val="none" w:sz="0" w:space="0" w:color="auto"/>
            <w:right w:val="none" w:sz="0" w:space="0" w:color="auto"/>
          </w:divBdr>
        </w:div>
        <w:div w:id="1492717068">
          <w:marLeft w:val="0"/>
          <w:marRight w:val="0"/>
          <w:marTop w:val="0"/>
          <w:marBottom w:val="0"/>
          <w:divBdr>
            <w:top w:val="none" w:sz="0" w:space="0" w:color="auto"/>
            <w:left w:val="none" w:sz="0" w:space="0" w:color="auto"/>
            <w:bottom w:val="none" w:sz="0" w:space="0" w:color="auto"/>
            <w:right w:val="none" w:sz="0" w:space="0" w:color="auto"/>
          </w:divBdr>
        </w:div>
        <w:div w:id="2090540339">
          <w:marLeft w:val="0"/>
          <w:marRight w:val="0"/>
          <w:marTop w:val="0"/>
          <w:marBottom w:val="0"/>
          <w:divBdr>
            <w:top w:val="none" w:sz="0" w:space="0" w:color="auto"/>
            <w:left w:val="none" w:sz="0" w:space="0" w:color="auto"/>
            <w:bottom w:val="none" w:sz="0" w:space="0" w:color="auto"/>
            <w:right w:val="none" w:sz="0" w:space="0" w:color="auto"/>
          </w:divBdr>
        </w:div>
        <w:div w:id="1282414934">
          <w:marLeft w:val="0"/>
          <w:marRight w:val="0"/>
          <w:marTop w:val="0"/>
          <w:marBottom w:val="0"/>
          <w:divBdr>
            <w:top w:val="none" w:sz="0" w:space="0" w:color="auto"/>
            <w:left w:val="none" w:sz="0" w:space="0" w:color="auto"/>
            <w:bottom w:val="none" w:sz="0" w:space="0" w:color="auto"/>
            <w:right w:val="none" w:sz="0" w:space="0" w:color="auto"/>
          </w:divBdr>
        </w:div>
        <w:div w:id="2102942580">
          <w:marLeft w:val="0"/>
          <w:marRight w:val="0"/>
          <w:marTop w:val="0"/>
          <w:marBottom w:val="0"/>
          <w:divBdr>
            <w:top w:val="none" w:sz="0" w:space="0" w:color="auto"/>
            <w:left w:val="none" w:sz="0" w:space="0" w:color="auto"/>
            <w:bottom w:val="none" w:sz="0" w:space="0" w:color="auto"/>
            <w:right w:val="none" w:sz="0" w:space="0" w:color="auto"/>
          </w:divBdr>
        </w:div>
        <w:div w:id="337317804">
          <w:marLeft w:val="0"/>
          <w:marRight w:val="0"/>
          <w:marTop w:val="0"/>
          <w:marBottom w:val="0"/>
          <w:divBdr>
            <w:top w:val="none" w:sz="0" w:space="0" w:color="auto"/>
            <w:left w:val="none" w:sz="0" w:space="0" w:color="auto"/>
            <w:bottom w:val="none" w:sz="0" w:space="0" w:color="auto"/>
            <w:right w:val="none" w:sz="0" w:space="0" w:color="auto"/>
          </w:divBdr>
        </w:div>
        <w:div w:id="1154487331">
          <w:marLeft w:val="0"/>
          <w:marRight w:val="0"/>
          <w:marTop w:val="0"/>
          <w:marBottom w:val="0"/>
          <w:divBdr>
            <w:top w:val="none" w:sz="0" w:space="0" w:color="auto"/>
            <w:left w:val="none" w:sz="0" w:space="0" w:color="auto"/>
            <w:bottom w:val="none" w:sz="0" w:space="0" w:color="auto"/>
            <w:right w:val="none" w:sz="0" w:space="0" w:color="auto"/>
          </w:divBdr>
        </w:div>
        <w:div w:id="400064191">
          <w:marLeft w:val="0"/>
          <w:marRight w:val="0"/>
          <w:marTop w:val="0"/>
          <w:marBottom w:val="0"/>
          <w:divBdr>
            <w:top w:val="none" w:sz="0" w:space="0" w:color="auto"/>
            <w:left w:val="none" w:sz="0" w:space="0" w:color="auto"/>
            <w:bottom w:val="none" w:sz="0" w:space="0" w:color="auto"/>
            <w:right w:val="none" w:sz="0" w:space="0" w:color="auto"/>
          </w:divBdr>
        </w:div>
        <w:div w:id="214511586">
          <w:marLeft w:val="0"/>
          <w:marRight w:val="0"/>
          <w:marTop w:val="0"/>
          <w:marBottom w:val="0"/>
          <w:divBdr>
            <w:top w:val="none" w:sz="0" w:space="0" w:color="auto"/>
            <w:left w:val="none" w:sz="0" w:space="0" w:color="auto"/>
            <w:bottom w:val="none" w:sz="0" w:space="0" w:color="auto"/>
            <w:right w:val="none" w:sz="0" w:space="0" w:color="auto"/>
          </w:divBdr>
        </w:div>
        <w:div w:id="416637322">
          <w:marLeft w:val="0"/>
          <w:marRight w:val="0"/>
          <w:marTop w:val="0"/>
          <w:marBottom w:val="0"/>
          <w:divBdr>
            <w:top w:val="none" w:sz="0" w:space="0" w:color="auto"/>
            <w:left w:val="none" w:sz="0" w:space="0" w:color="auto"/>
            <w:bottom w:val="none" w:sz="0" w:space="0" w:color="auto"/>
            <w:right w:val="none" w:sz="0" w:space="0" w:color="auto"/>
          </w:divBdr>
        </w:div>
        <w:div w:id="314457302">
          <w:marLeft w:val="0"/>
          <w:marRight w:val="0"/>
          <w:marTop w:val="0"/>
          <w:marBottom w:val="0"/>
          <w:divBdr>
            <w:top w:val="none" w:sz="0" w:space="0" w:color="auto"/>
            <w:left w:val="none" w:sz="0" w:space="0" w:color="auto"/>
            <w:bottom w:val="none" w:sz="0" w:space="0" w:color="auto"/>
            <w:right w:val="none" w:sz="0" w:space="0" w:color="auto"/>
          </w:divBdr>
        </w:div>
        <w:div w:id="1884249214">
          <w:marLeft w:val="0"/>
          <w:marRight w:val="0"/>
          <w:marTop w:val="0"/>
          <w:marBottom w:val="0"/>
          <w:divBdr>
            <w:top w:val="none" w:sz="0" w:space="0" w:color="auto"/>
            <w:left w:val="none" w:sz="0" w:space="0" w:color="auto"/>
            <w:bottom w:val="none" w:sz="0" w:space="0" w:color="auto"/>
            <w:right w:val="none" w:sz="0" w:space="0" w:color="auto"/>
          </w:divBdr>
        </w:div>
        <w:div w:id="1891722926">
          <w:marLeft w:val="0"/>
          <w:marRight w:val="0"/>
          <w:marTop w:val="0"/>
          <w:marBottom w:val="0"/>
          <w:divBdr>
            <w:top w:val="none" w:sz="0" w:space="0" w:color="auto"/>
            <w:left w:val="none" w:sz="0" w:space="0" w:color="auto"/>
            <w:bottom w:val="none" w:sz="0" w:space="0" w:color="auto"/>
            <w:right w:val="none" w:sz="0" w:space="0" w:color="auto"/>
          </w:divBdr>
        </w:div>
        <w:div w:id="1464421767">
          <w:marLeft w:val="0"/>
          <w:marRight w:val="0"/>
          <w:marTop w:val="0"/>
          <w:marBottom w:val="0"/>
          <w:divBdr>
            <w:top w:val="none" w:sz="0" w:space="0" w:color="auto"/>
            <w:left w:val="none" w:sz="0" w:space="0" w:color="auto"/>
            <w:bottom w:val="none" w:sz="0" w:space="0" w:color="auto"/>
            <w:right w:val="none" w:sz="0" w:space="0" w:color="auto"/>
          </w:divBdr>
        </w:div>
        <w:div w:id="1278373735">
          <w:marLeft w:val="0"/>
          <w:marRight w:val="0"/>
          <w:marTop w:val="0"/>
          <w:marBottom w:val="0"/>
          <w:divBdr>
            <w:top w:val="none" w:sz="0" w:space="0" w:color="auto"/>
            <w:left w:val="none" w:sz="0" w:space="0" w:color="auto"/>
            <w:bottom w:val="none" w:sz="0" w:space="0" w:color="auto"/>
            <w:right w:val="none" w:sz="0" w:space="0" w:color="auto"/>
          </w:divBdr>
        </w:div>
        <w:div w:id="1525287729">
          <w:marLeft w:val="0"/>
          <w:marRight w:val="0"/>
          <w:marTop w:val="0"/>
          <w:marBottom w:val="0"/>
          <w:divBdr>
            <w:top w:val="none" w:sz="0" w:space="0" w:color="auto"/>
            <w:left w:val="none" w:sz="0" w:space="0" w:color="auto"/>
            <w:bottom w:val="none" w:sz="0" w:space="0" w:color="auto"/>
            <w:right w:val="none" w:sz="0" w:space="0" w:color="auto"/>
          </w:divBdr>
        </w:div>
        <w:div w:id="1513373525">
          <w:marLeft w:val="0"/>
          <w:marRight w:val="0"/>
          <w:marTop w:val="0"/>
          <w:marBottom w:val="0"/>
          <w:divBdr>
            <w:top w:val="none" w:sz="0" w:space="0" w:color="auto"/>
            <w:left w:val="none" w:sz="0" w:space="0" w:color="auto"/>
            <w:bottom w:val="none" w:sz="0" w:space="0" w:color="auto"/>
            <w:right w:val="none" w:sz="0" w:space="0" w:color="auto"/>
          </w:divBdr>
        </w:div>
        <w:div w:id="1079593870">
          <w:marLeft w:val="0"/>
          <w:marRight w:val="0"/>
          <w:marTop w:val="0"/>
          <w:marBottom w:val="0"/>
          <w:divBdr>
            <w:top w:val="none" w:sz="0" w:space="0" w:color="auto"/>
            <w:left w:val="none" w:sz="0" w:space="0" w:color="auto"/>
            <w:bottom w:val="none" w:sz="0" w:space="0" w:color="auto"/>
            <w:right w:val="none" w:sz="0" w:space="0" w:color="auto"/>
          </w:divBdr>
        </w:div>
        <w:div w:id="792674009">
          <w:marLeft w:val="0"/>
          <w:marRight w:val="0"/>
          <w:marTop w:val="0"/>
          <w:marBottom w:val="0"/>
          <w:divBdr>
            <w:top w:val="none" w:sz="0" w:space="0" w:color="auto"/>
            <w:left w:val="none" w:sz="0" w:space="0" w:color="auto"/>
            <w:bottom w:val="none" w:sz="0" w:space="0" w:color="auto"/>
            <w:right w:val="none" w:sz="0" w:space="0" w:color="auto"/>
          </w:divBdr>
        </w:div>
        <w:div w:id="915167394">
          <w:marLeft w:val="0"/>
          <w:marRight w:val="0"/>
          <w:marTop w:val="0"/>
          <w:marBottom w:val="0"/>
          <w:divBdr>
            <w:top w:val="none" w:sz="0" w:space="0" w:color="auto"/>
            <w:left w:val="none" w:sz="0" w:space="0" w:color="auto"/>
            <w:bottom w:val="none" w:sz="0" w:space="0" w:color="auto"/>
            <w:right w:val="none" w:sz="0" w:space="0" w:color="auto"/>
          </w:divBdr>
        </w:div>
        <w:div w:id="1662468723">
          <w:marLeft w:val="0"/>
          <w:marRight w:val="0"/>
          <w:marTop w:val="0"/>
          <w:marBottom w:val="0"/>
          <w:divBdr>
            <w:top w:val="none" w:sz="0" w:space="0" w:color="auto"/>
            <w:left w:val="none" w:sz="0" w:space="0" w:color="auto"/>
            <w:bottom w:val="none" w:sz="0" w:space="0" w:color="auto"/>
            <w:right w:val="none" w:sz="0" w:space="0" w:color="auto"/>
          </w:divBdr>
        </w:div>
        <w:div w:id="1616982409">
          <w:marLeft w:val="0"/>
          <w:marRight w:val="0"/>
          <w:marTop w:val="0"/>
          <w:marBottom w:val="0"/>
          <w:divBdr>
            <w:top w:val="none" w:sz="0" w:space="0" w:color="auto"/>
            <w:left w:val="none" w:sz="0" w:space="0" w:color="auto"/>
            <w:bottom w:val="none" w:sz="0" w:space="0" w:color="auto"/>
            <w:right w:val="none" w:sz="0" w:space="0" w:color="auto"/>
          </w:divBdr>
        </w:div>
        <w:div w:id="2046372709">
          <w:marLeft w:val="0"/>
          <w:marRight w:val="0"/>
          <w:marTop w:val="0"/>
          <w:marBottom w:val="0"/>
          <w:divBdr>
            <w:top w:val="none" w:sz="0" w:space="0" w:color="auto"/>
            <w:left w:val="none" w:sz="0" w:space="0" w:color="auto"/>
            <w:bottom w:val="none" w:sz="0" w:space="0" w:color="auto"/>
            <w:right w:val="none" w:sz="0" w:space="0" w:color="auto"/>
          </w:divBdr>
        </w:div>
        <w:div w:id="1560286653">
          <w:marLeft w:val="0"/>
          <w:marRight w:val="0"/>
          <w:marTop w:val="0"/>
          <w:marBottom w:val="0"/>
          <w:divBdr>
            <w:top w:val="none" w:sz="0" w:space="0" w:color="auto"/>
            <w:left w:val="none" w:sz="0" w:space="0" w:color="auto"/>
            <w:bottom w:val="none" w:sz="0" w:space="0" w:color="auto"/>
            <w:right w:val="none" w:sz="0" w:space="0" w:color="auto"/>
          </w:divBdr>
        </w:div>
        <w:div w:id="61293871">
          <w:marLeft w:val="0"/>
          <w:marRight w:val="0"/>
          <w:marTop w:val="0"/>
          <w:marBottom w:val="0"/>
          <w:divBdr>
            <w:top w:val="none" w:sz="0" w:space="0" w:color="auto"/>
            <w:left w:val="none" w:sz="0" w:space="0" w:color="auto"/>
            <w:bottom w:val="none" w:sz="0" w:space="0" w:color="auto"/>
            <w:right w:val="none" w:sz="0" w:space="0" w:color="auto"/>
          </w:divBdr>
        </w:div>
        <w:div w:id="1146702702">
          <w:marLeft w:val="0"/>
          <w:marRight w:val="0"/>
          <w:marTop w:val="0"/>
          <w:marBottom w:val="0"/>
          <w:divBdr>
            <w:top w:val="none" w:sz="0" w:space="0" w:color="auto"/>
            <w:left w:val="none" w:sz="0" w:space="0" w:color="auto"/>
            <w:bottom w:val="none" w:sz="0" w:space="0" w:color="auto"/>
            <w:right w:val="none" w:sz="0" w:space="0" w:color="auto"/>
          </w:divBdr>
        </w:div>
        <w:div w:id="1543982593">
          <w:marLeft w:val="0"/>
          <w:marRight w:val="0"/>
          <w:marTop w:val="0"/>
          <w:marBottom w:val="0"/>
          <w:divBdr>
            <w:top w:val="none" w:sz="0" w:space="0" w:color="auto"/>
            <w:left w:val="none" w:sz="0" w:space="0" w:color="auto"/>
            <w:bottom w:val="none" w:sz="0" w:space="0" w:color="auto"/>
            <w:right w:val="none" w:sz="0" w:space="0" w:color="auto"/>
          </w:divBdr>
        </w:div>
        <w:div w:id="683752260">
          <w:marLeft w:val="0"/>
          <w:marRight w:val="0"/>
          <w:marTop w:val="0"/>
          <w:marBottom w:val="0"/>
          <w:divBdr>
            <w:top w:val="none" w:sz="0" w:space="0" w:color="auto"/>
            <w:left w:val="none" w:sz="0" w:space="0" w:color="auto"/>
            <w:bottom w:val="none" w:sz="0" w:space="0" w:color="auto"/>
            <w:right w:val="none" w:sz="0" w:space="0" w:color="auto"/>
          </w:divBdr>
        </w:div>
        <w:div w:id="1105073872">
          <w:marLeft w:val="0"/>
          <w:marRight w:val="0"/>
          <w:marTop w:val="0"/>
          <w:marBottom w:val="0"/>
          <w:divBdr>
            <w:top w:val="none" w:sz="0" w:space="0" w:color="auto"/>
            <w:left w:val="none" w:sz="0" w:space="0" w:color="auto"/>
            <w:bottom w:val="none" w:sz="0" w:space="0" w:color="auto"/>
            <w:right w:val="none" w:sz="0" w:space="0" w:color="auto"/>
          </w:divBdr>
        </w:div>
        <w:div w:id="765347730">
          <w:marLeft w:val="0"/>
          <w:marRight w:val="0"/>
          <w:marTop w:val="0"/>
          <w:marBottom w:val="0"/>
          <w:divBdr>
            <w:top w:val="none" w:sz="0" w:space="0" w:color="auto"/>
            <w:left w:val="none" w:sz="0" w:space="0" w:color="auto"/>
            <w:bottom w:val="none" w:sz="0" w:space="0" w:color="auto"/>
            <w:right w:val="none" w:sz="0" w:space="0" w:color="auto"/>
          </w:divBdr>
        </w:div>
        <w:div w:id="923801474">
          <w:marLeft w:val="0"/>
          <w:marRight w:val="0"/>
          <w:marTop w:val="0"/>
          <w:marBottom w:val="0"/>
          <w:divBdr>
            <w:top w:val="none" w:sz="0" w:space="0" w:color="auto"/>
            <w:left w:val="none" w:sz="0" w:space="0" w:color="auto"/>
            <w:bottom w:val="none" w:sz="0" w:space="0" w:color="auto"/>
            <w:right w:val="none" w:sz="0" w:space="0" w:color="auto"/>
          </w:divBdr>
        </w:div>
        <w:div w:id="1660963846">
          <w:marLeft w:val="0"/>
          <w:marRight w:val="0"/>
          <w:marTop w:val="0"/>
          <w:marBottom w:val="0"/>
          <w:divBdr>
            <w:top w:val="none" w:sz="0" w:space="0" w:color="auto"/>
            <w:left w:val="none" w:sz="0" w:space="0" w:color="auto"/>
            <w:bottom w:val="none" w:sz="0" w:space="0" w:color="auto"/>
            <w:right w:val="none" w:sz="0" w:space="0" w:color="auto"/>
          </w:divBdr>
        </w:div>
        <w:div w:id="340814636">
          <w:marLeft w:val="0"/>
          <w:marRight w:val="0"/>
          <w:marTop w:val="0"/>
          <w:marBottom w:val="0"/>
          <w:divBdr>
            <w:top w:val="none" w:sz="0" w:space="0" w:color="auto"/>
            <w:left w:val="none" w:sz="0" w:space="0" w:color="auto"/>
            <w:bottom w:val="none" w:sz="0" w:space="0" w:color="auto"/>
            <w:right w:val="none" w:sz="0" w:space="0" w:color="auto"/>
          </w:divBdr>
        </w:div>
        <w:div w:id="548807264">
          <w:marLeft w:val="0"/>
          <w:marRight w:val="0"/>
          <w:marTop w:val="0"/>
          <w:marBottom w:val="0"/>
          <w:divBdr>
            <w:top w:val="none" w:sz="0" w:space="0" w:color="auto"/>
            <w:left w:val="none" w:sz="0" w:space="0" w:color="auto"/>
            <w:bottom w:val="none" w:sz="0" w:space="0" w:color="auto"/>
            <w:right w:val="none" w:sz="0" w:space="0" w:color="auto"/>
          </w:divBdr>
        </w:div>
        <w:div w:id="1027683960">
          <w:marLeft w:val="0"/>
          <w:marRight w:val="0"/>
          <w:marTop w:val="0"/>
          <w:marBottom w:val="0"/>
          <w:divBdr>
            <w:top w:val="none" w:sz="0" w:space="0" w:color="auto"/>
            <w:left w:val="none" w:sz="0" w:space="0" w:color="auto"/>
            <w:bottom w:val="none" w:sz="0" w:space="0" w:color="auto"/>
            <w:right w:val="none" w:sz="0" w:space="0" w:color="auto"/>
          </w:divBdr>
        </w:div>
        <w:div w:id="1017123095">
          <w:marLeft w:val="0"/>
          <w:marRight w:val="0"/>
          <w:marTop w:val="0"/>
          <w:marBottom w:val="0"/>
          <w:divBdr>
            <w:top w:val="none" w:sz="0" w:space="0" w:color="auto"/>
            <w:left w:val="none" w:sz="0" w:space="0" w:color="auto"/>
            <w:bottom w:val="none" w:sz="0" w:space="0" w:color="auto"/>
            <w:right w:val="none" w:sz="0" w:space="0" w:color="auto"/>
          </w:divBdr>
        </w:div>
        <w:div w:id="898630758">
          <w:marLeft w:val="0"/>
          <w:marRight w:val="0"/>
          <w:marTop w:val="0"/>
          <w:marBottom w:val="0"/>
          <w:divBdr>
            <w:top w:val="none" w:sz="0" w:space="0" w:color="auto"/>
            <w:left w:val="none" w:sz="0" w:space="0" w:color="auto"/>
            <w:bottom w:val="none" w:sz="0" w:space="0" w:color="auto"/>
            <w:right w:val="none" w:sz="0" w:space="0" w:color="auto"/>
          </w:divBdr>
        </w:div>
        <w:div w:id="1040975500">
          <w:marLeft w:val="0"/>
          <w:marRight w:val="0"/>
          <w:marTop w:val="0"/>
          <w:marBottom w:val="0"/>
          <w:divBdr>
            <w:top w:val="none" w:sz="0" w:space="0" w:color="auto"/>
            <w:left w:val="none" w:sz="0" w:space="0" w:color="auto"/>
            <w:bottom w:val="none" w:sz="0" w:space="0" w:color="auto"/>
            <w:right w:val="none" w:sz="0" w:space="0" w:color="auto"/>
          </w:divBdr>
        </w:div>
        <w:div w:id="960258932">
          <w:marLeft w:val="0"/>
          <w:marRight w:val="0"/>
          <w:marTop w:val="0"/>
          <w:marBottom w:val="0"/>
          <w:divBdr>
            <w:top w:val="none" w:sz="0" w:space="0" w:color="auto"/>
            <w:left w:val="none" w:sz="0" w:space="0" w:color="auto"/>
            <w:bottom w:val="none" w:sz="0" w:space="0" w:color="auto"/>
            <w:right w:val="none" w:sz="0" w:space="0" w:color="auto"/>
          </w:divBdr>
        </w:div>
        <w:div w:id="227233435">
          <w:marLeft w:val="0"/>
          <w:marRight w:val="0"/>
          <w:marTop w:val="0"/>
          <w:marBottom w:val="0"/>
          <w:divBdr>
            <w:top w:val="none" w:sz="0" w:space="0" w:color="auto"/>
            <w:left w:val="none" w:sz="0" w:space="0" w:color="auto"/>
            <w:bottom w:val="none" w:sz="0" w:space="0" w:color="auto"/>
            <w:right w:val="none" w:sz="0" w:space="0" w:color="auto"/>
          </w:divBdr>
        </w:div>
        <w:div w:id="609043671">
          <w:marLeft w:val="0"/>
          <w:marRight w:val="0"/>
          <w:marTop w:val="0"/>
          <w:marBottom w:val="0"/>
          <w:divBdr>
            <w:top w:val="none" w:sz="0" w:space="0" w:color="auto"/>
            <w:left w:val="none" w:sz="0" w:space="0" w:color="auto"/>
            <w:bottom w:val="none" w:sz="0" w:space="0" w:color="auto"/>
            <w:right w:val="none" w:sz="0" w:space="0" w:color="auto"/>
          </w:divBdr>
        </w:div>
        <w:div w:id="332296329">
          <w:marLeft w:val="0"/>
          <w:marRight w:val="0"/>
          <w:marTop w:val="0"/>
          <w:marBottom w:val="0"/>
          <w:divBdr>
            <w:top w:val="none" w:sz="0" w:space="0" w:color="auto"/>
            <w:left w:val="none" w:sz="0" w:space="0" w:color="auto"/>
            <w:bottom w:val="none" w:sz="0" w:space="0" w:color="auto"/>
            <w:right w:val="none" w:sz="0" w:space="0" w:color="auto"/>
          </w:divBdr>
        </w:div>
        <w:div w:id="1557427536">
          <w:marLeft w:val="0"/>
          <w:marRight w:val="0"/>
          <w:marTop w:val="0"/>
          <w:marBottom w:val="0"/>
          <w:divBdr>
            <w:top w:val="none" w:sz="0" w:space="0" w:color="auto"/>
            <w:left w:val="none" w:sz="0" w:space="0" w:color="auto"/>
            <w:bottom w:val="none" w:sz="0" w:space="0" w:color="auto"/>
            <w:right w:val="none" w:sz="0" w:space="0" w:color="auto"/>
          </w:divBdr>
        </w:div>
        <w:div w:id="828132803">
          <w:marLeft w:val="0"/>
          <w:marRight w:val="0"/>
          <w:marTop w:val="0"/>
          <w:marBottom w:val="0"/>
          <w:divBdr>
            <w:top w:val="none" w:sz="0" w:space="0" w:color="auto"/>
            <w:left w:val="none" w:sz="0" w:space="0" w:color="auto"/>
            <w:bottom w:val="none" w:sz="0" w:space="0" w:color="auto"/>
            <w:right w:val="none" w:sz="0" w:space="0" w:color="auto"/>
          </w:divBdr>
        </w:div>
        <w:div w:id="1105151878">
          <w:marLeft w:val="0"/>
          <w:marRight w:val="0"/>
          <w:marTop w:val="0"/>
          <w:marBottom w:val="0"/>
          <w:divBdr>
            <w:top w:val="none" w:sz="0" w:space="0" w:color="auto"/>
            <w:left w:val="none" w:sz="0" w:space="0" w:color="auto"/>
            <w:bottom w:val="none" w:sz="0" w:space="0" w:color="auto"/>
            <w:right w:val="none" w:sz="0" w:space="0" w:color="auto"/>
          </w:divBdr>
        </w:div>
        <w:div w:id="2142840118">
          <w:marLeft w:val="0"/>
          <w:marRight w:val="0"/>
          <w:marTop w:val="0"/>
          <w:marBottom w:val="0"/>
          <w:divBdr>
            <w:top w:val="none" w:sz="0" w:space="0" w:color="auto"/>
            <w:left w:val="none" w:sz="0" w:space="0" w:color="auto"/>
            <w:bottom w:val="none" w:sz="0" w:space="0" w:color="auto"/>
            <w:right w:val="none" w:sz="0" w:space="0" w:color="auto"/>
          </w:divBdr>
        </w:div>
        <w:div w:id="339936293">
          <w:marLeft w:val="0"/>
          <w:marRight w:val="0"/>
          <w:marTop w:val="0"/>
          <w:marBottom w:val="0"/>
          <w:divBdr>
            <w:top w:val="none" w:sz="0" w:space="0" w:color="auto"/>
            <w:left w:val="none" w:sz="0" w:space="0" w:color="auto"/>
            <w:bottom w:val="none" w:sz="0" w:space="0" w:color="auto"/>
            <w:right w:val="none" w:sz="0" w:space="0" w:color="auto"/>
          </w:divBdr>
        </w:div>
        <w:div w:id="2099404353">
          <w:marLeft w:val="0"/>
          <w:marRight w:val="0"/>
          <w:marTop w:val="0"/>
          <w:marBottom w:val="0"/>
          <w:divBdr>
            <w:top w:val="none" w:sz="0" w:space="0" w:color="auto"/>
            <w:left w:val="none" w:sz="0" w:space="0" w:color="auto"/>
            <w:bottom w:val="none" w:sz="0" w:space="0" w:color="auto"/>
            <w:right w:val="none" w:sz="0" w:space="0" w:color="auto"/>
          </w:divBdr>
        </w:div>
        <w:div w:id="287054341">
          <w:marLeft w:val="0"/>
          <w:marRight w:val="0"/>
          <w:marTop w:val="0"/>
          <w:marBottom w:val="0"/>
          <w:divBdr>
            <w:top w:val="none" w:sz="0" w:space="0" w:color="auto"/>
            <w:left w:val="none" w:sz="0" w:space="0" w:color="auto"/>
            <w:bottom w:val="none" w:sz="0" w:space="0" w:color="auto"/>
            <w:right w:val="none" w:sz="0" w:space="0" w:color="auto"/>
          </w:divBdr>
        </w:div>
        <w:div w:id="1310407034">
          <w:marLeft w:val="0"/>
          <w:marRight w:val="0"/>
          <w:marTop w:val="0"/>
          <w:marBottom w:val="0"/>
          <w:divBdr>
            <w:top w:val="none" w:sz="0" w:space="0" w:color="auto"/>
            <w:left w:val="none" w:sz="0" w:space="0" w:color="auto"/>
            <w:bottom w:val="none" w:sz="0" w:space="0" w:color="auto"/>
            <w:right w:val="none" w:sz="0" w:space="0" w:color="auto"/>
          </w:divBdr>
        </w:div>
        <w:div w:id="83964813">
          <w:marLeft w:val="0"/>
          <w:marRight w:val="0"/>
          <w:marTop w:val="0"/>
          <w:marBottom w:val="0"/>
          <w:divBdr>
            <w:top w:val="none" w:sz="0" w:space="0" w:color="auto"/>
            <w:left w:val="none" w:sz="0" w:space="0" w:color="auto"/>
            <w:bottom w:val="none" w:sz="0" w:space="0" w:color="auto"/>
            <w:right w:val="none" w:sz="0" w:space="0" w:color="auto"/>
          </w:divBdr>
        </w:div>
        <w:div w:id="1197350933">
          <w:marLeft w:val="0"/>
          <w:marRight w:val="0"/>
          <w:marTop w:val="0"/>
          <w:marBottom w:val="0"/>
          <w:divBdr>
            <w:top w:val="none" w:sz="0" w:space="0" w:color="auto"/>
            <w:left w:val="none" w:sz="0" w:space="0" w:color="auto"/>
            <w:bottom w:val="none" w:sz="0" w:space="0" w:color="auto"/>
            <w:right w:val="none" w:sz="0" w:space="0" w:color="auto"/>
          </w:divBdr>
        </w:div>
        <w:div w:id="1239293709">
          <w:marLeft w:val="0"/>
          <w:marRight w:val="0"/>
          <w:marTop w:val="0"/>
          <w:marBottom w:val="0"/>
          <w:divBdr>
            <w:top w:val="none" w:sz="0" w:space="0" w:color="auto"/>
            <w:left w:val="none" w:sz="0" w:space="0" w:color="auto"/>
            <w:bottom w:val="none" w:sz="0" w:space="0" w:color="auto"/>
            <w:right w:val="none" w:sz="0" w:space="0" w:color="auto"/>
          </w:divBdr>
        </w:div>
        <w:div w:id="1226599351">
          <w:marLeft w:val="0"/>
          <w:marRight w:val="0"/>
          <w:marTop w:val="0"/>
          <w:marBottom w:val="0"/>
          <w:divBdr>
            <w:top w:val="none" w:sz="0" w:space="0" w:color="auto"/>
            <w:left w:val="none" w:sz="0" w:space="0" w:color="auto"/>
            <w:bottom w:val="none" w:sz="0" w:space="0" w:color="auto"/>
            <w:right w:val="none" w:sz="0" w:space="0" w:color="auto"/>
          </w:divBdr>
        </w:div>
        <w:div w:id="2118325406">
          <w:marLeft w:val="0"/>
          <w:marRight w:val="0"/>
          <w:marTop w:val="0"/>
          <w:marBottom w:val="0"/>
          <w:divBdr>
            <w:top w:val="none" w:sz="0" w:space="0" w:color="auto"/>
            <w:left w:val="none" w:sz="0" w:space="0" w:color="auto"/>
            <w:bottom w:val="none" w:sz="0" w:space="0" w:color="auto"/>
            <w:right w:val="none" w:sz="0" w:space="0" w:color="auto"/>
          </w:divBdr>
        </w:div>
        <w:div w:id="103814883">
          <w:marLeft w:val="0"/>
          <w:marRight w:val="0"/>
          <w:marTop w:val="0"/>
          <w:marBottom w:val="0"/>
          <w:divBdr>
            <w:top w:val="none" w:sz="0" w:space="0" w:color="auto"/>
            <w:left w:val="none" w:sz="0" w:space="0" w:color="auto"/>
            <w:bottom w:val="none" w:sz="0" w:space="0" w:color="auto"/>
            <w:right w:val="none" w:sz="0" w:space="0" w:color="auto"/>
          </w:divBdr>
        </w:div>
        <w:div w:id="241450487">
          <w:marLeft w:val="0"/>
          <w:marRight w:val="0"/>
          <w:marTop w:val="0"/>
          <w:marBottom w:val="0"/>
          <w:divBdr>
            <w:top w:val="none" w:sz="0" w:space="0" w:color="auto"/>
            <w:left w:val="none" w:sz="0" w:space="0" w:color="auto"/>
            <w:bottom w:val="none" w:sz="0" w:space="0" w:color="auto"/>
            <w:right w:val="none" w:sz="0" w:space="0" w:color="auto"/>
          </w:divBdr>
        </w:div>
        <w:div w:id="1314017927">
          <w:marLeft w:val="0"/>
          <w:marRight w:val="0"/>
          <w:marTop w:val="0"/>
          <w:marBottom w:val="0"/>
          <w:divBdr>
            <w:top w:val="none" w:sz="0" w:space="0" w:color="auto"/>
            <w:left w:val="none" w:sz="0" w:space="0" w:color="auto"/>
            <w:bottom w:val="none" w:sz="0" w:space="0" w:color="auto"/>
            <w:right w:val="none" w:sz="0" w:space="0" w:color="auto"/>
          </w:divBdr>
        </w:div>
        <w:div w:id="687096621">
          <w:marLeft w:val="0"/>
          <w:marRight w:val="0"/>
          <w:marTop w:val="0"/>
          <w:marBottom w:val="0"/>
          <w:divBdr>
            <w:top w:val="none" w:sz="0" w:space="0" w:color="auto"/>
            <w:left w:val="none" w:sz="0" w:space="0" w:color="auto"/>
            <w:bottom w:val="none" w:sz="0" w:space="0" w:color="auto"/>
            <w:right w:val="none" w:sz="0" w:space="0" w:color="auto"/>
          </w:divBdr>
        </w:div>
        <w:div w:id="881984695">
          <w:marLeft w:val="0"/>
          <w:marRight w:val="0"/>
          <w:marTop w:val="0"/>
          <w:marBottom w:val="0"/>
          <w:divBdr>
            <w:top w:val="none" w:sz="0" w:space="0" w:color="auto"/>
            <w:left w:val="none" w:sz="0" w:space="0" w:color="auto"/>
            <w:bottom w:val="none" w:sz="0" w:space="0" w:color="auto"/>
            <w:right w:val="none" w:sz="0" w:space="0" w:color="auto"/>
          </w:divBdr>
        </w:div>
        <w:div w:id="1494642697">
          <w:marLeft w:val="0"/>
          <w:marRight w:val="0"/>
          <w:marTop w:val="0"/>
          <w:marBottom w:val="0"/>
          <w:divBdr>
            <w:top w:val="none" w:sz="0" w:space="0" w:color="auto"/>
            <w:left w:val="none" w:sz="0" w:space="0" w:color="auto"/>
            <w:bottom w:val="none" w:sz="0" w:space="0" w:color="auto"/>
            <w:right w:val="none" w:sz="0" w:space="0" w:color="auto"/>
          </w:divBdr>
        </w:div>
        <w:div w:id="834804864">
          <w:marLeft w:val="0"/>
          <w:marRight w:val="0"/>
          <w:marTop w:val="0"/>
          <w:marBottom w:val="0"/>
          <w:divBdr>
            <w:top w:val="none" w:sz="0" w:space="0" w:color="auto"/>
            <w:left w:val="none" w:sz="0" w:space="0" w:color="auto"/>
            <w:bottom w:val="none" w:sz="0" w:space="0" w:color="auto"/>
            <w:right w:val="none" w:sz="0" w:space="0" w:color="auto"/>
          </w:divBdr>
        </w:div>
        <w:div w:id="175382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2007/8/3"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us.com.br/revista/texto/10233/art-285-a-do-cpc-julgamento-antecipadissimo-da-lide-ou-julgamento-liminar-de-improcedencia-do-pedid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us.com.br/revista/edicoes/20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us.com.br/revista/edicoes/200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s.com.br/revista/edicoes/2007/8/3"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3978</Words>
  <Characters>21485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r.milano</cp:lastModifiedBy>
  <cp:revision>2</cp:revision>
  <dcterms:created xsi:type="dcterms:W3CDTF">2013-04-12T16:55:00Z</dcterms:created>
  <dcterms:modified xsi:type="dcterms:W3CDTF">2013-04-12T16:55:00Z</dcterms:modified>
</cp:coreProperties>
</file>